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80F48" w14:textId="77777777" w:rsidR="00120242" w:rsidRPr="00BC75CD" w:rsidRDefault="00120242" w:rsidP="00377834">
      <w:pPr>
        <w:widowControl w:val="0"/>
        <w:shd w:val="clear" w:color="auto" w:fill="FFFFFF"/>
        <w:tabs>
          <w:tab w:val="left" w:pos="1980"/>
        </w:tabs>
        <w:autoSpaceDE w:val="0"/>
        <w:autoSpaceDN w:val="0"/>
        <w:adjustRightInd w:val="0"/>
        <w:spacing w:before="120" w:line="360" w:lineRule="auto"/>
        <w:ind w:right="-18"/>
        <w:jc w:val="both"/>
        <w:rPr>
          <w:b/>
          <w:bCs/>
          <w:iCs/>
          <w:color w:val="000000"/>
          <w:lang w:val="de-DE"/>
        </w:rPr>
      </w:pPr>
    </w:p>
    <w:tbl>
      <w:tblPr>
        <w:tblpPr w:leftFromText="141" w:rightFromText="141" w:vertAnchor="page" w:horzAnchor="margin" w:tblpY="698"/>
        <w:tblW w:w="10314" w:type="dxa"/>
        <w:tblBorders>
          <w:top w:val="thinThickSmallGap" w:sz="12" w:space="0" w:color="999999"/>
          <w:left w:val="thinThickSmallGap" w:sz="12" w:space="0" w:color="999999"/>
          <w:bottom w:val="thinThickSmallGap" w:sz="12" w:space="0" w:color="999999"/>
          <w:right w:val="thinThickSmallGap" w:sz="12" w:space="0" w:color="999999"/>
          <w:insideH w:val="thinThickSmallGap" w:sz="12" w:space="0" w:color="999999"/>
          <w:insideV w:val="thinThickSmallGap" w:sz="12" w:space="0" w:color="999999"/>
        </w:tblBorders>
        <w:tblLook w:val="01E0" w:firstRow="1" w:lastRow="1" w:firstColumn="1" w:lastColumn="1" w:noHBand="0" w:noVBand="0"/>
      </w:tblPr>
      <w:tblGrid>
        <w:gridCol w:w="4077"/>
        <w:gridCol w:w="2694"/>
        <w:gridCol w:w="3543"/>
      </w:tblGrid>
      <w:tr w:rsidR="00E65FC8" w:rsidRPr="00DB28E5" w14:paraId="6BCC6132" w14:textId="77777777" w:rsidTr="00E65FC8">
        <w:tc>
          <w:tcPr>
            <w:tcW w:w="4077" w:type="dxa"/>
            <w:tcBorders>
              <w:right w:val="nil"/>
            </w:tcBorders>
            <w:vAlign w:val="center"/>
          </w:tcPr>
          <w:p w14:paraId="70EF1AF7" w14:textId="77777777" w:rsidR="00E65FC8" w:rsidRPr="00DB28E5" w:rsidRDefault="00E65FC8" w:rsidP="00377834">
            <w:pPr>
              <w:spacing w:before="120" w:line="360" w:lineRule="auto"/>
              <w:jc w:val="center"/>
            </w:pPr>
            <w:r w:rsidRPr="00DB28E5">
              <w:rPr>
                <w:noProof/>
                <w:lang w:val="en-GB" w:eastAsia="en-GB"/>
              </w:rPr>
              <w:drawing>
                <wp:inline distT="0" distB="0" distL="0" distR="0" wp14:anchorId="64A592FC" wp14:editId="3F04B82C">
                  <wp:extent cx="857250" cy="628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628650"/>
                          </a:xfrm>
                          <a:prstGeom prst="rect">
                            <a:avLst/>
                          </a:prstGeom>
                          <a:noFill/>
                          <a:ln>
                            <a:noFill/>
                          </a:ln>
                        </pic:spPr>
                      </pic:pic>
                    </a:graphicData>
                  </a:graphic>
                </wp:inline>
              </w:drawing>
            </w:r>
          </w:p>
        </w:tc>
        <w:tc>
          <w:tcPr>
            <w:tcW w:w="2694" w:type="dxa"/>
            <w:tcBorders>
              <w:left w:val="nil"/>
              <w:right w:val="nil"/>
            </w:tcBorders>
            <w:vAlign w:val="center"/>
          </w:tcPr>
          <w:p w14:paraId="1FEA5F75" w14:textId="77777777" w:rsidR="00E65FC8" w:rsidRPr="00DB28E5" w:rsidRDefault="00E65FC8" w:rsidP="00377834">
            <w:pPr>
              <w:spacing w:before="120" w:line="360" w:lineRule="auto"/>
              <w:ind w:left="-108"/>
              <w:jc w:val="center"/>
            </w:pPr>
            <w:r w:rsidRPr="00DB28E5">
              <w:rPr>
                <w:i/>
                <w:noProof/>
                <w:lang w:val="en-GB" w:eastAsia="en-GB"/>
              </w:rPr>
              <w:drawing>
                <wp:inline distT="0" distB="0" distL="0" distR="0" wp14:anchorId="331A35AB" wp14:editId="3B90E678">
                  <wp:extent cx="762000" cy="638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000" cy="638175"/>
                          </a:xfrm>
                          <a:prstGeom prst="rect">
                            <a:avLst/>
                          </a:prstGeom>
                          <a:noFill/>
                          <a:ln>
                            <a:noFill/>
                          </a:ln>
                        </pic:spPr>
                      </pic:pic>
                    </a:graphicData>
                  </a:graphic>
                </wp:inline>
              </w:drawing>
            </w:r>
          </w:p>
        </w:tc>
        <w:tc>
          <w:tcPr>
            <w:tcW w:w="3543" w:type="dxa"/>
            <w:tcBorders>
              <w:left w:val="nil"/>
            </w:tcBorders>
            <w:vAlign w:val="center"/>
          </w:tcPr>
          <w:p w14:paraId="7D5CCA5E" w14:textId="77777777" w:rsidR="00E65FC8" w:rsidRPr="00DB28E5" w:rsidRDefault="00E65FC8" w:rsidP="00377834">
            <w:pPr>
              <w:spacing w:before="120" w:line="360" w:lineRule="auto"/>
              <w:jc w:val="right"/>
            </w:pPr>
            <w:r w:rsidRPr="00DB28E5">
              <w:rPr>
                <w:noProof/>
                <w:lang w:val="en-GB" w:eastAsia="en-GB"/>
              </w:rPr>
              <w:drawing>
                <wp:inline distT="0" distB="0" distL="0" distR="0" wp14:anchorId="316905F4" wp14:editId="25163E2E">
                  <wp:extent cx="2095500" cy="76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762000"/>
                          </a:xfrm>
                          <a:prstGeom prst="rect">
                            <a:avLst/>
                          </a:prstGeom>
                          <a:noFill/>
                          <a:ln>
                            <a:noFill/>
                          </a:ln>
                        </pic:spPr>
                      </pic:pic>
                    </a:graphicData>
                  </a:graphic>
                </wp:inline>
              </w:drawing>
            </w:r>
          </w:p>
        </w:tc>
      </w:tr>
      <w:tr w:rsidR="00E65FC8" w:rsidRPr="00DB28E5" w14:paraId="60676D23" w14:textId="77777777" w:rsidTr="00E65FC8">
        <w:trPr>
          <w:trHeight w:val="795"/>
        </w:trPr>
        <w:tc>
          <w:tcPr>
            <w:tcW w:w="10314" w:type="dxa"/>
            <w:gridSpan w:val="3"/>
            <w:vAlign w:val="center"/>
          </w:tcPr>
          <w:p w14:paraId="1AB9AE7B" w14:textId="77777777" w:rsidR="00E65FC8" w:rsidRPr="00DB28E5" w:rsidRDefault="00E65FC8" w:rsidP="00377834">
            <w:pPr>
              <w:spacing w:before="120" w:line="360" w:lineRule="auto"/>
              <w:jc w:val="center"/>
              <w:rPr>
                <w:b/>
                <w:iCs/>
                <w:color w:val="808080"/>
                <w:spacing w:val="3"/>
              </w:rPr>
            </w:pPr>
            <w:r w:rsidRPr="00DB28E5">
              <w:rPr>
                <w:b/>
                <w:iCs/>
                <w:color w:val="808080"/>
                <w:spacing w:val="3"/>
              </w:rPr>
              <w:t>Европейски съюз – Европейски структурни и инвестиционни фондове</w:t>
            </w:r>
          </w:p>
        </w:tc>
      </w:tr>
    </w:tbl>
    <w:p w14:paraId="7AD2CA5A" w14:textId="77777777" w:rsidR="00E65FC8" w:rsidRPr="00DB28E5" w:rsidRDefault="00E65FC8" w:rsidP="00377834">
      <w:pPr>
        <w:widowControl w:val="0"/>
        <w:shd w:val="clear" w:color="auto" w:fill="FFFFFF"/>
        <w:tabs>
          <w:tab w:val="left" w:pos="1980"/>
        </w:tabs>
        <w:autoSpaceDE w:val="0"/>
        <w:autoSpaceDN w:val="0"/>
        <w:adjustRightInd w:val="0"/>
        <w:spacing w:before="120" w:line="360" w:lineRule="auto"/>
        <w:ind w:right="-18"/>
        <w:jc w:val="both"/>
        <w:rPr>
          <w:b/>
          <w:bCs/>
          <w:iCs/>
          <w:color w:val="000000"/>
        </w:rPr>
      </w:pPr>
    </w:p>
    <w:p w14:paraId="03A9DB74" w14:textId="77777777" w:rsidR="00120242" w:rsidRPr="00DB28E5" w:rsidRDefault="00F06EBA" w:rsidP="00377834">
      <w:pPr>
        <w:widowControl w:val="0"/>
        <w:shd w:val="clear" w:color="auto" w:fill="FFFFFF"/>
        <w:tabs>
          <w:tab w:val="left" w:pos="1980"/>
        </w:tabs>
        <w:autoSpaceDE w:val="0"/>
        <w:autoSpaceDN w:val="0"/>
        <w:adjustRightInd w:val="0"/>
        <w:spacing w:before="120" w:line="360" w:lineRule="auto"/>
        <w:ind w:right="-18"/>
        <w:jc w:val="center"/>
        <w:rPr>
          <w:b/>
          <w:bCs/>
          <w:iCs/>
          <w:color w:val="000000"/>
        </w:rPr>
      </w:pPr>
      <w:r w:rsidRPr="00DB28E5">
        <w:rPr>
          <w:b/>
          <w:bCs/>
          <w:iCs/>
          <w:color w:val="000000"/>
        </w:rPr>
        <w:t>ГОДИШЕН ДОКЛАД ЗА ОТЧИ</w:t>
      </w:r>
      <w:r w:rsidR="00693A57">
        <w:rPr>
          <w:b/>
          <w:bCs/>
          <w:iCs/>
          <w:color w:val="000000"/>
        </w:rPr>
        <w:t>ТАНЕ ИЗПЪЛНЕНИЕТО НА СТРАТЕГИЯ</w:t>
      </w:r>
      <w:r w:rsidRPr="00DB28E5">
        <w:rPr>
          <w:b/>
          <w:bCs/>
          <w:iCs/>
          <w:color w:val="000000"/>
        </w:rPr>
        <w:t xml:space="preserve"> ЗА </w:t>
      </w:r>
      <w:r w:rsidR="001B6666" w:rsidRPr="00DB28E5">
        <w:rPr>
          <w:b/>
          <w:bCs/>
          <w:iCs/>
          <w:color w:val="000000"/>
        </w:rPr>
        <w:t xml:space="preserve">ВОДЕНО ОТ ОБЩНОСТИТЕ МЕСТНО РАЗВИТИЕ </w:t>
      </w:r>
      <w:r w:rsidR="00693A57">
        <w:rPr>
          <w:b/>
          <w:bCs/>
          <w:iCs/>
          <w:color w:val="000000"/>
        </w:rPr>
        <w:t xml:space="preserve">(СВОМР) - </w:t>
      </w:r>
      <w:r w:rsidR="00693A57" w:rsidRPr="001B6666">
        <w:rPr>
          <w:b/>
          <w:bCs/>
          <w:i/>
          <w:iCs/>
          <w:color w:val="000000"/>
        </w:rPr>
        <w:t>ПОДМЯРКА 19.2</w:t>
      </w:r>
      <w:r w:rsidR="00693A57">
        <w:rPr>
          <w:b/>
          <w:bCs/>
          <w:iCs/>
          <w:color w:val="000000"/>
        </w:rPr>
        <w:t xml:space="preserve"> </w:t>
      </w:r>
      <w:r w:rsidR="00693A57" w:rsidRPr="001B6666">
        <w:rPr>
          <w:b/>
          <w:bCs/>
          <w:i/>
          <w:iCs/>
          <w:color w:val="000000"/>
        </w:rPr>
        <w:t>„ПРИЛАГАНЕ НА ОПЕРАЦИИ В РАМКИТЕ НА СТРАТЕГИИ ЗА ВОДЕНО ОТ ОБЩНОСТИТЕ МЕСТНО РАЗВИТИЕ“</w:t>
      </w:r>
    </w:p>
    <w:p w14:paraId="2654B541" w14:textId="77777777" w:rsidR="00F06EBA" w:rsidRPr="00DB28E5" w:rsidRDefault="00F06EBA" w:rsidP="00377834">
      <w:pPr>
        <w:widowControl w:val="0"/>
        <w:shd w:val="clear" w:color="auto" w:fill="FFFFFF"/>
        <w:tabs>
          <w:tab w:val="left" w:pos="1980"/>
        </w:tabs>
        <w:autoSpaceDE w:val="0"/>
        <w:autoSpaceDN w:val="0"/>
        <w:adjustRightInd w:val="0"/>
        <w:spacing w:before="120" w:line="360" w:lineRule="auto"/>
        <w:ind w:right="-18"/>
        <w:jc w:val="both"/>
        <w:rPr>
          <w:bCs/>
          <w:iCs/>
          <w:color w:val="00000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713"/>
        <w:gridCol w:w="4997"/>
      </w:tblGrid>
      <w:tr w:rsidR="00120242" w:rsidRPr="00DB28E5" w14:paraId="28D76FB4" w14:textId="77777777" w:rsidTr="007B7DE6">
        <w:trPr>
          <w:jc w:val="center"/>
        </w:trPr>
        <w:tc>
          <w:tcPr>
            <w:tcW w:w="2427" w:type="pct"/>
            <w:tcBorders>
              <w:top w:val="single" w:sz="12" w:space="0" w:color="auto"/>
            </w:tcBorders>
            <w:vAlign w:val="center"/>
          </w:tcPr>
          <w:p w14:paraId="1ABA365D" w14:textId="77777777" w:rsidR="00120242" w:rsidRPr="00DB28E5" w:rsidRDefault="00120242" w:rsidP="00377834">
            <w:pPr>
              <w:widowControl w:val="0"/>
              <w:shd w:val="clear" w:color="auto" w:fill="FFFFFF"/>
              <w:tabs>
                <w:tab w:val="left" w:pos="1980"/>
              </w:tabs>
              <w:autoSpaceDE w:val="0"/>
              <w:autoSpaceDN w:val="0"/>
              <w:adjustRightInd w:val="0"/>
              <w:spacing w:before="120" w:line="360" w:lineRule="auto"/>
              <w:ind w:right="-17"/>
              <w:rPr>
                <w:bCs/>
                <w:iCs/>
                <w:color w:val="000000"/>
              </w:rPr>
            </w:pPr>
            <w:r w:rsidRPr="00DB28E5">
              <w:rPr>
                <w:bCs/>
                <w:iCs/>
                <w:color w:val="000000"/>
              </w:rPr>
              <w:t>Период на отчитане</w:t>
            </w:r>
          </w:p>
        </w:tc>
        <w:tc>
          <w:tcPr>
            <w:tcW w:w="2573" w:type="pct"/>
            <w:tcBorders>
              <w:top w:val="single" w:sz="12" w:space="0" w:color="auto"/>
            </w:tcBorders>
            <w:vAlign w:val="center"/>
          </w:tcPr>
          <w:p w14:paraId="74C446A7" w14:textId="3373BAB0" w:rsidR="00120242" w:rsidRPr="00934CAC" w:rsidRDefault="0071493C" w:rsidP="0071493C">
            <w:pPr>
              <w:widowControl w:val="0"/>
              <w:tabs>
                <w:tab w:val="left" w:pos="1980"/>
              </w:tabs>
              <w:autoSpaceDE w:val="0"/>
              <w:autoSpaceDN w:val="0"/>
              <w:adjustRightInd w:val="0"/>
              <w:spacing w:before="120" w:line="360" w:lineRule="auto"/>
              <w:ind w:right="-17"/>
              <w:rPr>
                <w:b/>
                <w:bCs/>
                <w:iCs/>
                <w:color w:val="000000"/>
              </w:rPr>
            </w:pPr>
            <w:r>
              <w:rPr>
                <w:b/>
                <w:bCs/>
                <w:iCs/>
                <w:color w:val="000000"/>
                <w:lang w:val="en-US"/>
              </w:rPr>
              <w:t>01</w:t>
            </w:r>
            <w:r w:rsidR="00934CAC">
              <w:rPr>
                <w:b/>
                <w:bCs/>
                <w:iCs/>
                <w:color w:val="000000"/>
                <w:lang w:val="en-US"/>
              </w:rPr>
              <w:t>.0</w:t>
            </w:r>
            <w:r>
              <w:rPr>
                <w:b/>
                <w:bCs/>
                <w:iCs/>
                <w:color w:val="000000"/>
                <w:lang w:val="en-US"/>
              </w:rPr>
              <w:t>1</w:t>
            </w:r>
            <w:r w:rsidR="00934CAC">
              <w:rPr>
                <w:b/>
                <w:bCs/>
                <w:iCs/>
                <w:color w:val="000000"/>
                <w:lang w:val="en-US"/>
              </w:rPr>
              <w:t>.20</w:t>
            </w:r>
            <w:r w:rsidR="00BC5F39">
              <w:rPr>
                <w:b/>
                <w:bCs/>
                <w:iCs/>
                <w:color w:val="000000"/>
                <w:lang w:val="en-US"/>
              </w:rPr>
              <w:t>2</w:t>
            </w:r>
            <w:r w:rsidR="0072178B">
              <w:rPr>
                <w:b/>
                <w:bCs/>
                <w:iCs/>
                <w:color w:val="000000"/>
                <w:lang w:val="en-US"/>
              </w:rPr>
              <w:t>3</w:t>
            </w:r>
            <w:r w:rsidR="00934CAC">
              <w:rPr>
                <w:b/>
                <w:bCs/>
                <w:iCs/>
                <w:color w:val="000000"/>
                <w:lang w:val="en-US"/>
              </w:rPr>
              <w:t xml:space="preserve"> </w:t>
            </w:r>
            <w:r w:rsidR="00934CAC">
              <w:rPr>
                <w:b/>
                <w:bCs/>
                <w:iCs/>
                <w:color w:val="000000"/>
              </w:rPr>
              <w:t>г. – 31.12.20</w:t>
            </w:r>
            <w:r w:rsidR="00BC5F39">
              <w:rPr>
                <w:b/>
                <w:bCs/>
                <w:iCs/>
                <w:color w:val="000000"/>
                <w:lang w:val="en-US"/>
              </w:rPr>
              <w:t>2</w:t>
            </w:r>
            <w:r w:rsidR="0072178B">
              <w:rPr>
                <w:b/>
                <w:bCs/>
                <w:iCs/>
                <w:color w:val="000000"/>
                <w:lang w:val="en-US"/>
              </w:rPr>
              <w:t>3</w:t>
            </w:r>
            <w:r w:rsidR="00934CAC">
              <w:rPr>
                <w:b/>
                <w:bCs/>
                <w:iCs/>
                <w:color w:val="000000"/>
              </w:rPr>
              <w:t xml:space="preserve"> г.</w:t>
            </w:r>
          </w:p>
        </w:tc>
      </w:tr>
      <w:tr w:rsidR="00120242" w:rsidRPr="00DB28E5" w14:paraId="3678F1E6" w14:textId="77777777" w:rsidTr="007B7DE6">
        <w:trPr>
          <w:jc w:val="center"/>
        </w:trPr>
        <w:tc>
          <w:tcPr>
            <w:tcW w:w="2427" w:type="pct"/>
            <w:vAlign w:val="center"/>
          </w:tcPr>
          <w:p w14:paraId="6BE509C1" w14:textId="77777777" w:rsidR="00120242" w:rsidRPr="00DB28E5" w:rsidRDefault="00120242" w:rsidP="00377834">
            <w:pPr>
              <w:widowControl w:val="0"/>
              <w:tabs>
                <w:tab w:val="left" w:pos="1980"/>
                <w:tab w:val="left" w:pos="3195"/>
              </w:tabs>
              <w:autoSpaceDE w:val="0"/>
              <w:autoSpaceDN w:val="0"/>
              <w:adjustRightInd w:val="0"/>
              <w:spacing w:before="120" w:line="360" w:lineRule="auto"/>
              <w:ind w:right="-17"/>
              <w:rPr>
                <w:bCs/>
                <w:iCs/>
                <w:color w:val="000000"/>
              </w:rPr>
            </w:pPr>
            <w:r w:rsidRPr="00DB28E5">
              <w:rPr>
                <w:bCs/>
                <w:iCs/>
                <w:color w:val="000000"/>
              </w:rPr>
              <w:t>Пореден номер на доклада</w:t>
            </w:r>
          </w:p>
        </w:tc>
        <w:tc>
          <w:tcPr>
            <w:tcW w:w="2573" w:type="pct"/>
            <w:vAlign w:val="center"/>
          </w:tcPr>
          <w:p w14:paraId="4CB42840" w14:textId="64EA5BAA" w:rsidR="00120242" w:rsidRPr="0072178B" w:rsidRDefault="0072178B" w:rsidP="00377834">
            <w:pPr>
              <w:widowControl w:val="0"/>
              <w:tabs>
                <w:tab w:val="left" w:pos="1980"/>
              </w:tabs>
              <w:autoSpaceDE w:val="0"/>
              <w:autoSpaceDN w:val="0"/>
              <w:adjustRightInd w:val="0"/>
              <w:spacing w:before="120" w:line="360" w:lineRule="auto"/>
              <w:ind w:right="-17"/>
              <w:rPr>
                <w:b/>
                <w:bCs/>
                <w:iCs/>
                <w:color w:val="000000"/>
                <w:lang w:val="en-US"/>
              </w:rPr>
            </w:pPr>
            <w:r>
              <w:rPr>
                <w:b/>
                <w:bCs/>
                <w:iCs/>
                <w:color w:val="000000"/>
                <w:lang w:val="en-US"/>
              </w:rPr>
              <w:t>6</w:t>
            </w:r>
          </w:p>
        </w:tc>
      </w:tr>
      <w:tr w:rsidR="00120242" w:rsidRPr="00DB28E5" w14:paraId="0E7AFD96" w14:textId="77777777" w:rsidTr="007B7DE6">
        <w:trPr>
          <w:jc w:val="center"/>
        </w:trPr>
        <w:tc>
          <w:tcPr>
            <w:tcW w:w="2427" w:type="pct"/>
            <w:vAlign w:val="center"/>
          </w:tcPr>
          <w:p w14:paraId="58E4C571" w14:textId="77777777" w:rsidR="00120242" w:rsidRPr="00DB28E5" w:rsidRDefault="00120242" w:rsidP="001B6666">
            <w:pPr>
              <w:widowControl w:val="0"/>
              <w:shd w:val="clear" w:color="auto" w:fill="FFFFFF"/>
              <w:tabs>
                <w:tab w:val="left" w:pos="1980"/>
              </w:tabs>
              <w:autoSpaceDE w:val="0"/>
              <w:autoSpaceDN w:val="0"/>
              <w:adjustRightInd w:val="0"/>
              <w:spacing w:before="120" w:line="360" w:lineRule="auto"/>
              <w:ind w:right="-17"/>
              <w:rPr>
                <w:bCs/>
                <w:iCs/>
                <w:color w:val="000000"/>
              </w:rPr>
            </w:pPr>
            <w:r w:rsidRPr="00DB28E5">
              <w:rPr>
                <w:bCs/>
                <w:iCs/>
                <w:color w:val="000000"/>
              </w:rPr>
              <w:t xml:space="preserve">Номер на </w:t>
            </w:r>
            <w:r w:rsidR="001B6666">
              <w:rPr>
                <w:bCs/>
                <w:iCs/>
                <w:color w:val="000000"/>
              </w:rPr>
              <w:t>споразумение</w:t>
            </w:r>
            <w:r w:rsidRPr="00DB28E5">
              <w:rPr>
                <w:bCs/>
                <w:iCs/>
                <w:color w:val="000000"/>
              </w:rPr>
              <w:t xml:space="preserve"> за </w:t>
            </w:r>
            <w:r w:rsidR="001B6666">
              <w:rPr>
                <w:bCs/>
                <w:iCs/>
                <w:color w:val="000000"/>
              </w:rPr>
              <w:t>изпълнение на СВОМР</w:t>
            </w:r>
          </w:p>
        </w:tc>
        <w:tc>
          <w:tcPr>
            <w:tcW w:w="2573" w:type="pct"/>
            <w:vAlign w:val="center"/>
          </w:tcPr>
          <w:p w14:paraId="5B77656D" w14:textId="77777777" w:rsidR="00120242" w:rsidRPr="00DB28E5" w:rsidRDefault="00934CAC" w:rsidP="00377834">
            <w:pPr>
              <w:widowControl w:val="0"/>
              <w:tabs>
                <w:tab w:val="left" w:pos="1980"/>
              </w:tabs>
              <w:autoSpaceDE w:val="0"/>
              <w:autoSpaceDN w:val="0"/>
              <w:adjustRightInd w:val="0"/>
              <w:spacing w:before="120" w:line="360" w:lineRule="auto"/>
              <w:ind w:right="-17"/>
              <w:rPr>
                <w:b/>
                <w:bCs/>
                <w:iCs/>
                <w:color w:val="000000"/>
              </w:rPr>
            </w:pPr>
            <w:r>
              <w:rPr>
                <w:b/>
                <w:bCs/>
                <w:iCs/>
                <w:color w:val="000000"/>
              </w:rPr>
              <w:t xml:space="preserve">РД 50-45 от </w:t>
            </w:r>
            <w:r w:rsidRPr="00934CAC">
              <w:rPr>
                <w:b/>
                <w:bCs/>
                <w:iCs/>
                <w:color w:val="000000"/>
              </w:rPr>
              <w:t>30.04.2018 г.</w:t>
            </w:r>
          </w:p>
        </w:tc>
      </w:tr>
      <w:tr w:rsidR="00120242" w:rsidRPr="00DB28E5" w14:paraId="5D30FCAA" w14:textId="77777777" w:rsidTr="007B7DE6">
        <w:trPr>
          <w:jc w:val="center"/>
        </w:trPr>
        <w:tc>
          <w:tcPr>
            <w:tcW w:w="2427" w:type="pct"/>
            <w:vAlign w:val="center"/>
          </w:tcPr>
          <w:p w14:paraId="1F5F280E" w14:textId="77777777" w:rsidR="00120242" w:rsidRPr="00DB28E5" w:rsidRDefault="00120242" w:rsidP="00377834">
            <w:pPr>
              <w:widowControl w:val="0"/>
              <w:shd w:val="clear" w:color="auto" w:fill="FFFFFF"/>
              <w:tabs>
                <w:tab w:val="left" w:pos="1980"/>
              </w:tabs>
              <w:autoSpaceDE w:val="0"/>
              <w:autoSpaceDN w:val="0"/>
              <w:adjustRightInd w:val="0"/>
              <w:spacing w:before="120" w:line="360" w:lineRule="auto"/>
              <w:ind w:right="-17"/>
              <w:rPr>
                <w:bCs/>
                <w:iCs/>
                <w:color w:val="000000"/>
              </w:rPr>
            </w:pPr>
            <w:r w:rsidRPr="00DB28E5">
              <w:rPr>
                <w:bCs/>
                <w:iCs/>
                <w:color w:val="000000"/>
              </w:rPr>
              <w:t>Седалище и адрес на управление на МИГ</w:t>
            </w:r>
          </w:p>
        </w:tc>
        <w:tc>
          <w:tcPr>
            <w:tcW w:w="2573" w:type="pct"/>
            <w:vAlign w:val="center"/>
          </w:tcPr>
          <w:p w14:paraId="20905C48" w14:textId="3E5CC825" w:rsidR="00120242" w:rsidRPr="00DB28E5" w:rsidRDefault="00934CAC" w:rsidP="00377834">
            <w:pPr>
              <w:widowControl w:val="0"/>
              <w:tabs>
                <w:tab w:val="left" w:pos="1980"/>
              </w:tabs>
              <w:autoSpaceDE w:val="0"/>
              <w:autoSpaceDN w:val="0"/>
              <w:adjustRightInd w:val="0"/>
              <w:spacing w:before="120" w:line="360" w:lineRule="auto"/>
              <w:ind w:right="-17"/>
              <w:rPr>
                <w:b/>
                <w:bCs/>
                <w:iCs/>
                <w:color w:val="000000"/>
              </w:rPr>
            </w:pPr>
            <w:r w:rsidRPr="00934CAC">
              <w:rPr>
                <w:b/>
                <w:bCs/>
                <w:iCs/>
                <w:color w:val="000000"/>
              </w:rPr>
              <w:t>гр. Дряново, ул. „Шипка” № 17</w:t>
            </w:r>
            <w:r w:rsidR="001533B2">
              <w:rPr>
                <w:b/>
                <w:bCs/>
                <w:iCs/>
                <w:color w:val="000000"/>
              </w:rPr>
              <w:t>0</w:t>
            </w:r>
          </w:p>
        </w:tc>
      </w:tr>
      <w:tr w:rsidR="00120242" w:rsidRPr="00DB28E5" w14:paraId="4CE5EF44" w14:textId="77777777" w:rsidTr="007B7DE6">
        <w:trPr>
          <w:jc w:val="center"/>
        </w:trPr>
        <w:tc>
          <w:tcPr>
            <w:tcW w:w="2427" w:type="pct"/>
            <w:vAlign w:val="center"/>
          </w:tcPr>
          <w:p w14:paraId="3B59DCAD" w14:textId="77777777" w:rsidR="00120242" w:rsidRPr="00DB28E5" w:rsidRDefault="00120242" w:rsidP="00693A57">
            <w:pPr>
              <w:widowControl w:val="0"/>
              <w:shd w:val="clear" w:color="auto" w:fill="FFFFFF"/>
              <w:tabs>
                <w:tab w:val="left" w:pos="1980"/>
              </w:tabs>
              <w:autoSpaceDE w:val="0"/>
              <w:autoSpaceDN w:val="0"/>
              <w:adjustRightInd w:val="0"/>
              <w:spacing w:before="120" w:line="360" w:lineRule="auto"/>
              <w:ind w:right="-17"/>
              <w:rPr>
                <w:bCs/>
                <w:iCs/>
                <w:color w:val="000000"/>
              </w:rPr>
            </w:pPr>
            <w:r w:rsidRPr="00DB28E5">
              <w:rPr>
                <w:bCs/>
                <w:iCs/>
                <w:color w:val="000000"/>
              </w:rPr>
              <w:t xml:space="preserve">Председател на </w:t>
            </w:r>
            <w:r w:rsidR="001B6666">
              <w:rPr>
                <w:bCs/>
                <w:iCs/>
                <w:color w:val="000000"/>
              </w:rPr>
              <w:t>колективния управителен орган</w:t>
            </w:r>
            <w:r w:rsidRPr="00DB28E5">
              <w:rPr>
                <w:bCs/>
                <w:iCs/>
                <w:color w:val="000000"/>
              </w:rPr>
              <w:t>/ представляващ МИГ</w:t>
            </w:r>
          </w:p>
        </w:tc>
        <w:tc>
          <w:tcPr>
            <w:tcW w:w="2573" w:type="pct"/>
            <w:vAlign w:val="center"/>
          </w:tcPr>
          <w:p w14:paraId="0173A74D" w14:textId="5113622B" w:rsidR="0004445E" w:rsidRPr="0072178B" w:rsidRDefault="0072178B" w:rsidP="00377834">
            <w:pPr>
              <w:widowControl w:val="0"/>
              <w:tabs>
                <w:tab w:val="left" w:pos="1980"/>
              </w:tabs>
              <w:autoSpaceDE w:val="0"/>
              <w:autoSpaceDN w:val="0"/>
              <w:adjustRightInd w:val="0"/>
              <w:spacing w:before="120" w:line="360" w:lineRule="auto"/>
              <w:ind w:right="-17"/>
              <w:rPr>
                <w:b/>
                <w:bCs/>
                <w:iCs/>
                <w:color w:val="000000"/>
              </w:rPr>
            </w:pPr>
            <w:r>
              <w:rPr>
                <w:b/>
                <w:bCs/>
                <w:iCs/>
                <w:color w:val="000000"/>
              </w:rPr>
              <w:t xml:space="preserve">Галин Николаев </w:t>
            </w:r>
            <w:proofErr w:type="spellStart"/>
            <w:r>
              <w:rPr>
                <w:b/>
                <w:bCs/>
                <w:iCs/>
                <w:color w:val="000000"/>
              </w:rPr>
              <w:t>Герганов</w:t>
            </w:r>
            <w:proofErr w:type="spellEnd"/>
          </w:p>
        </w:tc>
      </w:tr>
      <w:tr w:rsidR="00120242" w:rsidRPr="00DB28E5" w14:paraId="3BAF316F" w14:textId="77777777" w:rsidTr="007B7DE6">
        <w:trPr>
          <w:jc w:val="center"/>
        </w:trPr>
        <w:tc>
          <w:tcPr>
            <w:tcW w:w="2427" w:type="pct"/>
            <w:tcBorders>
              <w:bottom w:val="single" w:sz="12" w:space="0" w:color="auto"/>
            </w:tcBorders>
            <w:vAlign w:val="center"/>
          </w:tcPr>
          <w:p w14:paraId="2C18E9AF" w14:textId="77777777" w:rsidR="00120242" w:rsidRPr="00DB28E5" w:rsidRDefault="00120242" w:rsidP="00377834">
            <w:pPr>
              <w:widowControl w:val="0"/>
              <w:shd w:val="clear" w:color="auto" w:fill="FFFFFF"/>
              <w:tabs>
                <w:tab w:val="left" w:pos="1980"/>
              </w:tabs>
              <w:autoSpaceDE w:val="0"/>
              <w:autoSpaceDN w:val="0"/>
              <w:adjustRightInd w:val="0"/>
              <w:spacing w:before="120" w:line="360" w:lineRule="auto"/>
              <w:ind w:right="-17"/>
              <w:rPr>
                <w:bCs/>
                <w:iCs/>
                <w:color w:val="000000"/>
              </w:rPr>
            </w:pPr>
            <w:r w:rsidRPr="00DB28E5">
              <w:rPr>
                <w:bCs/>
                <w:iCs/>
                <w:color w:val="000000"/>
              </w:rPr>
              <w:t>Телефон, факс, електронен адрес, интернет страница</w:t>
            </w:r>
          </w:p>
        </w:tc>
        <w:tc>
          <w:tcPr>
            <w:tcW w:w="2573" w:type="pct"/>
            <w:tcBorders>
              <w:bottom w:val="single" w:sz="12" w:space="0" w:color="auto"/>
            </w:tcBorders>
            <w:vAlign w:val="center"/>
          </w:tcPr>
          <w:p w14:paraId="52C9A5AE" w14:textId="148C6F4C" w:rsidR="00ED4AE2" w:rsidRDefault="0072178B" w:rsidP="00377834">
            <w:pPr>
              <w:widowControl w:val="0"/>
              <w:tabs>
                <w:tab w:val="left" w:pos="1980"/>
              </w:tabs>
              <w:autoSpaceDE w:val="0"/>
              <w:autoSpaceDN w:val="0"/>
              <w:adjustRightInd w:val="0"/>
              <w:spacing w:before="120" w:line="360" w:lineRule="auto"/>
              <w:ind w:right="-17"/>
              <w:rPr>
                <w:b/>
                <w:bCs/>
                <w:iCs/>
                <w:color w:val="000000"/>
              </w:rPr>
            </w:pPr>
            <w:r w:rsidRPr="0072178B">
              <w:rPr>
                <w:b/>
                <w:bCs/>
                <w:iCs/>
                <w:color w:val="000000"/>
              </w:rPr>
              <w:t>0877 222456</w:t>
            </w:r>
            <w:r w:rsidR="00934CAC">
              <w:rPr>
                <w:b/>
                <w:bCs/>
                <w:iCs/>
                <w:color w:val="000000"/>
              </w:rPr>
              <w:t xml:space="preserve">, </w:t>
            </w:r>
            <w:r w:rsidR="00934CAC" w:rsidRPr="00934CAC">
              <w:rPr>
                <w:b/>
                <w:bCs/>
                <w:iCs/>
                <w:color w:val="000000"/>
              </w:rPr>
              <w:t>e-</w:t>
            </w:r>
            <w:proofErr w:type="spellStart"/>
            <w:r w:rsidR="00934CAC" w:rsidRPr="00934CAC">
              <w:rPr>
                <w:b/>
                <w:bCs/>
                <w:iCs/>
                <w:color w:val="000000"/>
              </w:rPr>
              <w:t>mail</w:t>
            </w:r>
            <w:proofErr w:type="spellEnd"/>
            <w:r w:rsidR="00934CAC" w:rsidRPr="00934CAC">
              <w:rPr>
                <w:b/>
                <w:bCs/>
                <w:iCs/>
                <w:color w:val="000000"/>
              </w:rPr>
              <w:t xml:space="preserve">: migdt@abv.bg, </w:t>
            </w:r>
          </w:p>
          <w:p w14:paraId="1CE5EC83" w14:textId="77777777" w:rsidR="00120242" w:rsidRPr="00DB28E5" w:rsidRDefault="00934CAC" w:rsidP="00377834">
            <w:pPr>
              <w:widowControl w:val="0"/>
              <w:tabs>
                <w:tab w:val="left" w:pos="1980"/>
              </w:tabs>
              <w:autoSpaceDE w:val="0"/>
              <w:autoSpaceDN w:val="0"/>
              <w:adjustRightInd w:val="0"/>
              <w:spacing w:before="120" w:line="360" w:lineRule="auto"/>
              <w:ind w:right="-17"/>
              <w:rPr>
                <w:b/>
                <w:bCs/>
                <w:iCs/>
                <w:color w:val="000000"/>
              </w:rPr>
            </w:pPr>
            <w:proofErr w:type="spellStart"/>
            <w:r w:rsidRPr="00934CAC">
              <w:rPr>
                <w:b/>
                <w:bCs/>
                <w:iCs/>
                <w:color w:val="000000"/>
              </w:rPr>
              <w:t>web</w:t>
            </w:r>
            <w:proofErr w:type="spellEnd"/>
            <w:r w:rsidRPr="00934CAC">
              <w:rPr>
                <w:b/>
                <w:bCs/>
                <w:iCs/>
                <w:color w:val="000000"/>
              </w:rPr>
              <w:t>: mig-dryanovo-tryavna.eu</w:t>
            </w:r>
          </w:p>
        </w:tc>
      </w:tr>
    </w:tbl>
    <w:p w14:paraId="4B0852FA" w14:textId="77777777" w:rsidR="00693A57" w:rsidRDefault="00693A57" w:rsidP="00377834">
      <w:pPr>
        <w:widowControl w:val="0"/>
        <w:shd w:val="clear" w:color="auto" w:fill="FFFFFF"/>
        <w:tabs>
          <w:tab w:val="left" w:pos="1980"/>
        </w:tabs>
        <w:autoSpaceDE w:val="0"/>
        <w:autoSpaceDN w:val="0"/>
        <w:adjustRightInd w:val="0"/>
        <w:spacing w:before="120" w:line="360" w:lineRule="auto"/>
        <w:ind w:right="-18"/>
        <w:jc w:val="both"/>
        <w:rPr>
          <w:i/>
        </w:rPr>
      </w:pPr>
    </w:p>
    <w:p w14:paraId="196430FE" w14:textId="77777777" w:rsidR="00120242" w:rsidRPr="00693A57" w:rsidRDefault="00120242" w:rsidP="00377834">
      <w:pPr>
        <w:widowControl w:val="0"/>
        <w:shd w:val="clear" w:color="auto" w:fill="FFFFFF"/>
        <w:tabs>
          <w:tab w:val="left" w:pos="1980"/>
        </w:tabs>
        <w:autoSpaceDE w:val="0"/>
        <w:autoSpaceDN w:val="0"/>
        <w:adjustRightInd w:val="0"/>
        <w:spacing w:before="120" w:line="360" w:lineRule="auto"/>
        <w:ind w:right="-18"/>
        <w:jc w:val="both"/>
      </w:pPr>
      <w:r w:rsidRPr="00DB28E5">
        <w:rPr>
          <w:i/>
        </w:rPr>
        <w:t xml:space="preserve">Важно: </w:t>
      </w:r>
      <w:r w:rsidR="00693A57" w:rsidRPr="00DB28E5">
        <w:t>Докладът се представя на хартиен и електронен носител (CD)</w:t>
      </w:r>
      <w:r w:rsidR="00693A57">
        <w:t xml:space="preserve">, като </w:t>
      </w:r>
      <w:r w:rsidR="00693A57" w:rsidRPr="00693A57">
        <w:t xml:space="preserve">всички </w:t>
      </w:r>
      <w:r w:rsidR="00AB011F" w:rsidRPr="00693A57">
        <w:t>таблици</w:t>
      </w:r>
      <w:r w:rsidRPr="00693A57">
        <w:t xml:space="preserve"> към доклада се представят включително </w:t>
      </w:r>
      <w:r w:rsidR="00693A57" w:rsidRPr="00693A57">
        <w:t>и</w:t>
      </w:r>
      <w:r w:rsidRPr="00693A57">
        <w:t xml:space="preserve"> във формат .</w:t>
      </w:r>
      <w:proofErr w:type="spellStart"/>
      <w:r w:rsidRPr="00693A57">
        <w:t>xls</w:t>
      </w:r>
      <w:proofErr w:type="spellEnd"/>
    </w:p>
    <w:p w14:paraId="33B83087" w14:textId="77777777" w:rsidR="007834C2" w:rsidRPr="00DB28E5" w:rsidRDefault="007834C2" w:rsidP="00377834">
      <w:pPr>
        <w:widowControl w:val="0"/>
        <w:shd w:val="clear" w:color="auto" w:fill="FFFFFF"/>
        <w:tabs>
          <w:tab w:val="left" w:pos="1980"/>
        </w:tabs>
        <w:autoSpaceDE w:val="0"/>
        <w:autoSpaceDN w:val="0"/>
        <w:adjustRightInd w:val="0"/>
        <w:spacing w:before="120" w:line="360" w:lineRule="auto"/>
        <w:ind w:right="-18"/>
        <w:jc w:val="both"/>
        <w:rPr>
          <w:b/>
          <w:bCs/>
          <w:iCs/>
          <w:color w:val="000000"/>
        </w:rPr>
      </w:pPr>
    </w:p>
    <w:p w14:paraId="3C2A83FC" w14:textId="77777777" w:rsidR="008F31B6" w:rsidRDefault="008F31B6">
      <w:r>
        <w:br w:type="page"/>
      </w:r>
    </w:p>
    <w:sdt>
      <w:sdtPr>
        <w:rPr>
          <w:rFonts w:asciiTheme="minorHAnsi" w:eastAsiaTheme="minorEastAsia" w:hAnsiTheme="minorHAnsi" w:cstheme="minorBidi"/>
          <w:color w:val="auto"/>
          <w:sz w:val="22"/>
          <w:szCs w:val="22"/>
        </w:rPr>
        <w:id w:val="-1714188802"/>
        <w:docPartObj>
          <w:docPartGallery w:val="Table of Contents"/>
          <w:docPartUnique/>
        </w:docPartObj>
      </w:sdtPr>
      <w:sdtEndPr>
        <w:rPr>
          <w:b/>
          <w:bCs/>
          <w:sz w:val="24"/>
          <w:szCs w:val="21"/>
        </w:rPr>
      </w:sdtEndPr>
      <w:sdtContent>
        <w:p w14:paraId="46162553" w14:textId="77777777" w:rsidR="008F31B6" w:rsidRDefault="008F31B6">
          <w:pPr>
            <w:pStyle w:val="aff0"/>
          </w:pPr>
          <w:r>
            <w:t>Съдържание</w:t>
          </w:r>
        </w:p>
        <w:p w14:paraId="5AA2C5A1" w14:textId="77777777" w:rsidR="008F31B6" w:rsidRPr="008F31B6" w:rsidRDefault="008F31B6" w:rsidP="008F31B6"/>
        <w:p w14:paraId="3184A195" w14:textId="2B68F39D" w:rsidR="00A83D43" w:rsidRDefault="008F31B6">
          <w:pPr>
            <w:pStyle w:val="23"/>
            <w:tabs>
              <w:tab w:val="right" w:leader="dot" w:pos="10563"/>
            </w:tabs>
            <w:rPr>
              <w:noProof/>
              <w:sz w:val="22"/>
              <w:szCs w:val="22"/>
              <w:lang w:eastAsia="bg-BG"/>
            </w:rPr>
          </w:pPr>
          <w:r w:rsidRPr="00E30DD0">
            <w:rPr>
              <w:sz w:val="24"/>
            </w:rPr>
            <w:fldChar w:fldCharType="begin"/>
          </w:r>
          <w:r w:rsidRPr="00E30DD0">
            <w:rPr>
              <w:sz w:val="24"/>
            </w:rPr>
            <w:instrText xml:space="preserve"> TOC \o "1-3" \h \z \u </w:instrText>
          </w:r>
          <w:r w:rsidRPr="00E30DD0">
            <w:rPr>
              <w:sz w:val="24"/>
            </w:rPr>
            <w:fldChar w:fldCharType="separate"/>
          </w:r>
          <w:hyperlink w:anchor="_Toc337386" w:history="1">
            <w:r w:rsidR="00A83D43" w:rsidRPr="00CD2A6E">
              <w:rPr>
                <w:rStyle w:val="a6"/>
                <w:noProof/>
              </w:rPr>
              <w:t>1.Списък на съкращенията, включени в доклада</w:t>
            </w:r>
            <w:r w:rsidR="00A83D43">
              <w:rPr>
                <w:noProof/>
                <w:webHidden/>
              </w:rPr>
              <w:tab/>
            </w:r>
            <w:r w:rsidR="00A83D43">
              <w:rPr>
                <w:noProof/>
                <w:webHidden/>
              </w:rPr>
              <w:fldChar w:fldCharType="begin"/>
            </w:r>
            <w:r w:rsidR="00A83D43">
              <w:rPr>
                <w:noProof/>
                <w:webHidden/>
              </w:rPr>
              <w:instrText xml:space="preserve"> PAGEREF _Toc337386 \h </w:instrText>
            </w:r>
            <w:r w:rsidR="00A83D43">
              <w:rPr>
                <w:noProof/>
                <w:webHidden/>
              </w:rPr>
            </w:r>
            <w:r w:rsidR="00A83D43">
              <w:rPr>
                <w:noProof/>
                <w:webHidden/>
              </w:rPr>
              <w:fldChar w:fldCharType="separate"/>
            </w:r>
            <w:r w:rsidR="009D7154">
              <w:rPr>
                <w:noProof/>
                <w:webHidden/>
              </w:rPr>
              <w:t>3</w:t>
            </w:r>
            <w:r w:rsidR="00A83D43">
              <w:rPr>
                <w:noProof/>
                <w:webHidden/>
              </w:rPr>
              <w:fldChar w:fldCharType="end"/>
            </w:r>
          </w:hyperlink>
        </w:p>
        <w:p w14:paraId="4837A0C7" w14:textId="18198901" w:rsidR="00A83D43" w:rsidRDefault="00F61EEF">
          <w:pPr>
            <w:pStyle w:val="23"/>
            <w:tabs>
              <w:tab w:val="right" w:leader="dot" w:pos="10563"/>
            </w:tabs>
            <w:rPr>
              <w:noProof/>
              <w:sz w:val="22"/>
              <w:szCs w:val="22"/>
              <w:lang w:eastAsia="bg-BG"/>
            </w:rPr>
          </w:pPr>
          <w:hyperlink w:anchor="_Toc337387" w:history="1">
            <w:r w:rsidR="00A83D43" w:rsidRPr="00CD2A6E">
              <w:rPr>
                <w:rStyle w:val="a6"/>
                <w:noProof/>
              </w:rPr>
              <w:t>2. Постигнато въздействие от изпълнението на СВОМР върху групите/ секторите от заинтересовани лица на територията на МИГ</w:t>
            </w:r>
            <w:r w:rsidR="00A83D43">
              <w:rPr>
                <w:noProof/>
                <w:webHidden/>
              </w:rPr>
              <w:tab/>
            </w:r>
            <w:r w:rsidR="00A83D43">
              <w:rPr>
                <w:noProof/>
                <w:webHidden/>
              </w:rPr>
              <w:fldChar w:fldCharType="begin"/>
            </w:r>
            <w:r w:rsidR="00A83D43">
              <w:rPr>
                <w:noProof/>
                <w:webHidden/>
              </w:rPr>
              <w:instrText xml:space="preserve"> PAGEREF _Toc337387 \h </w:instrText>
            </w:r>
            <w:r w:rsidR="00A83D43">
              <w:rPr>
                <w:noProof/>
                <w:webHidden/>
              </w:rPr>
            </w:r>
            <w:r w:rsidR="00A83D43">
              <w:rPr>
                <w:noProof/>
                <w:webHidden/>
              </w:rPr>
              <w:fldChar w:fldCharType="separate"/>
            </w:r>
            <w:r w:rsidR="009D7154">
              <w:rPr>
                <w:noProof/>
                <w:webHidden/>
              </w:rPr>
              <w:t>3</w:t>
            </w:r>
            <w:r w:rsidR="00A83D43">
              <w:rPr>
                <w:noProof/>
                <w:webHidden/>
              </w:rPr>
              <w:fldChar w:fldCharType="end"/>
            </w:r>
          </w:hyperlink>
        </w:p>
        <w:p w14:paraId="191FCF5B" w14:textId="5827C2C5" w:rsidR="00A83D43" w:rsidRDefault="00F61EEF">
          <w:pPr>
            <w:pStyle w:val="23"/>
            <w:tabs>
              <w:tab w:val="right" w:leader="dot" w:pos="10563"/>
            </w:tabs>
            <w:rPr>
              <w:noProof/>
              <w:sz w:val="22"/>
              <w:szCs w:val="22"/>
              <w:lang w:eastAsia="bg-BG"/>
            </w:rPr>
          </w:pPr>
          <w:hyperlink w:anchor="_Toc337388" w:history="1">
            <w:r w:rsidR="00A83D43" w:rsidRPr="00CD2A6E">
              <w:rPr>
                <w:rStyle w:val="a6"/>
                <w:noProof/>
              </w:rPr>
              <w:t>3. Постигнато въздействие от СВОМР върху групите уязвими и малцинствени групи, при наличие на такива</w:t>
            </w:r>
            <w:r w:rsidR="00A83D43">
              <w:rPr>
                <w:noProof/>
                <w:webHidden/>
              </w:rPr>
              <w:tab/>
            </w:r>
            <w:r w:rsidR="00A83D43">
              <w:rPr>
                <w:noProof/>
                <w:webHidden/>
              </w:rPr>
              <w:fldChar w:fldCharType="begin"/>
            </w:r>
            <w:r w:rsidR="00A83D43">
              <w:rPr>
                <w:noProof/>
                <w:webHidden/>
              </w:rPr>
              <w:instrText xml:space="preserve"> PAGEREF _Toc337388 \h </w:instrText>
            </w:r>
            <w:r w:rsidR="00A83D43">
              <w:rPr>
                <w:noProof/>
                <w:webHidden/>
              </w:rPr>
            </w:r>
            <w:r w:rsidR="00A83D43">
              <w:rPr>
                <w:noProof/>
                <w:webHidden/>
              </w:rPr>
              <w:fldChar w:fldCharType="separate"/>
            </w:r>
            <w:r w:rsidR="009D7154">
              <w:rPr>
                <w:noProof/>
                <w:webHidden/>
              </w:rPr>
              <w:t>4</w:t>
            </w:r>
            <w:r w:rsidR="00A83D43">
              <w:rPr>
                <w:noProof/>
                <w:webHidden/>
              </w:rPr>
              <w:fldChar w:fldCharType="end"/>
            </w:r>
          </w:hyperlink>
        </w:p>
        <w:p w14:paraId="7462A076" w14:textId="1687545D" w:rsidR="00A83D43" w:rsidRDefault="00F61EEF">
          <w:pPr>
            <w:pStyle w:val="23"/>
            <w:tabs>
              <w:tab w:val="right" w:leader="dot" w:pos="10563"/>
            </w:tabs>
            <w:rPr>
              <w:noProof/>
              <w:sz w:val="22"/>
              <w:szCs w:val="22"/>
              <w:lang w:eastAsia="bg-BG"/>
            </w:rPr>
          </w:pPr>
          <w:hyperlink w:anchor="_Toc337389" w:history="1">
            <w:r w:rsidR="00A83D43" w:rsidRPr="00CD2A6E">
              <w:rPr>
                <w:rStyle w:val="a6"/>
                <w:noProof/>
              </w:rPr>
              <w:t>4. Изпълнение на целите на СВОМР</w:t>
            </w:r>
            <w:r w:rsidR="00A83D43">
              <w:rPr>
                <w:noProof/>
                <w:webHidden/>
              </w:rPr>
              <w:tab/>
            </w:r>
            <w:r w:rsidR="00A83D43">
              <w:rPr>
                <w:noProof/>
                <w:webHidden/>
              </w:rPr>
              <w:fldChar w:fldCharType="begin"/>
            </w:r>
            <w:r w:rsidR="00A83D43">
              <w:rPr>
                <w:noProof/>
                <w:webHidden/>
              </w:rPr>
              <w:instrText xml:space="preserve"> PAGEREF _Toc337389 \h </w:instrText>
            </w:r>
            <w:r w:rsidR="00A83D43">
              <w:rPr>
                <w:noProof/>
                <w:webHidden/>
              </w:rPr>
            </w:r>
            <w:r w:rsidR="00A83D43">
              <w:rPr>
                <w:noProof/>
                <w:webHidden/>
              </w:rPr>
              <w:fldChar w:fldCharType="separate"/>
            </w:r>
            <w:r w:rsidR="009D7154">
              <w:rPr>
                <w:noProof/>
                <w:webHidden/>
              </w:rPr>
              <w:t>4</w:t>
            </w:r>
            <w:r w:rsidR="00A83D43">
              <w:rPr>
                <w:noProof/>
                <w:webHidden/>
              </w:rPr>
              <w:fldChar w:fldCharType="end"/>
            </w:r>
          </w:hyperlink>
        </w:p>
        <w:p w14:paraId="06B2B6DF" w14:textId="312ED97D" w:rsidR="00A83D43" w:rsidRDefault="00F61EEF">
          <w:pPr>
            <w:pStyle w:val="23"/>
            <w:tabs>
              <w:tab w:val="right" w:leader="dot" w:pos="10563"/>
            </w:tabs>
            <w:rPr>
              <w:noProof/>
              <w:sz w:val="22"/>
              <w:szCs w:val="22"/>
              <w:lang w:eastAsia="bg-BG"/>
            </w:rPr>
          </w:pPr>
          <w:hyperlink w:anchor="_Toc337390" w:history="1">
            <w:r w:rsidR="00A83D43" w:rsidRPr="00CD2A6E">
              <w:rPr>
                <w:rStyle w:val="a6"/>
                <w:noProof/>
              </w:rPr>
              <w:t>5. Описание на изпълнението на СВОМР през отчетния период</w:t>
            </w:r>
            <w:r w:rsidR="00A83D43">
              <w:rPr>
                <w:noProof/>
                <w:webHidden/>
              </w:rPr>
              <w:tab/>
            </w:r>
            <w:r w:rsidR="00A83D43">
              <w:rPr>
                <w:noProof/>
                <w:webHidden/>
              </w:rPr>
              <w:fldChar w:fldCharType="begin"/>
            </w:r>
            <w:r w:rsidR="00A83D43">
              <w:rPr>
                <w:noProof/>
                <w:webHidden/>
              </w:rPr>
              <w:instrText xml:space="preserve"> PAGEREF _Toc337390 \h </w:instrText>
            </w:r>
            <w:r w:rsidR="00A83D43">
              <w:rPr>
                <w:noProof/>
                <w:webHidden/>
              </w:rPr>
            </w:r>
            <w:r w:rsidR="00A83D43">
              <w:rPr>
                <w:noProof/>
                <w:webHidden/>
              </w:rPr>
              <w:fldChar w:fldCharType="separate"/>
            </w:r>
            <w:r w:rsidR="009D7154">
              <w:rPr>
                <w:noProof/>
                <w:webHidden/>
              </w:rPr>
              <w:t>6</w:t>
            </w:r>
            <w:r w:rsidR="00A83D43">
              <w:rPr>
                <w:noProof/>
                <w:webHidden/>
              </w:rPr>
              <w:fldChar w:fldCharType="end"/>
            </w:r>
          </w:hyperlink>
        </w:p>
        <w:p w14:paraId="111E40FD" w14:textId="41AD9F48" w:rsidR="00A83D43" w:rsidRDefault="00F61EEF">
          <w:pPr>
            <w:pStyle w:val="23"/>
            <w:tabs>
              <w:tab w:val="right" w:leader="dot" w:pos="10563"/>
            </w:tabs>
            <w:rPr>
              <w:noProof/>
              <w:sz w:val="22"/>
              <w:szCs w:val="22"/>
              <w:lang w:eastAsia="bg-BG"/>
            </w:rPr>
          </w:pPr>
          <w:hyperlink w:anchor="_Toc337391" w:history="1">
            <w:r w:rsidR="00A83D43" w:rsidRPr="00CD2A6E">
              <w:rPr>
                <w:rStyle w:val="a6"/>
                <w:noProof/>
              </w:rPr>
              <w:t>6. Прилагане на иновативните характеристики на СВОМР</w:t>
            </w:r>
            <w:r w:rsidR="00A83D43">
              <w:rPr>
                <w:noProof/>
                <w:webHidden/>
              </w:rPr>
              <w:tab/>
            </w:r>
            <w:r w:rsidR="00A83D43">
              <w:rPr>
                <w:noProof/>
                <w:webHidden/>
              </w:rPr>
              <w:fldChar w:fldCharType="begin"/>
            </w:r>
            <w:r w:rsidR="00A83D43">
              <w:rPr>
                <w:noProof/>
                <w:webHidden/>
              </w:rPr>
              <w:instrText xml:space="preserve"> PAGEREF _Toc337391 \h </w:instrText>
            </w:r>
            <w:r w:rsidR="00A83D43">
              <w:rPr>
                <w:noProof/>
                <w:webHidden/>
              </w:rPr>
            </w:r>
            <w:r w:rsidR="00A83D43">
              <w:rPr>
                <w:noProof/>
                <w:webHidden/>
              </w:rPr>
              <w:fldChar w:fldCharType="separate"/>
            </w:r>
            <w:r w:rsidR="009D7154">
              <w:rPr>
                <w:noProof/>
                <w:webHidden/>
              </w:rPr>
              <w:t>12</w:t>
            </w:r>
            <w:r w:rsidR="00A83D43">
              <w:rPr>
                <w:noProof/>
                <w:webHidden/>
              </w:rPr>
              <w:fldChar w:fldCharType="end"/>
            </w:r>
          </w:hyperlink>
        </w:p>
        <w:p w14:paraId="50AFD152" w14:textId="57878119" w:rsidR="00A83D43" w:rsidRDefault="00F61EEF">
          <w:pPr>
            <w:pStyle w:val="23"/>
            <w:tabs>
              <w:tab w:val="right" w:leader="dot" w:pos="10563"/>
            </w:tabs>
            <w:rPr>
              <w:noProof/>
              <w:sz w:val="22"/>
              <w:szCs w:val="22"/>
              <w:lang w:eastAsia="bg-BG"/>
            </w:rPr>
          </w:pPr>
          <w:hyperlink w:anchor="_Toc337392" w:history="1">
            <w:r w:rsidR="00A83D43" w:rsidRPr="00CD2A6E">
              <w:rPr>
                <w:rStyle w:val="a6"/>
                <w:noProof/>
              </w:rPr>
              <w:t>7. Управление на Местната инициативна група(ако е приложимо)</w:t>
            </w:r>
            <w:r w:rsidR="00A83D43">
              <w:rPr>
                <w:noProof/>
                <w:webHidden/>
              </w:rPr>
              <w:tab/>
            </w:r>
            <w:r w:rsidR="00A83D43">
              <w:rPr>
                <w:noProof/>
                <w:webHidden/>
              </w:rPr>
              <w:fldChar w:fldCharType="begin"/>
            </w:r>
            <w:r w:rsidR="00A83D43">
              <w:rPr>
                <w:noProof/>
                <w:webHidden/>
              </w:rPr>
              <w:instrText xml:space="preserve"> PAGEREF _Toc337392 \h </w:instrText>
            </w:r>
            <w:r w:rsidR="00A83D43">
              <w:rPr>
                <w:noProof/>
                <w:webHidden/>
              </w:rPr>
            </w:r>
            <w:r w:rsidR="00A83D43">
              <w:rPr>
                <w:noProof/>
                <w:webHidden/>
              </w:rPr>
              <w:fldChar w:fldCharType="separate"/>
            </w:r>
            <w:r w:rsidR="009D7154">
              <w:rPr>
                <w:noProof/>
                <w:webHidden/>
              </w:rPr>
              <w:t>13</w:t>
            </w:r>
            <w:r w:rsidR="00A83D43">
              <w:rPr>
                <w:noProof/>
                <w:webHidden/>
              </w:rPr>
              <w:fldChar w:fldCharType="end"/>
            </w:r>
          </w:hyperlink>
        </w:p>
        <w:p w14:paraId="03FE2576" w14:textId="6B8AD7D5" w:rsidR="00A83D43" w:rsidRDefault="00F61EEF">
          <w:pPr>
            <w:pStyle w:val="31"/>
            <w:tabs>
              <w:tab w:val="right" w:leader="dot" w:pos="10563"/>
            </w:tabs>
            <w:rPr>
              <w:noProof/>
              <w:sz w:val="22"/>
              <w:szCs w:val="22"/>
              <w:lang w:eastAsia="bg-BG"/>
            </w:rPr>
          </w:pPr>
          <w:hyperlink w:anchor="_Toc337393" w:history="1">
            <w:r w:rsidR="00A83D43" w:rsidRPr="00CD2A6E">
              <w:rPr>
                <w:rStyle w:val="a6"/>
                <w:noProof/>
              </w:rPr>
              <w:t>7.1.Промяна на изпълнителния директор на МИГ(ако е приложимо)</w:t>
            </w:r>
            <w:r w:rsidR="00A83D43">
              <w:rPr>
                <w:noProof/>
                <w:webHidden/>
              </w:rPr>
              <w:tab/>
            </w:r>
            <w:r w:rsidR="00A83D43">
              <w:rPr>
                <w:noProof/>
                <w:webHidden/>
              </w:rPr>
              <w:fldChar w:fldCharType="begin"/>
            </w:r>
            <w:r w:rsidR="00A83D43">
              <w:rPr>
                <w:noProof/>
                <w:webHidden/>
              </w:rPr>
              <w:instrText xml:space="preserve"> PAGEREF _Toc337393 \h </w:instrText>
            </w:r>
            <w:r w:rsidR="00A83D43">
              <w:rPr>
                <w:noProof/>
                <w:webHidden/>
              </w:rPr>
            </w:r>
            <w:r w:rsidR="00A83D43">
              <w:rPr>
                <w:noProof/>
                <w:webHidden/>
              </w:rPr>
              <w:fldChar w:fldCharType="separate"/>
            </w:r>
            <w:r w:rsidR="009D7154">
              <w:rPr>
                <w:noProof/>
                <w:webHidden/>
              </w:rPr>
              <w:t>14</w:t>
            </w:r>
            <w:r w:rsidR="00A83D43">
              <w:rPr>
                <w:noProof/>
                <w:webHidden/>
              </w:rPr>
              <w:fldChar w:fldCharType="end"/>
            </w:r>
          </w:hyperlink>
        </w:p>
        <w:p w14:paraId="47EFDE35" w14:textId="7CA76FCF" w:rsidR="00A83D43" w:rsidRDefault="00F61EEF">
          <w:pPr>
            <w:pStyle w:val="31"/>
            <w:tabs>
              <w:tab w:val="right" w:leader="dot" w:pos="10563"/>
            </w:tabs>
            <w:rPr>
              <w:noProof/>
              <w:sz w:val="22"/>
              <w:szCs w:val="22"/>
              <w:lang w:eastAsia="bg-BG"/>
            </w:rPr>
          </w:pPr>
          <w:hyperlink w:anchor="_Toc337394" w:history="1">
            <w:r w:rsidR="00A83D43" w:rsidRPr="00CD2A6E">
              <w:rPr>
                <w:rStyle w:val="a6"/>
                <w:noProof/>
              </w:rPr>
              <w:t>7.2.Промяна на експерт по прилагане на стратегията за ВОМР</w:t>
            </w:r>
            <w:r w:rsidR="00A83D43">
              <w:rPr>
                <w:noProof/>
                <w:webHidden/>
              </w:rPr>
              <w:tab/>
            </w:r>
            <w:r w:rsidR="00A83D43">
              <w:rPr>
                <w:noProof/>
                <w:webHidden/>
              </w:rPr>
              <w:fldChar w:fldCharType="begin"/>
            </w:r>
            <w:r w:rsidR="00A83D43">
              <w:rPr>
                <w:noProof/>
                <w:webHidden/>
              </w:rPr>
              <w:instrText xml:space="preserve"> PAGEREF _Toc337394 \h </w:instrText>
            </w:r>
            <w:r w:rsidR="00A83D43">
              <w:rPr>
                <w:noProof/>
                <w:webHidden/>
              </w:rPr>
            </w:r>
            <w:r w:rsidR="00A83D43">
              <w:rPr>
                <w:noProof/>
                <w:webHidden/>
              </w:rPr>
              <w:fldChar w:fldCharType="separate"/>
            </w:r>
            <w:r w:rsidR="009D7154">
              <w:rPr>
                <w:noProof/>
                <w:webHidden/>
              </w:rPr>
              <w:t>14</w:t>
            </w:r>
            <w:r w:rsidR="00A83D43">
              <w:rPr>
                <w:noProof/>
                <w:webHidden/>
              </w:rPr>
              <w:fldChar w:fldCharType="end"/>
            </w:r>
          </w:hyperlink>
        </w:p>
        <w:p w14:paraId="582C75E3" w14:textId="4CA682C1" w:rsidR="00A83D43" w:rsidRDefault="00F61EEF">
          <w:pPr>
            <w:pStyle w:val="31"/>
            <w:tabs>
              <w:tab w:val="right" w:leader="dot" w:pos="10563"/>
            </w:tabs>
            <w:rPr>
              <w:noProof/>
              <w:sz w:val="22"/>
              <w:szCs w:val="22"/>
              <w:lang w:eastAsia="bg-BG"/>
            </w:rPr>
          </w:pPr>
          <w:hyperlink w:anchor="_Toc337395" w:history="1">
            <w:r w:rsidR="00A83D43" w:rsidRPr="00CD2A6E">
              <w:rPr>
                <w:rStyle w:val="a6"/>
                <w:noProof/>
              </w:rPr>
              <w:t>7.3.Промяна на счетоводител на МИГ(ако е приложимо)</w:t>
            </w:r>
            <w:r w:rsidR="00A83D43">
              <w:rPr>
                <w:noProof/>
                <w:webHidden/>
              </w:rPr>
              <w:tab/>
            </w:r>
            <w:r w:rsidR="00A83D43">
              <w:rPr>
                <w:noProof/>
                <w:webHidden/>
              </w:rPr>
              <w:fldChar w:fldCharType="begin"/>
            </w:r>
            <w:r w:rsidR="00A83D43">
              <w:rPr>
                <w:noProof/>
                <w:webHidden/>
              </w:rPr>
              <w:instrText xml:space="preserve"> PAGEREF _Toc337395 \h </w:instrText>
            </w:r>
            <w:r w:rsidR="00A83D43">
              <w:rPr>
                <w:noProof/>
                <w:webHidden/>
              </w:rPr>
            </w:r>
            <w:r w:rsidR="00A83D43">
              <w:rPr>
                <w:noProof/>
                <w:webHidden/>
              </w:rPr>
              <w:fldChar w:fldCharType="separate"/>
            </w:r>
            <w:r w:rsidR="009D7154">
              <w:rPr>
                <w:noProof/>
                <w:webHidden/>
              </w:rPr>
              <w:t>14</w:t>
            </w:r>
            <w:r w:rsidR="00A83D43">
              <w:rPr>
                <w:noProof/>
                <w:webHidden/>
              </w:rPr>
              <w:fldChar w:fldCharType="end"/>
            </w:r>
          </w:hyperlink>
        </w:p>
        <w:p w14:paraId="3CB36F1D" w14:textId="465DB04E" w:rsidR="00A83D43" w:rsidRDefault="00F61EEF">
          <w:pPr>
            <w:pStyle w:val="31"/>
            <w:tabs>
              <w:tab w:val="right" w:leader="dot" w:pos="10563"/>
            </w:tabs>
            <w:rPr>
              <w:noProof/>
              <w:sz w:val="22"/>
              <w:szCs w:val="22"/>
              <w:lang w:eastAsia="bg-BG"/>
            </w:rPr>
          </w:pPr>
          <w:hyperlink w:anchor="_Toc337396" w:history="1">
            <w:r w:rsidR="00A83D43" w:rsidRPr="00CD2A6E">
              <w:rPr>
                <w:rStyle w:val="a6"/>
                <w:noProof/>
              </w:rPr>
              <w:t>7.4.Промяна на други служители на МИГ</w:t>
            </w:r>
            <w:r w:rsidR="00A83D43">
              <w:rPr>
                <w:noProof/>
                <w:webHidden/>
              </w:rPr>
              <w:tab/>
            </w:r>
            <w:r w:rsidR="00A83D43">
              <w:rPr>
                <w:noProof/>
                <w:webHidden/>
              </w:rPr>
              <w:fldChar w:fldCharType="begin"/>
            </w:r>
            <w:r w:rsidR="00A83D43">
              <w:rPr>
                <w:noProof/>
                <w:webHidden/>
              </w:rPr>
              <w:instrText xml:space="preserve"> PAGEREF _Toc337396 \h </w:instrText>
            </w:r>
            <w:r w:rsidR="00A83D43">
              <w:rPr>
                <w:noProof/>
                <w:webHidden/>
              </w:rPr>
            </w:r>
            <w:r w:rsidR="00A83D43">
              <w:rPr>
                <w:noProof/>
                <w:webHidden/>
              </w:rPr>
              <w:fldChar w:fldCharType="separate"/>
            </w:r>
            <w:r w:rsidR="009D7154">
              <w:rPr>
                <w:noProof/>
                <w:webHidden/>
              </w:rPr>
              <w:t>14</w:t>
            </w:r>
            <w:r w:rsidR="00A83D43">
              <w:rPr>
                <w:noProof/>
                <w:webHidden/>
              </w:rPr>
              <w:fldChar w:fldCharType="end"/>
            </w:r>
          </w:hyperlink>
        </w:p>
        <w:p w14:paraId="4ABA89B8" w14:textId="52A83A21" w:rsidR="00A83D43" w:rsidRDefault="00F61EEF">
          <w:pPr>
            <w:pStyle w:val="31"/>
            <w:tabs>
              <w:tab w:val="right" w:leader="dot" w:pos="10563"/>
            </w:tabs>
            <w:rPr>
              <w:noProof/>
              <w:sz w:val="22"/>
              <w:szCs w:val="22"/>
              <w:lang w:eastAsia="bg-BG"/>
            </w:rPr>
          </w:pPr>
          <w:hyperlink w:anchor="_Toc337397" w:history="1">
            <w:r w:rsidR="00A83D43" w:rsidRPr="00CD2A6E">
              <w:rPr>
                <w:rStyle w:val="a6"/>
                <w:noProof/>
              </w:rPr>
              <w:t>7.5.Промяна в състава на колективния върховен орган на МИГ(ако е приложимо)</w:t>
            </w:r>
            <w:r w:rsidR="00A83D43">
              <w:rPr>
                <w:noProof/>
                <w:webHidden/>
              </w:rPr>
              <w:tab/>
            </w:r>
            <w:r w:rsidR="00A83D43">
              <w:rPr>
                <w:noProof/>
                <w:webHidden/>
              </w:rPr>
              <w:fldChar w:fldCharType="begin"/>
            </w:r>
            <w:r w:rsidR="00A83D43">
              <w:rPr>
                <w:noProof/>
                <w:webHidden/>
              </w:rPr>
              <w:instrText xml:space="preserve"> PAGEREF _Toc337397 \h </w:instrText>
            </w:r>
            <w:r w:rsidR="00A83D43">
              <w:rPr>
                <w:noProof/>
                <w:webHidden/>
              </w:rPr>
            </w:r>
            <w:r w:rsidR="00A83D43">
              <w:rPr>
                <w:noProof/>
                <w:webHidden/>
              </w:rPr>
              <w:fldChar w:fldCharType="separate"/>
            </w:r>
            <w:r w:rsidR="009D7154">
              <w:rPr>
                <w:noProof/>
                <w:webHidden/>
              </w:rPr>
              <w:t>14</w:t>
            </w:r>
            <w:r w:rsidR="00A83D43">
              <w:rPr>
                <w:noProof/>
                <w:webHidden/>
              </w:rPr>
              <w:fldChar w:fldCharType="end"/>
            </w:r>
          </w:hyperlink>
        </w:p>
        <w:p w14:paraId="71423E0B" w14:textId="762DE2D8" w:rsidR="00A83D43" w:rsidRDefault="00F61EEF">
          <w:pPr>
            <w:pStyle w:val="31"/>
            <w:tabs>
              <w:tab w:val="right" w:leader="dot" w:pos="10563"/>
            </w:tabs>
            <w:rPr>
              <w:noProof/>
              <w:sz w:val="22"/>
              <w:szCs w:val="22"/>
              <w:lang w:eastAsia="bg-BG"/>
            </w:rPr>
          </w:pPr>
          <w:hyperlink w:anchor="_Toc337398" w:history="1">
            <w:r w:rsidR="00A83D43" w:rsidRPr="00CD2A6E">
              <w:rPr>
                <w:rStyle w:val="a6"/>
                <w:noProof/>
              </w:rPr>
              <w:t>7.6.Промяна в състава на колективния управителен орган на МИГ</w:t>
            </w:r>
            <w:r w:rsidR="00A83D43">
              <w:rPr>
                <w:noProof/>
                <w:webHidden/>
              </w:rPr>
              <w:tab/>
            </w:r>
            <w:r w:rsidR="00A83D43">
              <w:rPr>
                <w:noProof/>
                <w:webHidden/>
              </w:rPr>
              <w:fldChar w:fldCharType="begin"/>
            </w:r>
            <w:r w:rsidR="00A83D43">
              <w:rPr>
                <w:noProof/>
                <w:webHidden/>
              </w:rPr>
              <w:instrText xml:space="preserve"> PAGEREF _Toc337398 \h </w:instrText>
            </w:r>
            <w:r w:rsidR="00A83D43">
              <w:rPr>
                <w:noProof/>
                <w:webHidden/>
              </w:rPr>
            </w:r>
            <w:r w:rsidR="00A83D43">
              <w:rPr>
                <w:noProof/>
                <w:webHidden/>
              </w:rPr>
              <w:fldChar w:fldCharType="separate"/>
            </w:r>
            <w:r w:rsidR="009D7154">
              <w:rPr>
                <w:noProof/>
                <w:webHidden/>
              </w:rPr>
              <w:t>14</w:t>
            </w:r>
            <w:r w:rsidR="00A83D43">
              <w:rPr>
                <w:noProof/>
                <w:webHidden/>
              </w:rPr>
              <w:fldChar w:fldCharType="end"/>
            </w:r>
          </w:hyperlink>
        </w:p>
        <w:p w14:paraId="155322E9" w14:textId="7EA70DF4" w:rsidR="00A83D43" w:rsidRDefault="00F61EEF">
          <w:pPr>
            <w:pStyle w:val="31"/>
            <w:tabs>
              <w:tab w:val="right" w:leader="dot" w:pos="10563"/>
            </w:tabs>
            <w:rPr>
              <w:noProof/>
              <w:sz w:val="22"/>
              <w:szCs w:val="22"/>
              <w:lang w:eastAsia="bg-BG"/>
            </w:rPr>
          </w:pPr>
          <w:hyperlink w:anchor="_Toc337399" w:history="1">
            <w:r w:rsidR="00A83D43" w:rsidRPr="00CD2A6E">
              <w:rPr>
                <w:rStyle w:val="a6"/>
                <w:noProof/>
              </w:rPr>
              <w:t>7.7.Промяна на офиса на МИГ(ако е приложимо)</w:t>
            </w:r>
            <w:r w:rsidR="00A83D43">
              <w:rPr>
                <w:noProof/>
                <w:webHidden/>
              </w:rPr>
              <w:tab/>
            </w:r>
            <w:r w:rsidR="00A83D43">
              <w:rPr>
                <w:noProof/>
                <w:webHidden/>
              </w:rPr>
              <w:fldChar w:fldCharType="begin"/>
            </w:r>
            <w:r w:rsidR="00A83D43">
              <w:rPr>
                <w:noProof/>
                <w:webHidden/>
              </w:rPr>
              <w:instrText xml:space="preserve"> PAGEREF _Toc337399 \h </w:instrText>
            </w:r>
            <w:r w:rsidR="00A83D43">
              <w:rPr>
                <w:noProof/>
                <w:webHidden/>
              </w:rPr>
            </w:r>
            <w:r w:rsidR="00A83D43">
              <w:rPr>
                <w:noProof/>
                <w:webHidden/>
              </w:rPr>
              <w:fldChar w:fldCharType="separate"/>
            </w:r>
            <w:r w:rsidR="009D7154">
              <w:rPr>
                <w:noProof/>
                <w:webHidden/>
              </w:rPr>
              <w:t>16</w:t>
            </w:r>
            <w:r w:rsidR="00A83D43">
              <w:rPr>
                <w:noProof/>
                <w:webHidden/>
              </w:rPr>
              <w:fldChar w:fldCharType="end"/>
            </w:r>
          </w:hyperlink>
        </w:p>
        <w:p w14:paraId="316F0250" w14:textId="513F4A8E" w:rsidR="00A83D43" w:rsidRDefault="00F61EEF">
          <w:pPr>
            <w:pStyle w:val="31"/>
            <w:tabs>
              <w:tab w:val="right" w:leader="dot" w:pos="10563"/>
            </w:tabs>
            <w:rPr>
              <w:noProof/>
              <w:sz w:val="22"/>
              <w:szCs w:val="22"/>
              <w:lang w:eastAsia="bg-BG"/>
            </w:rPr>
          </w:pPr>
          <w:hyperlink w:anchor="_Toc337400" w:history="1">
            <w:r w:rsidR="00A83D43" w:rsidRPr="00CD2A6E">
              <w:rPr>
                <w:rStyle w:val="a6"/>
                <w:noProof/>
              </w:rPr>
              <w:t>7.8. Други въпроси свързани с управлението на МИГ(ако е приложимо)</w:t>
            </w:r>
            <w:r w:rsidR="00A83D43">
              <w:rPr>
                <w:noProof/>
                <w:webHidden/>
              </w:rPr>
              <w:tab/>
            </w:r>
            <w:r w:rsidR="00A83D43">
              <w:rPr>
                <w:noProof/>
                <w:webHidden/>
              </w:rPr>
              <w:fldChar w:fldCharType="begin"/>
            </w:r>
            <w:r w:rsidR="00A83D43">
              <w:rPr>
                <w:noProof/>
                <w:webHidden/>
              </w:rPr>
              <w:instrText xml:space="preserve"> PAGEREF _Toc337400 \h </w:instrText>
            </w:r>
            <w:r w:rsidR="00A83D43">
              <w:rPr>
                <w:noProof/>
                <w:webHidden/>
              </w:rPr>
            </w:r>
            <w:r w:rsidR="00A83D43">
              <w:rPr>
                <w:noProof/>
                <w:webHidden/>
              </w:rPr>
              <w:fldChar w:fldCharType="separate"/>
            </w:r>
            <w:r w:rsidR="009D7154">
              <w:rPr>
                <w:noProof/>
                <w:webHidden/>
              </w:rPr>
              <w:t>16</w:t>
            </w:r>
            <w:r w:rsidR="00A83D43">
              <w:rPr>
                <w:noProof/>
                <w:webHidden/>
              </w:rPr>
              <w:fldChar w:fldCharType="end"/>
            </w:r>
          </w:hyperlink>
        </w:p>
        <w:p w14:paraId="0AB87D59" w14:textId="443D416E" w:rsidR="00A83D43" w:rsidRDefault="00F61EEF">
          <w:pPr>
            <w:pStyle w:val="23"/>
            <w:tabs>
              <w:tab w:val="right" w:leader="dot" w:pos="10563"/>
            </w:tabs>
            <w:rPr>
              <w:noProof/>
              <w:sz w:val="22"/>
              <w:szCs w:val="22"/>
              <w:lang w:eastAsia="bg-BG"/>
            </w:rPr>
          </w:pPr>
          <w:hyperlink w:anchor="_Toc337401" w:history="1">
            <w:r w:rsidR="00A83D43" w:rsidRPr="00CD2A6E">
              <w:rPr>
                <w:rStyle w:val="a6"/>
                <w:noProof/>
              </w:rPr>
              <w:t>8. Промяна на споразумение за изпълнение на СВОМР с допълнително споразумение(ако е приложимо)</w:t>
            </w:r>
            <w:r w:rsidR="00A83D43">
              <w:rPr>
                <w:noProof/>
                <w:webHidden/>
              </w:rPr>
              <w:tab/>
            </w:r>
            <w:r w:rsidR="00A83D43">
              <w:rPr>
                <w:noProof/>
                <w:webHidden/>
              </w:rPr>
              <w:fldChar w:fldCharType="begin"/>
            </w:r>
            <w:r w:rsidR="00A83D43">
              <w:rPr>
                <w:noProof/>
                <w:webHidden/>
              </w:rPr>
              <w:instrText xml:space="preserve"> PAGEREF _Toc337401 \h </w:instrText>
            </w:r>
            <w:r w:rsidR="00A83D43">
              <w:rPr>
                <w:noProof/>
                <w:webHidden/>
              </w:rPr>
            </w:r>
            <w:r w:rsidR="00A83D43">
              <w:rPr>
                <w:noProof/>
                <w:webHidden/>
              </w:rPr>
              <w:fldChar w:fldCharType="separate"/>
            </w:r>
            <w:r w:rsidR="009D7154">
              <w:rPr>
                <w:noProof/>
                <w:webHidden/>
              </w:rPr>
              <w:t>16</w:t>
            </w:r>
            <w:r w:rsidR="00A83D43">
              <w:rPr>
                <w:noProof/>
                <w:webHidden/>
              </w:rPr>
              <w:fldChar w:fldCharType="end"/>
            </w:r>
          </w:hyperlink>
        </w:p>
        <w:p w14:paraId="62AD8158" w14:textId="1BB751F3" w:rsidR="00A83D43" w:rsidRDefault="00F61EEF">
          <w:pPr>
            <w:pStyle w:val="23"/>
            <w:tabs>
              <w:tab w:val="right" w:leader="dot" w:pos="10563"/>
            </w:tabs>
            <w:rPr>
              <w:noProof/>
              <w:sz w:val="22"/>
              <w:szCs w:val="22"/>
              <w:lang w:eastAsia="bg-BG"/>
            </w:rPr>
          </w:pPr>
          <w:hyperlink w:anchor="_Toc337402" w:history="1">
            <w:r w:rsidR="00A83D43" w:rsidRPr="00CD2A6E">
              <w:rPr>
                <w:rStyle w:val="a6"/>
                <w:noProof/>
              </w:rPr>
              <w:t>9. Проведени посещения на място от страна на представители на УО на програми или ДФЗ и изпълнение от МИГ на направени препоръки в рамките на посещенията(ако е приложимо)</w:t>
            </w:r>
            <w:r w:rsidR="00A83D43">
              <w:rPr>
                <w:noProof/>
                <w:webHidden/>
              </w:rPr>
              <w:tab/>
            </w:r>
            <w:r w:rsidR="00A83D43">
              <w:rPr>
                <w:noProof/>
                <w:webHidden/>
              </w:rPr>
              <w:fldChar w:fldCharType="begin"/>
            </w:r>
            <w:r w:rsidR="00A83D43">
              <w:rPr>
                <w:noProof/>
                <w:webHidden/>
              </w:rPr>
              <w:instrText xml:space="preserve"> PAGEREF _Toc337402 \h </w:instrText>
            </w:r>
            <w:r w:rsidR="00A83D43">
              <w:rPr>
                <w:noProof/>
                <w:webHidden/>
              </w:rPr>
            </w:r>
            <w:r w:rsidR="00A83D43">
              <w:rPr>
                <w:noProof/>
                <w:webHidden/>
              </w:rPr>
              <w:fldChar w:fldCharType="separate"/>
            </w:r>
            <w:r w:rsidR="009D7154">
              <w:rPr>
                <w:noProof/>
                <w:webHidden/>
              </w:rPr>
              <w:t>16</w:t>
            </w:r>
            <w:r w:rsidR="00A83D43">
              <w:rPr>
                <w:noProof/>
                <w:webHidden/>
              </w:rPr>
              <w:fldChar w:fldCharType="end"/>
            </w:r>
          </w:hyperlink>
        </w:p>
        <w:p w14:paraId="3547E7C8" w14:textId="4FFC54EC" w:rsidR="00A83D43" w:rsidRDefault="00F61EEF">
          <w:pPr>
            <w:pStyle w:val="23"/>
            <w:tabs>
              <w:tab w:val="right" w:leader="dot" w:pos="10563"/>
            </w:tabs>
            <w:rPr>
              <w:noProof/>
              <w:sz w:val="22"/>
              <w:szCs w:val="22"/>
              <w:lang w:eastAsia="bg-BG"/>
            </w:rPr>
          </w:pPr>
          <w:hyperlink w:anchor="_Toc337403" w:history="1">
            <w:r w:rsidR="00A83D43" w:rsidRPr="00CD2A6E">
              <w:rPr>
                <w:rStyle w:val="a6"/>
                <w:noProof/>
              </w:rPr>
              <w:t>10. Индикатори</w:t>
            </w:r>
            <w:r w:rsidR="00A83D43">
              <w:rPr>
                <w:noProof/>
                <w:webHidden/>
              </w:rPr>
              <w:tab/>
            </w:r>
            <w:r w:rsidR="00A83D43">
              <w:rPr>
                <w:noProof/>
                <w:webHidden/>
              </w:rPr>
              <w:fldChar w:fldCharType="begin"/>
            </w:r>
            <w:r w:rsidR="00A83D43">
              <w:rPr>
                <w:noProof/>
                <w:webHidden/>
              </w:rPr>
              <w:instrText xml:space="preserve"> PAGEREF _Toc337403 \h </w:instrText>
            </w:r>
            <w:r w:rsidR="00A83D43">
              <w:rPr>
                <w:noProof/>
                <w:webHidden/>
              </w:rPr>
            </w:r>
            <w:r w:rsidR="00A83D43">
              <w:rPr>
                <w:noProof/>
                <w:webHidden/>
              </w:rPr>
              <w:fldChar w:fldCharType="separate"/>
            </w:r>
            <w:r w:rsidR="009D7154">
              <w:rPr>
                <w:noProof/>
                <w:webHidden/>
              </w:rPr>
              <w:t>16</w:t>
            </w:r>
            <w:r w:rsidR="00A83D43">
              <w:rPr>
                <w:noProof/>
                <w:webHidden/>
              </w:rPr>
              <w:fldChar w:fldCharType="end"/>
            </w:r>
          </w:hyperlink>
        </w:p>
        <w:p w14:paraId="2293C331" w14:textId="66BF0A66" w:rsidR="00A83D43" w:rsidRDefault="00F61EEF">
          <w:pPr>
            <w:pStyle w:val="23"/>
            <w:tabs>
              <w:tab w:val="right" w:leader="dot" w:pos="10563"/>
            </w:tabs>
            <w:rPr>
              <w:noProof/>
              <w:sz w:val="22"/>
              <w:szCs w:val="22"/>
              <w:lang w:eastAsia="bg-BG"/>
            </w:rPr>
          </w:pPr>
          <w:hyperlink w:anchor="_Toc337404" w:history="1">
            <w:r w:rsidR="00A83D43" w:rsidRPr="00CD2A6E">
              <w:rPr>
                <w:rStyle w:val="a6"/>
                <w:noProof/>
              </w:rPr>
              <w:t>11. Научени уроци от страна на МИГ, примери за добри практики (ако е приложимо)</w:t>
            </w:r>
            <w:r w:rsidR="00A83D43">
              <w:rPr>
                <w:noProof/>
                <w:webHidden/>
              </w:rPr>
              <w:tab/>
            </w:r>
            <w:r w:rsidR="00A83D43">
              <w:rPr>
                <w:noProof/>
                <w:webHidden/>
              </w:rPr>
              <w:fldChar w:fldCharType="begin"/>
            </w:r>
            <w:r w:rsidR="00A83D43">
              <w:rPr>
                <w:noProof/>
                <w:webHidden/>
              </w:rPr>
              <w:instrText xml:space="preserve"> PAGEREF _Toc337404 \h </w:instrText>
            </w:r>
            <w:r w:rsidR="00A83D43">
              <w:rPr>
                <w:noProof/>
                <w:webHidden/>
              </w:rPr>
            </w:r>
            <w:r w:rsidR="00A83D43">
              <w:rPr>
                <w:noProof/>
                <w:webHidden/>
              </w:rPr>
              <w:fldChar w:fldCharType="separate"/>
            </w:r>
            <w:r w:rsidR="009D7154">
              <w:rPr>
                <w:noProof/>
                <w:webHidden/>
              </w:rPr>
              <w:t>18</w:t>
            </w:r>
            <w:r w:rsidR="00A83D43">
              <w:rPr>
                <w:noProof/>
                <w:webHidden/>
              </w:rPr>
              <w:fldChar w:fldCharType="end"/>
            </w:r>
          </w:hyperlink>
        </w:p>
        <w:p w14:paraId="19B3F8FC" w14:textId="532119D2" w:rsidR="00A83D43" w:rsidRDefault="00F61EEF">
          <w:pPr>
            <w:pStyle w:val="23"/>
            <w:tabs>
              <w:tab w:val="right" w:leader="dot" w:pos="10563"/>
            </w:tabs>
            <w:rPr>
              <w:noProof/>
              <w:sz w:val="22"/>
              <w:szCs w:val="22"/>
              <w:lang w:eastAsia="bg-BG"/>
            </w:rPr>
          </w:pPr>
          <w:hyperlink w:anchor="_Toc337405" w:history="1">
            <w:r w:rsidR="00A83D43" w:rsidRPr="00CD2A6E">
              <w:rPr>
                <w:rStyle w:val="a6"/>
                <w:noProof/>
              </w:rPr>
              <w:t>12. Опис на кореспонденцията с УО на програми и ДФЗ в хронологичен ред</w:t>
            </w:r>
            <w:r w:rsidR="00A83D43">
              <w:rPr>
                <w:noProof/>
                <w:webHidden/>
              </w:rPr>
              <w:tab/>
            </w:r>
            <w:r w:rsidR="00A83D43">
              <w:rPr>
                <w:noProof/>
                <w:webHidden/>
              </w:rPr>
              <w:fldChar w:fldCharType="begin"/>
            </w:r>
            <w:r w:rsidR="00A83D43">
              <w:rPr>
                <w:noProof/>
                <w:webHidden/>
              </w:rPr>
              <w:instrText xml:space="preserve"> PAGEREF _Toc337405 \h </w:instrText>
            </w:r>
            <w:r w:rsidR="00A83D43">
              <w:rPr>
                <w:noProof/>
                <w:webHidden/>
              </w:rPr>
            </w:r>
            <w:r w:rsidR="00A83D43">
              <w:rPr>
                <w:noProof/>
                <w:webHidden/>
              </w:rPr>
              <w:fldChar w:fldCharType="separate"/>
            </w:r>
            <w:r w:rsidR="009D7154">
              <w:rPr>
                <w:noProof/>
                <w:webHidden/>
              </w:rPr>
              <w:t>18</w:t>
            </w:r>
            <w:r w:rsidR="00A83D43">
              <w:rPr>
                <w:noProof/>
                <w:webHidden/>
              </w:rPr>
              <w:fldChar w:fldCharType="end"/>
            </w:r>
          </w:hyperlink>
        </w:p>
        <w:p w14:paraId="28638848" w14:textId="6B6CDBC7" w:rsidR="00A83D43" w:rsidRDefault="00F61EEF">
          <w:pPr>
            <w:pStyle w:val="23"/>
            <w:tabs>
              <w:tab w:val="right" w:leader="dot" w:pos="10563"/>
            </w:tabs>
            <w:rPr>
              <w:noProof/>
              <w:sz w:val="22"/>
              <w:szCs w:val="22"/>
              <w:lang w:eastAsia="bg-BG"/>
            </w:rPr>
          </w:pPr>
          <w:hyperlink w:anchor="_Toc337406" w:history="1">
            <w:r w:rsidR="00A83D43" w:rsidRPr="00CD2A6E">
              <w:rPr>
                <w:rStyle w:val="a6"/>
                <w:noProof/>
              </w:rPr>
              <w:t>13. Опис на приложения</w:t>
            </w:r>
            <w:r w:rsidR="00A83D43">
              <w:rPr>
                <w:noProof/>
                <w:webHidden/>
              </w:rPr>
              <w:tab/>
            </w:r>
            <w:r w:rsidR="00A83D43">
              <w:rPr>
                <w:noProof/>
                <w:webHidden/>
              </w:rPr>
              <w:fldChar w:fldCharType="begin"/>
            </w:r>
            <w:r w:rsidR="00A83D43">
              <w:rPr>
                <w:noProof/>
                <w:webHidden/>
              </w:rPr>
              <w:instrText xml:space="preserve"> PAGEREF _Toc337406 \h </w:instrText>
            </w:r>
            <w:r w:rsidR="00A83D43">
              <w:rPr>
                <w:noProof/>
                <w:webHidden/>
              </w:rPr>
            </w:r>
            <w:r w:rsidR="00A83D43">
              <w:rPr>
                <w:noProof/>
                <w:webHidden/>
              </w:rPr>
              <w:fldChar w:fldCharType="separate"/>
            </w:r>
            <w:r w:rsidR="009D7154">
              <w:rPr>
                <w:noProof/>
                <w:webHidden/>
              </w:rPr>
              <w:t>25</w:t>
            </w:r>
            <w:r w:rsidR="00A83D43">
              <w:rPr>
                <w:noProof/>
                <w:webHidden/>
              </w:rPr>
              <w:fldChar w:fldCharType="end"/>
            </w:r>
          </w:hyperlink>
        </w:p>
        <w:p w14:paraId="0D6FF67F" w14:textId="77777777" w:rsidR="008F31B6" w:rsidRPr="00E30DD0" w:rsidRDefault="008F31B6">
          <w:pPr>
            <w:rPr>
              <w:sz w:val="24"/>
            </w:rPr>
          </w:pPr>
          <w:r w:rsidRPr="00E30DD0">
            <w:rPr>
              <w:b/>
              <w:bCs/>
              <w:sz w:val="24"/>
            </w:rPr>
            <w:fldChar w:fldCharType="end"/>
          </w:r>
        </w:p>
      </w:sdtContent>
    </w:sdt>
    <w:p w14:paraId="1B500C6D" w14:textId="77777777" w:rsidR="00422DB1" w:rsidRPr="00BD4A0A" w:rsidRDefault="00934CAC" w:rsidP="00422DB1">
      <w:pPr>
        <w:pStyle w:val="2"/>
      </w:pPr>
      <w:r>
        <w:br w:type="page"/>
      </w:r>
      <w:bookmarkStart w:id="0" w:name="_Toc337386"/>
      <w:r w:rsidR="00422DB1" w:rsidRPr="00BD4A0A">
        <w:lastRenderedPageBreak/>
        <w:t>1.Списък на съкращенията, включени в доклада</w:t>
      </w:r>
      <w:bookmarkEnd w:id="0"/>
      <w:r w:rsidR="00422DB1" w:rsidRPr="00BD4A0A">
        <w:t xml:space="preserve">  </w:t>
      </w:r>
    </w:p>
    <w:p w14:paraId="68F98477" w14:textId="77777777" w:rsidR="00422DB1" w:rsidRDefault="00422DB1"/>
    <w:tbl>
      <w:tblPr>
        <w:tblStyle w:val="TableNormal"/>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6883"/>
      </w:tblGrid>
      <w:tr w:rsidR="00422DB1" w14:paraId="529351EE" w14:textId="77777777" w:rsidTr="00BD4A0A">
        <w:trPr>
          <w:trHeight w:val="414"/>
        </w:trPr>
        <w:tc>
          <w:tcPr>
            <w:tcW w:w="1843" w:type="dxa"/>
          </w:tcPr>
          <w:p w14:paraId="475BC563" w14:textId="77777777" w:rsidR="00422DB1" w:rsidRDefault="00422DB1" w:rsidP="00BD4A0A">
            <w:pPr>
              <w:pStyle w:val="TableParagraph"/>
              <w:spacing w:line="275" w:lineRule="exact"/>
              <w:ind w:left="454" w:right="445"/>
              <w:jc w:val="center"/>
              <w:rPr>
                <w:b/>
                <w:sz w:val="24"/>
              </w:rPr>
            </w:pPr>
            <w:r>
              <w:rPr>
                <w:b/>
                <w:sz w:val="24"/>
              </w:rPr>
              <w:t>ПРСР</w:t>
            </w:r>
          </w:p>
        </w:tc>
        <w:tc>
          <w:tcPr>
            <w:tcW w:w="6883" w:type="dxa"/>
          </w:tcPr>
          <w:p w14:paraId="26B03FFB" w14:textId="77777777" w:rsidR="00422DB1" w:rsidRDefault="00422DB1" w:rsidP="00BD4A0A">
            <w:pPr>
              <w:pStyle w:val="TableParagraph"/>
              <w:spacing w:line="275" w:lineRule="exact"/>
              <w:ind w:left="107"/>
              <w:rPr>
                <w:b/>
                <w:sz w:val="24"/>
              </w:rPr>
            </w:pPr>
            <w:proofErr w:type="spellStart"/>
            <w:r>
              <w:rPr>
                <w:b/>
                <w:sz w:val="24"/>
              </w:rPr>
              <w:t>Програма</w:t>
            </w:r>
            <w:proofErr w:type="spellEnd"/>
            <w:r>
              <w:rPr>
                <w:b/>
                <w:sz w:val="24"/>
              </w:rPr>
              <w:t xml:space="preserve"> </w:t>
            </w:r>
            <w:proofErr w:type="spellStart"/>
            <w:r>
              <w:rPr>
                <w:b/>
                <w:sz w:val="24"/>
              </w:rPr>
              <w:t>за</w:t>
            </w:r>
            <w:proofErr w:type="spellEnd"/>
            <w:r>
              <w:rPr>
                <w:b/>
                <w:sz w:val="24"/>
              </w:rPr>
              <w:t xml:space="preserve"> </w:t>
            </w:r>
            <w:proofErr w:type="spellStart"/>
            <w:r>
              <w:rPr>
                <w:b/>
                <w:sz w:val="24"/>
              </w:rPr>
              <w:t>развитие</w:t>
            </w:r>
            <w:proofErr w:type="spellEnd"/>
            <w:r>
              <w:rPr>
                <w:b/>
                <w:sz w:val="24"/>
              </w:rPr>
              <w:t xml:space="preserve"> </w:t>
            </w:r>
            <w:proofErr w:type="spellStart"/>
            <w:r>
              <w:rPr>
                <w:b/>
                <w:sz w:val="24"/>
              </w:rPr>
              <w:t>на</w:t>
            </w:r>
            <w:proofErr w:type="spellEnd"/>
            <w:r>
              <w:rPr>
                <w:b/>
                <w:sz w:val="24"/>
              </w:rPr>
              <w:t xml:space="preserve"> </w:t>
            </w:r>
            <w:proofErr w:type="spellStart"/>
            <w:r>
              <w:rPr>
                <w:b/>
                <w:sz w:val="24"/>
              </w:rPr>
              <w:t>селските</w:t>
            </w:r>
            <w:proofErr w:type="spellEnd"/>
            <w:r>
              <w:rPr>
                <w:b/>
                <w:sz w:val="24"/>
              </w:rPr>
              <w:t xml:space="preserve"> </w:t>
            </w:r>
            <w:proofErr w:type="spellStart"/>
            <w:r>
              <w:rPr>
                <w:b/>
                <w:sz w:val="24"/>
              </w:rPr>
              <w:t>райони</w:t>
            </w:r>
            <w:proofErr w:type="spellEnd"/>
          </w:p>
        </w:tc>
      </w:tr>
      <w:tr w:rsidR="00422DB1" w14:paraId="2822D7E5" w14:textId="77777777" w:rsidTr="00BD4A0A">
        <w:trPr>
          <w:trHeight w:val="414"/>
        </w:trPr>
        <w:tc>
          <w:tcPr>
            <w:tcW w:w="1843" w:type="dxa"/>
          </w:tcPr>
          <w:p w14:paraId="78BAF7D1" w14:textId="77777777" w:rsidR="00422DB1" w:rsidRDefault="00422DB1" w:rsidP="00BD4A0A">
            <w:pPr>
              <w:pStyle w:val="TableParagraph"/>
              <w:spacing w:line="275" w:lineRule="exact"/>
              <w:ind w:left="452" w:right="445"/>
              <w:jc w:val="center"/>
              <w:rPr>
                <w:b/>
                <w:sz w:val="24"/>
              </w:rPr>
            </w:pPr>
            <w:r>
              <w:rPr>
                <w:b/>
                <w:sz w:val="24"/>
              </w:rPr>
              <w:t>МЗХ</w:t>
            </w:r>
          </w:p>
        </w:tc>
        <w:tc>
          <w:tcPr>
            <w:tcW w:w="6883" w:type="dxa"/>
          </w:tcPr>
          <w:p w14:paraId="37C1FD65" w14:textId="77777777" w:rsidR="00422DB1" w:rsidRDefault="00422DB1" w:rsidP="00BD4A0A">
            <w:pPr>
              <w:pStyle w:val="TableParagraph"/>
              <w:spacing w:line="275" w:lineRule="exact"/>
              <w:ind w:left="107"/>
              <w:rPr>
                <w:b/>
                <w:sz w:val="24"/>
              </w:rPr>
            </w:pPr>
            <w:proofErr w:type="spellStart"/>
            <w:r>
              <w:rPr>
                <w:b/>
                <w:sz w:val="24"/>
              </w:rPr>
              <w:t>Министерство</w:t>
            </w:r>
            <w:proofErr w:type="spellEnd"/>
            <w:r>
              <w:rPr>
                <w:b/>
                <w:sz w:val="24"/>
              </w:rPr>
              <w:t xml:space="preserve"> </w:t>
            </w:r>
            <w:proofErr w:type="spellStart"/>
            <w:r>
              <w:rPr>
                <w:b/>
                <w:sz w:val="24"/>
              </w:rPr>
              <w:t>на</w:t>
            </w:r>
            <w:proofErr w:type="spellEnd"/>
            <w:r>
              <w:rPr>
                <w:b/>
                <w:sz w:val="24"/>
              </w:rPr>
              <w:t xml:space="preserve"> </w:t>
            </w:r>
            <w:proofErr w:type="spellStart"/>
            <w:r>
              <w:rPr>
                <w:b/>
                <w:sz w:val="24"/>
              </w:rPr>
              <w:t>земеделието</w:t>
            </w:r>
            <w:proofErr w:type="spellEnd"/>
            <w:r>
              <w:rPr>
                <w:b/>
                <w:sz w:val="24"/>
              </w:rPr>
              <w:t xml:space="preserve"> и </w:t>
            </w:r>
            <w:proofErr w:type="spellStart"/>
            <w:r>
              <w:rPr>
                <w:b/>
                <w:sz w:val="24"/>
              </w:rPr>
              <w:t>храните</w:t>
            </w:r>
            <w:proofErr w:type="spellEnd"/>
          </w:p>
        </w:tc>
      </w:tr>
      <w:tr w:rsidR="00422DB1" w14:paraId="1904F25B" w14:textId="77777777" w:rsidTr="00BD4A0A">
        <w:trPr>
          <w:trHeight w:val="412"/>
        </w:trPr>
        <w:tc>
          <w:tcPr>
            <w:tcW w:w="1843" w:type="dxa"/>
          </w:tcPr>
          <w:p w14:paraId="5BC13B9D" w14:textId="77777777" w:rsidR="00422DB1" w:rsidRDefault="00422DB1" w:rsidP="00BD4A0A">
            <w:pPr>
              <w:pStyle w:val="TableParagraph"/>
              <w:spacing w:line="275" w:lineRule="exact"/>
              <w:ind w:left="454" w:right="445"/>
              <w:jc w:val="center"/>
              <w:rPr>
                <w:b/>
                <w:sz w:val="24"/>
              </w:rPr>
            </w:pPr>
            <w:r>
              <w:rPr>
                <w:b/>
                <w:sz w:val="24"/>
              </w:rPr>
              <w:t>ДФЗ</w:t>
            </w:r>
          </w:p>
        </w:tc>
        <w:tc>
          <w:tcPr>
            <w:tcW w:w="6883" w:type="dxa"/>
          </w:tcPr>
          <w:p w14:paraId="1F18E48F" w14:textId="77777777" w:rsidR="00422DB1" w:rsidRDefault="00422DB1" w:rsidP="00BD4A0A">
            <w:pPr>
              <w:pStyle w:val="TableParagraph"/>
              <w:spacing w:line="275" w:lineRule="exact"/>
              <w:ind w:left="107"/>
              <w:rPr>
                <w:b/>
                <w:sz w:val="24"/>
              </w:rPr>
            </w:pPr>
            <w:r>
              <w:rPr>
                <w:b/>
                <w:sz w:val="24"/>
              </w:rPr>
              <w:t xml:space="preserve">Държавен </w:t>
            </w:r>
            <w:proofErr w:type="spellStart"/>
            <w:r>
              <w:rPr>
                <w:b/>
                <w:sz w:val="24"/>
              </w:rPr>
              <w:t>фонд</w:t>
            </w:r>
            <w:proofErr w:type="spellEnd"/>
            <w:r>
              <w:rPr>
                <w:b/>
                <w:sz w:val="24"/>
              </w:rPr>
              <w:t xml:space="preserve"> „</w:t>
            </w:r>
            <w:proofErr w:type="spellStart"/>
            <w:r>
              <w:rPr>
                <w:b/>
                <w:sz w:val="24"/>
              </w:rPr>
              <w:t>Земеделие</w:t>
            </w:r>
            <w:proofErr w:type="spellEnd"/>
            <w:r>
              <w:rPr>
                <w:b/>
                <w:sz w:val="24"/>
              </w:rPr>
              <w:t>”</w:t>
            </w:r>
          </w:p>
        </w:tc>
      </w:tr>
      <w:tr w:rsidR="00422DB1" w14:paraId="10A1566B" w14:textId="77777777" w:rsidTr="00BD4A0A">
        <w:trPr>
          <w:trHeight w:val="414"/>
        </w:trPr>
        <w:tc>
          <w:tcPr>
            <w:tcW w:w="1843" w:type="dxa"/>
          </w:tcPr>
          <w:p w14:paraId="6DD24D92" w14:textId="77777777" w:rsidR="00422DB1" w:rsidRDefault="00422DB1" w:rsidP="00BD4A0A">
            <w:pPr>
              <w:pStyle w:val="TableParagraph"/>
              <w:spacing w:line="275" w:lineRule="exact"/>
              <w:ind w:left="450" w:right="445"/>
              <w:jc w:val="center"/>
              <w:rPr>
                <w:b/>
                <w:sz w:val="24"/>
              </w:rPr>
            </w:pPr>
            <w:r>
              <w:rPr>
                <w:b/>
                <w:sz w:val="24"/>
              </w:rPr>
              <w:t>РА</w:t>
            </w:r>
          </w:p>
        </w:tc>
        <w:tc>
          <w:tcPr>
            <w:tcW w:w="6883" w:type="dxa"/>
          </w:tcPr>
          <w:p w14:paraId="37F6C2F1" w14:textId="77777777" w:rsidR="00422DB1" w:rsidRDefault="00422DB1" w:rsidP="00BD4A0A">
            <w:pPr>
              <w:pStyle w:val="TableParagraph"/>
              <w:spacing w:line="275" w:lineRule="exact"/>
              <w:ind w:left="107"/>
              <w:rPr>
                <w:b/>
                <w:sz w:val="24"/>
              </w:rPr>
            </w:pPr>
            <w:proofErr w:type="spellStart"/>
            <w:r>
              <w:rPr>
                <w:b/>
                <w:sz w:val="24"/>
              </w:rPr>
              <w:t>Разплащателна</w:t>
            </w:r>
            <w:proofErr w:type="spellEnd"/>
            <w:r>
              <w:rPr>
                <w:b/>
                <w:sz w:val="24"/>
              </w:rPr>
              <w:t xml:space="preserve"> </w:t>
            </w:r>
            <w:proofErr w:type="spellStart"/>
            <w:r>
              <w:rPr>
                <w:b/>
                <w:sz w:val="24"/>
              </w:rPr>
              <w:t>агенция</w:t>
            </w:r>
            <w:proofErr w:type="spellEnd"/>
          </w:p>
        </w:tc>
      </w:tr>
      <w:tr w:rsidR="00422DB1" w14:paraId="4C05C98F" w14:textId="77777777" w:rsidTr="00BD4A0A">
        <w:trPr>
          <w:trHeight w:val="414"/>
        </w:trPr>
        <w:tc>
          <w:tcPr>
            <w:tcW w:w="1843" w:type="dxa"/>
          </w:tcPr>
          <w:p w14:paraId="187D098F" w14:textId="77777777" w:rsidR="00422DB1" w:rsidRDefault="00422DB1" w:rsidP="00BD4A0A">
            <w:pPr>
              <w:pStyle w:val="TableParagraph"/>
              <w:spacing w:line="275" w:lineRule="exact"/>
              <w:ind w:left="454" w:right="445"/>
              <w:jc w:val="center"/>
              <w:rPr>
                <w:b/>
                <w:sz w:val="24"/>
              </w:rPr>
            </w:pPr>
            <w:r>
              <w:rPr>
                <w:b/>
                <w:sz w:val="24"/>
              </w:rPr>
              <w:t>СВОМР</w:t>
            </w:r>
          </w:p>
        </w:tc>
        <w:tc>
          <w:tcPr>
            <w:tcW w:w="6883" w:type="dxa"/>
          </w:tcPr>
          <w:p w14:paraId="0FE47FC1" w14:textId="77777777" w:rsidR="00422DB1" w:rsidRDefault="00422DB1" w:rsidP="00BD4A0A">
            <w:pPr>
              <w:pStyle w:val="TableParagraph"/>
              <w:spacing w:line="275" w:lineRule="exact"/>
              <w:ind w:left="107"/>
              <w:rPr>
                <w:b/>
                <w:sz w:val="24"/>
              </w:rPr>
            </w:pPr>
            <w:proofErr w:type="spellStart"/>
            <w:r>
              <w:rPr>
                <w:b/>
                <w:sz w:val="24"/>
              </w:rPr>
              <w:t>Стратегия</w:t>
            </w:r>
            <w:proofErr w:type="spellEnd"/>
            <w:r>
              <w:rPr>
                <w:b/>
                <w:sz w:val="24"/>
              </w:rPr>
              <w:t xml:space="preserve"> </w:t>
            </w:r>
            <w:proofErr w:type="spellStart"/>
            <w:r>
              <w:rPr>
                <w:b/>
                <w:sz w:val="24"/>
              </w:rPr>
              <w:t>за</w:t>
            </w:r>
            <w:proofErr w:type="spellEnd"/>
            <w:r>
              <w:rPr>
                <w:b/>
                <w:sz w:val="24"/>
              </w:rPr>
              <w:t xml:space="preserve"> </w:t>
            </w:r>
            <w:proofErr w:type="spellStart"/>
            <w:r>
              <w:rPr>
                <w:b/>
                <w:sz w:val="24"/>
              </w:rPr>
              <w:t>водено</w:t>
            </w:r>
            <w:proofErr w:type="spellEnd"/>
            <w:r>
              <w:rPr>
                <w:b/>
                <w:sz w:val="24"/>
              </w:rPr>
              <w:t xml:space="preserve"> </w:t>
            </w:r>
            <w:proofErr w:type="spellStart"/>
            <w:r>
              <w:rPr>
                <w:b/>
                <w:sz w:val="24"/>
              </w:rPr>
              <w:t>от</w:t>
            </w:r>
            <w:proofErr w:type="spellEnd"/>
            <w:r>
              <w:rPr>
                <w:b/>
                <w:sz w:val="24"/>
              </w:rPr>
              <w:t xml:space="preserve"> </w:t>
            </w:r>
            <w:proofErr w:type="spellStart"/>
            <w:r>
              <w:rPr>
                <w:b/>
                <w:sz w:val="24"/>
              </w:rPr>
              <w:t>общностите</w:t>
            </w:r>
            <w:proofErr w:type="spellEnd"/>
            <w:r>
              <w:rPr>
                <w:b/>
                <w:sz w:val="24"/>
              </w:rPr>
              <w:t xml:space="preserve"> </w:t>
            </w:r>
            <w:proofErr w:type="spellStart"/>
            <w:r>
              <w:rPr>
                <w:b/>
                <w:sz w:val="24"/>
              </w:rPr>
              <w:t>местно</w:t>
            </w:r>
            <w:proofErr w:type="spellEnd"/>
            <w:r>
              <w:rPr>
                <w:b/>
                <w:sz w:val="24"/>
              </w:rPr>
              <w:t xml:space="preserve"> </w:t>
            </w:r>
            <w:proofErr w:type="spellStart"/>
            <w:r>
              <w:rPr>
                <w:b/>
                <w:sz w:val="24"/>
              </w:rPr>
              <w:t>развитие</w:t>
            </w:r>
            <w:proofErr w:type="spellEnd"/>
          </w:p>
        </w:tc>
      </w:tr>
      <w:tr w:rsidR="00422DB1" w14:paraId="7B7E2367" w14:textId="77777777" w:rsidTr="00BD4A0A">
        <w:trPr>
          <w:trHeight w:val="412"/>
        </w:trPr>
        <w:tc>
          <w:tcPr>
            <w:tcW w:w="1843" w:type="dxa"/>
          </w:tcPr>
          <w:p w14:paraId="15124081" w14:textId="77777777" w:rsidR="00422DB1" w:rsidRDefault="00422DB1" w:rsidP="00BD4A0A">
            <w:pPr>
              <w:pStyle w:val="TableParagraph"/>
              <w:spacing w:line="275" w:lineRule="exact"/>
              <w:ind w:left="453" w:right="445"/>
              <w:jc w:val="center"/>
              <w:rPr>
                <w:b/>
                <w:sz w:val="24"/>
              </w:rPr>
            </w:pPr>
            <w:r>
              <w:rPr>
                <w:b/>
                <w:sz w:val="24"/>
              </w:rPr>
              <w:t>МИГ</w:t>
            </w:r>
          </w:p>
        </w:tc>
        <w:tc>
          <w:tcPr>
            <w:tcW w:w="6883" w:type="dxa"/>
          </w:tcPr>
          <w:p w14:paraId="78414843" w14:textId="77777777" w:rsidR="00422DB1" w:rsidRDefault="00422DB1" w:rsidP="00BD4A0A">
            <w:pPr>
              <w:pStyle w:val="TableParagraph"/>
              <w:spacing w:line="275" w:lineRule="exact"/>
              <w:ind w:left="107"/>
              <w:rPr>
                <w:b/>
                <w:sz w:val="24"/>
              </w:rPr>
            </w:pPr>
            <w:proofErr w:type="spellStart"/>
            <w:r>
              <w:rPr>
                <w:b/>
                <w:sz w:val="24"/>
              </w:rPr>
              <w:t>Местна</w:t>
            </w:r>
            <w:proofErr w:type="spellEnd"/>
            <w:r>
              <w:rPr>
                <w:b/>
                <w:sz w:val="24"/>
              </w:rPr>
              <w:t xml:space="preserve"> </w:t>
            </w:r>
            <w:proofErr w:type="spellStart"/>
            <w:r>
              <w:rPr>
                <w:b/>
                <w:sz w:val="24"/>
              </w:rPr>
              <w:t>инициативна</w:t>
            </w:r>
            <w:proofErr w:type="spellEnd"/>
            <w:r>
              <w:rPr>
                <w:b/>
                <w:sz w:val="24"/>
              </w:rPr>
              <w:t xml:space="preserve"> </w:t>
            </w:r>
            <w:proofErr w:type="spellStart"/>
            <w:r>
              <w:rPr>
                <w:b/>
                <w:sz w:val="24"/>
              </w:rPr>
              <w:t>група</w:t>
            </w:r>
            <w:proofErr w:type="spellEnd"/>
          </w:p>
        </w:tc>
      </w:tr>
      <w:tr w:rsidR="00422DB1" w14:paraId="57C3D11E" w14:textId="77777777" w:rsidTr="00BD4A0A">
        <w:trPr>
          <w:trHeight w:val="414"/>
        </w:trPr>
        <w:tc>
          <w:tcPr>
            <w:tcW w:w="1843" w:type="dxa"/>
          </w:tcPr>
          <w:p w14:paraId="31212A5E" w14:textId="77777777" w:rsidR="00422DB1" w:rsidRDefault="00422DB1" w:rsidP="00BD4A0A">
            <w:pPr>
              <w:pStyle w:val="TableParagraph"/>
              <w:spacing w:line="275" w:lineRule="exact"/>
              <w:ind w:left="454" w:right="445"/>
              <w:jc w:val="center"/>
              <w:rPr>
                <w:b/>
                <w:sz w:val="24"/>
              </w:rPr>
            </w:pPr>
            <w:r>
              <w:rPr>
                <w:b/>
                <w:sz w:val="24"/>
              </w:rPr>
              <w:t>КВО</w:t>
            </w:r>
          </w:p>
        </w:tc>
        <w:tc>
          <w:tcPr>
            <w:tcW w:w="6883" w:type="dxa"/>
          </w:tcPr>
          <w:p w14:paraId="60632D0A" w14:textId="77777777" w:rsidR="00422DB1" w:rsidRDefault="00422DB1" w:rsidP="00BD4A0A">
            <w:pPr>
              <w:pStyle w:val="TableParagraph"/>
              <w:spacing w:line="275" w:lineRule="exact"/>
              <w:ind w:left="108"/>
              <w:rPr>
                <w:b/>
                <w:sz w:val="24"/>
              </w:rPr>
            </w:pPr>
            <w:proofErr w:type="spellStart"/>
            <w:r>
              <w:rPr>
                <w:b/>
                <w:sz w:val="24"/>
              </w:rPr>
              <w:t>Колективен</w:t>
            </w:r>
            <w:proofErr w:type="spellEnd"/>
            <w:r>
              <w:rPr>
                <w:b/>
                <w:sz w:val="24"/>
              </w:rPr>
              <w:t xml:space="preserve"> </w:t>
            </w:r>
            <w:proofErr w:type="spellStart"/>
            <w:r>
              <w:rPr>
                <w:b/>
                <w:sz w:val="24"/>
              </w:rPr>
              <w:t>върховен</w:t>
            </w:r>
            <w:proofErr w:type="spellEnd"/>
            <w:r>
              <w:rPr>
                <w:b/>
                <w:sz w:val="24"/>
              </w:rPr>
              <w:t xml:space="preserve"> </w:t>
            </w:r>
            <w:proofErr w:type="spellStart"/>
            <w:r>
              <w:rPr>
                <w:b/>
                <w:sz w:val="24"/>
              </w:rPr>
              <w:t>орган</w:t>
            </w:r>
            <w:proofErr w:type="spellEnd"/>
          </w:p>
        </w:tc>
      </w:tr>
      <w:tr w:rsidR="00422DB1" w14:paraId="7B1562E4" w14:textId="77777777" w:rsidTr="00BD4A0A">
        <w:trPr>
          <w:trHeight w:val="414"/>
        </w:trPr>
        <w:tc>
          <w:tcPr>
            <w:tcW w:w="1843" w:type="dxa"/>
          </w:tcPr>
          <w:p w14:paraId="0E3A48BD" w14:textId="77777777" w:rsidR="00422DB1" w:rsidRDefault="00422DB1" w:rsidP="00BD4A0A">
            <w:pPr>
              <w:pStyle w:val="TableParagraph"/>
              <w:spacing w:line="275" w:lineRule="exact"/>
              <w:ind w:left="454" w:right="445"/>
              <w:jc w:val="center"/>
              <w:rPr>
                <w:b/>
                <w:sz w:val="24"/>
              </w:rPr>
            </w:pPr>
            <w:r>
              <w:rPr>
                <w:b/>
                <w:sz w:val="24"/>
              </w:rPr>
              <w:t>КУО</w:t>
            </w:r>
          </w:p>
        </w:tc>
        <w:tc>
          <w:tcPr>
            <w:tcW w:w="6883" w:type="dxa"/>
          </w:tcPr>
          <w:p w14:paraId="6D053028" w14:textId="77777777" w:rsidR="00422DB1" w:rsidRDefault="00422DB1" w:rsidP="00BD4A0A">
            <w:pPr>
              <w:pStyle w:val="TableParagraph"/>
              <w:spacing w:line="275" w:lineRule="exact"/>
              <w:ind w:left="107"/>
              <w:rPr>
                <w:b/>
                <w:sz w:val="24"/>
              </w:rPr>
            </w:pPr>
            <w:proofErr w:type="spellStart"/>
            <w:r>
              <w:rPr>
                <w:b/>
                <w:sz w:val="24"/>
              </w:rPr>
              <w:t>Колективен</w:t>
            </w:r>
            <w:proofErr w:type="spellEnd"/>
            <w:r>
              <w:rPr>
                <w:b/>
                <w:sz w:val="24"/>
              </w:rPr>
              <w:t xml:space="preserve"> </w:t>
            </w:r>
            <w:proofErr w:type="spellStart"/>
            <w:r>
              <w:rPr>
                <w:b/>
                <w:sz w:val="24"/>
              </w:rPr>
              <w:t>управителен</w:t>
            </w:r>
            <w:proofErr w:type="spellEnd"/>
            <w:r>
              <w:rPr>
                <w:b/>
                <w:sz w:val="24"/>
              </w:rPr>
              <w:t xml:space="preserve"> </w:t>
            </w:r>
            <w:proofErr w:type="spellStart"/>
            <w:r>
              <w:rPr>
                <w:b/>
                <w:sz w:val="24"/>
              </w:rPr>
              <w:t>орган</w:t>
            </w:r>
            <w:proofErr w:type="spellEnd"/>
          </w:p>
        </w:tc>
      </w:tr>
      <w:tr w:rsidR="00422DB1" w14:paraId="763F0F11" w14:textId="77777777" w:rsidTr="00BD4A0A">
        <w:trPr>
          <w:trHeight w:val="412"/>
        </w:trPr>
        <w:tc>
          <w:tcPr>
            <w:tcW w:w="1843" w:type="dxa"/>
          </w:tcPr>
          <w:p w14:paraId="7E7FC879" w14:textId="77777777" w:rsidR="00422DB1" w:rsidRDefault="00422DB1" w:rsidP="00BD4A0A">
            <w:pPr>
              <w:pStyle w:val="TableParagraph"/>
              <w:spacing w:line="275" w:lineRule="exact"/>
              <w:ind w:left="454" w:right="444"/>
              <w:jc w:val="center"/>
              <w:rPr>
                <w:b/>
                <w:sz w:val="24"/>
              </w:rPr>
            </w:pPr>
            <w:r>
              <w:rPr>
                <w:b/>
                <w:sz w:val="24"/>
              </w:rPr>
              <w:t>ПМС</w:t>
            </w:r>
          </w:p>
        </w:tc>
        <w:tc>
          <w:tcPr>
            <w:tcW w:w="6883" w:type="dxa"/>
          </w:tcPr>
          <w:p w14:paraId="073ACFB5" w14:textId="77777777" w:rsidR="00422DB1" w:rsidRDefault="00422DB1" w:rsidP="00BD4A0A">
            <w:pPr>
              <w:pStyle w:val="TableParagraph"/>
              <w:spacing w:line="275" w:lineRule="exact"/>
              <w:ind w:left="107"/>
              <w:rPr>
                <w:b/>
                <w:sz w:val="24"/>
              </w:rPr>
            </w:pPr>
            <w:proofErr w:type="spellStart"/>
            <w:r>
              <w:rPr>
                <w:b/>
                <w:sz w:val="24"/>
              </w:rPr>
              <w:t>Постановление</w:t>
            </w:r>
            <w:proofErr w:type="spellEnd"/>
            <w:r>
              <w:rPr>
                <w:b/>
                <w:sz w:val="24"/>
              </w:rPr>
              <w:t xml:space="preserve"> </w:t>
            </w:r>
            <w:proofErr w:type="spellStart"/>
            <w:r>
              <w:rPr>
                <w:b/>
                <w:sz w:val="24"/>
              </w:rPr>
              <w:t>на</w:t>
            </w:r>
            <w:proofErr w:type="spellEnd"/>
            <w:r>
              <w:rPr>
                <w:b/>
                <w:sz w:val="24"/>
              </w:rPr>
              <w:t xml:space="preserve"> </w:t>
            </w:r>
            <w:proofErr w:type="spellStart"/>
            <w:r>
              <w:rPr>
                <w:b/>
                <w:sz w:val="24"/>
              </w:rPr>
              <w:t>Министерски</w:t>
            </w:r>
            <w:proofErr w:type="spellEnd"/>
            <w:r>
              <w:rPr>
                <w:b/>
                <w:sz w:val="24"/>
              </w:rPr>
              <w:t xml:space="preserve"> </w:t>
            </w:r>
            <w:proofErr w:type="spellStart"/>
            <w:r>
              <w:rPr>
                <w:b/>
                <w:sz w:val="24"/>
              </w:rPr>
              <w:t>съвет</w:t>
            </w:r>
            <w:proofErr w:type="spellEnd"/>
          </w:p>
        </w:tc>
      </w:tr>
      <w:tr w:rsidR="00422DB1" w14:paraId="4E146AC1" w14:textId="77777777" w:rsidTr="00BD4A0A">
        <w:trPr>
          <w:trHeight w:val="414"/>
        </w:trPr>
        <w:tc>
          <w:tcPr>
            <w:tcW w:w="1843" w:type="dxa"/>
          </w:tcPr>
          <w:p w14:paraId="6C3207D8" w14:textId="77777777" w:rsidR="00422DB1" w:rsidRDefault="00422DB1" w:rsidP="00BD4A0A">
            <w:pPr>
              <w:pStyle w:val="TableParagraph"/>
              <w:spacing w:line="275" w:lineRule="exact"/>
              <w:ind w:left="451" w:right="445"/>
              <w:jc w:val="center"/>
              <w:rPr>
                <w:b/>
                <w:sz w:val="24"/>
              </w:rPr>
            </w:pPr>
            <w:r>
              <w:rPr>
                <w:b/>
                <w:sz w:val="24"/>
              </w:rPr>
              <w:t>УО</w:t>
            </w:r>
          </w:p>
        </w:tc>
        <w:tc>
          <w:tcPr>
            <w:tcW w:w="6883" w:type="dxa"/>
          </w:tcPr>
          <w:p w14:paraId="5663CF4C" w14:textId="77777777" w:rsidR="00422DB1" w:rsidRDefault="00422DB1" w:rsidP="00BD4A0A">
            <w:pPr>
              <w:pStyle w:val="TableParagraph"/>
              <w:spacing w:line="275" w:lineRule="exact"/>
              <w:ind w:left="107"/>
              <w:rPr>
                <w:b/>
                <w:sz w:val="24"/>
              </w:rPr>
            </w:pPr>
            <w:proofErr w:type="spellStart"/>
            <w:r>
              <w:rPr>
                <w:b/>
                <w:sz w:val="24"/>
              </w:rPr>
              <w:t>Управляващ</w:t>
            </w:r>
            <w:proofErr w:type="spellEnd"/>
            <w:r>
              <w:rPr>
                <w:b/>
                <w:sz w:val="24"/>
              </w:rPr>
              <w:t xml:space="preserve"> </w:t>
            </w:r>
            <w:proofErr w:type="spellStart"/>
            <w:r>
              <w:rPr>
                <w:b/>
                <w:sz w:val="24"/>
              </w:rPr>
              <w:t>орган</w:t>
            </w:r>
            <w:proofErr w:type="spellEnd"/>
          </w:p>
        </w:tc>
      </w:tr>
      <w:tr w:rsidR="00422DB1" w14:paraId="6C8E766F" w14:textId="77777777" w:rsidTr="00BD4A0A">
        <w:trPr>
          <w:trHeight w:val="412"/>
        </w:trPr>
        <w:tc>
          <w:tcPr>
            <w:tcW w:w="1843" w:type="dxa"/>
          </w:tcPr>
          <w:p w14:paraId="00504748" w14:textId="77777777" w:rsidR="00422DB1" w:rsidRDefault="00422DB1" w:rsidP="00BD4A0A">
            <w:pPr>
              <w:pStyle w:val="TableParagraph"/>
              <w:spacing w:line="275" w:lineRule="exact"/>
              <w:ind w:left="454" w:right="445"/>
              <w:jc w:val="center"/>
              <w:rPr>
                <w:b/>
                <w:sz w:val="24"/>
              </w:rPr>
            </w:pPr>
            <w:r>
              <w:rPr>
                <w:b/>
                <w:sz w:val="24"/>
              </w:rPr>
              <w:t>ОП</w:t>
            </w:r>
          </w:p>
        </w:tc>
        <w:tc>
          <w:tcPr>
            <w:tcW w:w="6883" w:type="dxa"/>
          </w:tcPr>
          <w:p w14:paraId="22CB4E7A" w14:textId="77777777" w:rsidR="00422DB1" w:rsidRDefault="00422DB1" w:rsidP="00BD4A0A">
            <w:pPr>
              <w:pStyle w:val="TableParagraph"/>
              <w:spacing w:line="275" w:lineRule="exact"/>
              <w:ind w:left="107"/>
              <w:rPr>
                <w:b/>
                <w:sz w:val="24"/>
              </w:rPr>
            </w:pPr>
            <w:proofErr w:type="spellStart"/>
            <w:r>
              <w:rPr>
                <w:b/>
                <w:sz w:val="24"/>
              </w:rPr>
              <w:t>Оперативна</w:t>
            </w:r>
            <w:proofErr w:type="spellEnd"/>
            <w:r>
              <w:rPr>
                <w:b/>
                <w:sz w:val="24"/>
              </w:rPr>
              <w:t xml:space="preserve"> </w:t>
            </w:r>
            <w:proofErr w:type="spellStart"/>
            <w:r>
              <w:rPr>
                <w:b/>
                <w:sz w:val="24"/>
              </w:rPr>
              <w:t>програма</w:t>
            </w:r>
            <w:proofErr w:type="spellEnd"/>
          </w:p>
        </w:tc>
      </w:tr>
      <w:tr w:rsidR="00422DB1" w14:paraId="2197B29E" w14:textId="77777777" w:rsidTr="00BD4A0A">
        <w:trPr>
          <w:trHeight w:val="414"/>
        </w:trPr>
        <w:tc>
          <w:tcPr>
            <w:tcW w:w="1843" w:type="dxa"/>
          </w:tcPr>
          <w:p w14:paraId="30627FEE" w14:textId="77777777" w:rsidR="00422DB1" w:rsidRDefault="00422DB1" w:rsidP="00BD4A0A">
            <w:pPr>
              <w:pStyle w:val="TableParagraph"/>
              <w:spacing w:before="1"/>
              <w:ind w:left="454" w:right="445"/>
              <w:jc w:val="center"/>
              <w:rPr>
                <w:b/>
                <w:sz w:val="24"/>
              </w:rPr>
            </w:pPr>
            <w:r>
              <w:rPr>
                <w:b/>
                <w:sz w:val="24"/>
              </w:rPr>
              <w:t>ИГРП</w:t>
            </w:r>
          </w:p>
        </w:tc>
        <w:tc>
          <w:tcPr>
            <w:tcW w:w="6883" w:type="dxa"/>
          </w:tcPr>
          <w:p w14:paraId="4DD28DD3" w14:textId="77777777" w:rsidR="00422DB1" w:rsidRDefault="00422DB1" w:rsidP="00BD4A0A">
            <w:pPr>
              <w:pStyle w:val="TableParagraph"/>
              <w:spacing w:before="1"/>
              <w:ind w:left="107"/>
              <w:rPr>
                <w:b/>
                <w:sz w:val="24"/>
              </w:rPr>
            </w:pPr>
            <w:proofErr w:type="spellStart"/>
            <w:r>
              <w:rPr>
                <w:b/>
                <w:sz w:val="24"/>
              </w:rPr>
              <w:t>Индикативна</w:t>
            </w:r>
            <w:proofErr w:type="spellEnd"/>
            <w:r>
              <w:rPr>
                <w:b/>
                <w:sz w:val="24"/>
              </w:rPr>
              <w:t xml:space="preserve"> </w:t>
            </w:r>
            <w:proofErr w:type="spellStart"/>
            <w:r>
              <w:rPr>
                <w:b/>
                <w:sz w:val="24"/>
              </w:rPr>
              <w:t>годишна</w:t>
            </w:r>
            <w:proofErr w:type="spellEnd"/>
            <w:r>
              <w:rPr>
                <w:b/>
                <w:sz w:val="24"/>
              </w:rPr>
              <w:t xml:space="preserve"> </w:t>
            </w:r>
            <w:proofErr w:type="spellStart"/>
            <w:r>
              <w:rPr>
                <w:b/>
                <w:sz w:val="24"/>
              </w:rPr>
              <w:t>работна</w:t>
            </w:r>
            <w:proofErr w:type="spellEnd"/>
            <w:r>
              <w:rPr>
                <w:b/>
                <w:sz w:val="24"/>
              </w:rPr>
              <w:t xml:space="preserve"> </w:t>
            </w:r>
            <w:proofErr w:type="spellStart"/>
            <w:r>
              <w:rPr>
                <w:b/>
                <w:sz w:val="24"/>
              </w:rPr>
              <w:t>програма</w:t>
            </w:r>
            <w:proofErr w:type="spellEnd"/>
          </w:p>
        </w:tc>
      </w:tr>
      <w:tr w:rsidR="00422DB1" w14:paraId="6520D61A" w14:textId="77777777" w:rsidTr="00BD4A0A">
        <w:trPr>
          <w:trHeight w:val="414"/>
        </w:trPr>
        <w:tc>
          <w:tcPr>
            <w:tcW w:w="1843" w:type="dxa"/>
          </w:tcPr>
          <w:p w14:paraId="53AC1E81" w14:textId="77777777" w:rsidR="00422DB1" w:rsidRDefault="00422DB1" w:rsidP="00BD4A0A">
            <w:pPr>
              <w:pStyle w:val="TableParagraph"/>
              <w:spacing w:line="275" w:lineRule="exact"/>
              <w:ind w:left="454" w:right="445"/>
              <w:jc w:val="center"/>
              <w:rPr>
                <w:b/>
                <w:sz w:val="24"/>
              </w:rPr>
            </w:pPr>
            <w:r>
              <w:rPr>
                <w:b/>
                <w:sz w:val="24"/>
              </w:rPr>
              <w:t>ЦКЗ</w:t>
            </w:r>
          </w:p>
        </w:tc>
        <w:tc>
          <w:tcPr>
            <w:tcW w:w="6883" w:type="dxa"/>
          </w:tcPr>
          <w:p w14:paraId="0D1B232B" w14:textId="77777777" w:rsidR="00422DB1" w:rsidRDefault="00422DB1" w:rsidP="00BD4A0A">
            <w:pPr>
              <w:pStyle w:val="TableParagraph"/>
              <w:spacing w:line="275" w:lineRule="exact"/>
              <w:ind w:left="107"/>
              <w:rPr>
                <w:b/>
                <w:sz w:val="24"/>
              </w:rPr>
            </w:pPr>
            <w:proofErr w:type="spellStart"/>
            <w:r>
              <w:rPr>
                <w:b/>
                <w:sz w:val="24"/>
              </w:rPr>
              <w:t>Централно</w:t>
            </w:r>
            <w:proofErr w:type="spellEnd"/>
            <w:r>
              <w:rPr>
                <w:b/>
                <w:sz w:val="24"/>
              </w:rPr>
              <w:t xml:space="preserve"> </w:t>
            </w:r>
            <w:proofErr w:type="spellStart"/>
            <w:r>
              <w:rPr>
                <w:b/>
                <w:sz w:val="24"/>
              </w:rPr>
              <w:t>координационно</w:t>
            </w:r>
            <w:proofErr w:type="spellEnd"/>
            <w:r>
              <w:rPr>
                <w:b/>
                <w:sz w:val="24"/>
              </w:rPr>
              <w:t xml:space="preserve"> </w:t>
            </w:r>
            <w:proofErr w:type="spellStart"/>
            <w:r>
              <w:rPr>
                <w:b/>
                <w:sz w:val="24"/>
              </w:rPr>
              <w:t>звено</w:t>
            </w:r>
            <w:proofErr w:type="spellEnd"/>
          </w:p>
        </w:tc>
      </w:tr>
    </w:tbl>
    <w:p w14:paraId="37C2871A" w14:textId="77777777" w:rsidR="00422DB1" w:rsidRDefault="00422DB1"/>
    <w:p w14:paraId="3CC5BA40" w14:textId="218E02CE" w:rsidR="00422DB1" w:rsidRDefault="00422DB1" w:rsidP="00422DB1">
      <w:pPr>
        <w:pStyle w:val="2"/>
      </w:pPr>
      <w:bookmarkStart w:id="1" w:name="_Toc337387"/>
      <w:r w:rsidRPr="00BD4A0A">
        <w:t>2. Постигнато въздействие</w:t>
      </w:r>
      <w:r w:rsidR="00F05C7B">
        <w:t xml:space="preserve"> от изпълнението на СВОМР върху </w:t>
      </w:r>
      <w:r w:rsidRPr="00BD4A0A">
        <w:t>групите/</w:t>
      </w:r>
      <w:r w:rsidR="00F05C7B">
        <w:t xml:space="preserve"> </w:t>
      </w:r>
      <w:r w:rsidRPr="00BD4A0A">
        <w:t>секторите от заинтересовани лица на територията на МИГ</w:t>
      </w:r>
      <w:bookmarkEnd w:id="1"/>
    </w:p>
    <w:p w14:paraId="600E5A9F" w14:textId="77777777" w:rsidR="00E302F0" w:rsidRPr="00E302F0" w:rsidRDefault="00E302F0" w:rsidP="00E302F0"/>
    <w:p w14:paraId="7C8C9B92" w14:textId="1F406054" w:rsidR="007059AF" w:rsidRPr="007059AF" w:rsidRDefault="00B45987" w:rsidP="007059AF">
      <w:pPr>
        <w:jc w:val="both"/>
        <w:rPr>
          <w:rFonts w:ascii="Times New Roman" w:hAnsi="Times New Roman" w:cs="Times New Roman"/>
          <w:sz w:val="24"/>
          <w:szCs w:val="24"/>
        </w:rPr>
      </w:pPr>
      <w:r w:rsidRPr="007059AF">
        <w:rPr>
          <w:rFonts w:ascii="Times New Roman" w:hAnsi="Times New Roman" w:cs="Times New Roman"/>
          <w:sz w:val="24"/>
          <w:szCs w:val="24"/>
        </w:rPr>
        <w:tab/>
        <w:t xml:space="preserve">Съгласно одобрената Стратегия за ВОМР на МИГ „Дряново – Трявна – в сърцето на Балкана“ , идентифицираните заинтересовани страни на територията на МИГ са </w:t>
      </w:r>
      <w:r w:rsidR="00D91AC2" w:rsidRPr="007059AF">
        <w:rPr>
          <w:rFonts w:ascii="Times New Roman" w:hAnsi="Times New Roman" w:cs="Times New Roman"/>
          <w:sz w:val="24"/>
          <w:szCs w:val="24"/>
        </w:rPr>
        <w:t xml:space="preserve">Микро- малки и средни предприятия, </w:t>
      </w:r>
      <w:r w:rsidRPr="007059AF">
        <w:rPr>
          <w:rFonts w:ascii="Times New Roman" w:hAnsi="Times New Roman" w:cs="Times New Roman"/>
          <w:sz w:val="24"/>
          <w:szCs w:val="24"/>
        </w:rPr>
        <w:t>земеделски производители</w:t>
      </w:r>
      <w:r w:rsidR="00D91AC2" w:rsidRPr="007059AF">
        <w:rPr>
          <w:rFonts w:ascii="Times New Roman" w:hAnsi="Times New Roman" w:cs="Times New Roman"/>
          <w:sz w:val="24"/>
          <w:szCs w:val="24"/>
        </w:rPr>
        <w:t xml:space="preserve"> – физически и юридически лица, кооперации; неправителствени организации, църковни настоятелства, образователни институции – училища и детски градини, здравни и социални организации, общини и кметства от територията на </w:t>
      </w:r>
      <w:r w:rsidR="007059AF" w:rsidRPr="007059AF">
        <w:rPr>
          <w:rFonts w:ascii="Times New Roman" w:hAnsi="Times New Roman" w:cs="Times New Roman"/>
          <w:sz w:val="24"/>
          <w:szCs w:val="24"/>
        </w:rPr>
        <w:t>общините Дряново и Трявна, както и гражданите от техните територии.</w:t>
      </w:r>
      <w:r w:rsidR="007059AF">
        <w:rPr>
          <w:rFonts w:ascii="Times New Roman" w:hAnsi="Times New Roman" w:cs="Times New Roman"/>
          <w:sz w:val="24"/>
          <w:szCs w:val="24"/>
        </w:rPr>
        <w:t xml:space="preserve"> С реализацията на сключените до момента </w:t>
      </w:r>
      <w:r w:rsidR="00FE1CF2" w:rsidRPr="00FE1CF2">
        <w:rPr>
          <w:rFonts w:ascii="Times New Roman" w:hAnsi="Times New Roman" w:cs="Times New Roman"/>
          <w:sz w:val="24"/>
          <w:szCs w:val="24"/>
        </w:rPr>
        <w:t>59</w:t>
      </w:r>
      <w:r w:rsidR="00E76055" w:rsidRPr="00E76055">
        <w:rPr>
          <w:rFonts w:ascii="Times New Roman" w:hAnsi="Times New Roman" w:cs="Times New Roman"/>
          <w:sz w:val="24"/>
          <w:szCs w:val="24"/>
        </w:rPr>
        <w:t xml:space="preserve"> </w:t>
      </w:r>
      <w:r w:rsidR="007059AF" w:rsidRPr="00E76055">
        <w:rPr>
          <w:rFonts w:ascii="Times New Roman" w:hAnsi="Times New Roman" w:cs="Times New Roman"/>
          <w:sz w:val="24"/>
          <w:szCs w:val="24"/>
        </w:rPr>
        <w:t xml:space="preserve">договора за БФП по </w:t>
      </w:r>
      <w:r w:rsidR="00E76055" w:rsidRPr="00E76055">
        <w:rPr>
          <w:rFonts w:ascii="Times New Roman" w:hAnsi="Times New Roman" w:cs="Times New Roman"/>
          <w:sz w:val="24"/>
          <w:szCs w:val="24"/>
        </w:rPr>
        <w:t>1</w:t>
      </w:r>
      <w:r w:rsidR="002A5DF9">
        <w:rPr>
          <w:rFonts w:ascii="Times New Roman" w:hAnsi="Times New Roman" w:cs="Times New Roman"/>
          <w:sz w:val="24"/>
          <w:szCs w:val="24"/>
        </w:rPr>
        <w:t>3</w:t>
      </w:r>
      <w:r w:rsidR="007059AF" w:rsidRPr="00E76055">
        <w:rPr>
          <w:rFonts w:ascii="Times New Roman" w:hAnsi="Times New Roman" w:cs="Times New Roman"/>
          <w:sz w:val="24"/>
          <w:szCs w:val="24"/>
        </w:rPr>
        <w:t xml:space="preserve"> Мерки</w:t>
      </w:r>
      <w:r w:rsidR="007059AF">
        <w:rPr>
          <w:rFonts w:ascii="Times New Roman" w:hAnsi="Times New Roman" w:cs="Times New Roman"/>
          <w:sz w:val="24"/>
          <w:szCs w:val="24"/>
        </w:rPr>
        <w:t xml:space="preserve"> от Стратегията за ВОМР, МИГ </w:t>
      </w:r>
      <w:r w:rsidR="007059AF" w:rsidRPr="007059AF">
        <w:rPr>
          <w:rFonts w:ascii="Times New Roman" w:hAnsi="Times New Roman" w:cs="Times New Roman"/>
          <w:sz w:val="24"/>
          <w:szCs w:val="24"/>
        </w:rPr>
        <w:t>„Дряново – Трявна – в сърцето на Балкана“</w:t>
      </w:r>
      <w:r w:rsidR="007059AF">
        <w:rPr>
          <w:rFonts w:ascii="Times New Roman" w:hAnsi="Times New Roman" w:cs="Times New Roman"/>
          <w:sz w:val="24"/>
          <w:szCs w:val="24"/>
        </w:rPr>
        <w:t xml:space="preserve"> е обхванала голяма част от заинтересованите страни на своята територия. В процеса на реализация на дейностите, екипът на МИГ е подпомагал всички бенефициенти.</w:t>
      </w:r>
    </w:p>
    <w:p w14:paraId="0886FFDF" w14:textId="0DC82A83" w:rsidR="00422DB1" w:rsidRDefault="007059AF" w:rsidP="00CA68E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През отчетния период </w:t>
      </w:r>
      <w:r w:rsidR="00422DB1" w:rsidRPr="00E30DD0">
        <w:rPr>
          <w:rFonts w:ascii="Times New Roman" w:hAnsi="Times New Roman" w:cs="Times New Roman"/>
          <w:sz w:val="24"/>
          <w:szCs w:val="24"/>
        </w:rPr>
        <w:t>са</w:t>
      </w:r>
      <w:r>
        <w:rPr>
          <w:rFonts w:ascii="Times New Roman" w:hAnsi="Times New Roman" w:cs="Times New Roman"/>
          <w:sz w:val="24"/>
          <w:szCs w:val="24"/>
        </w:rPr>
        <w:t xml:space="preserve"> проведени </w:t>
      </w:r>
      <w:r w:rsidR="00FE1CF2" w:rsidRPr="00FE1CF2">
        <w:rPr>
          <w:rFonts w:ascii="Times New Roman" w:hAnsi="Times New Roman" w:cs="Times New Roman"/>
          <w:sz w:val="24"/>
          <w:szCs w:val="24"/>
        </w:rPr>
        <w:t>21</w:t>
      </w:r>
      <w:r w:rsidR="00422DB1" w:rsidRPr="00E30DD0">
        <w:rPr>
          <w:rFonts w:ascii="Times New Roman" w:hAnsi="Times New Roman" w:cs="Times New Roman"/>
          <w:sz w:val="24"/>
          <w:szCs w:val="24"/>
        </w:rPr>
        <w:t xml:space="preserve"> индивидуални консултации </w:t>
      </w:r>
      <w:r>
        <w:rPr>
          <w:rFonts w:ascii="Times New Roman" w:hAnsi="Times New Roman" w:cs="Times New Roman"/>
          <w:sz w:val="24"/>
          <w:szCs w:val="24"/>
        </w:rPr>
        <w:t>на заинтересовани лица, като основни теми бяха предстоящите приеми на проектни предложения, възможностите за кандидатстване с разглеждане на конкретни проектни идеи и допустимите разходи към тях.</w:t>
      </w:r>
      <w:r w:rsidR="00422DB1" w:rsidRPr="00E30DD0">
        <w:rPr>
          <w:rFonts w:ascii="Times New Roman" w:hAnsi="Times New Roman" w:cs="Times New Roman"/>
          <w:sz w:val="24"/>
          <w:szCs w:val="24"/>
        </w:rPr>
        <w:t xml:space="preserve"> </w:t>
      </w:r>
    </w:p>
    <w:p w14:paraId="10EA88D8" w14:textId="0D68D527" w:rsidR="0045438E" w:rsidRPr="00E76055" w:rsidRDefault="007059AF" w:rsidP="00E76055">
      <w:pPr>
        <w:spacing w:after="0" w:line="240" w:lineRule="auto"/>
        <w:ind w:firstLine="567"/>
        <w:jc w:val="both"/>
        <w:rPr>
          <w:rFonts w:ascii="Times New Roman" w:hAnsi="Times New Roman" w:cs="Times New Roman"/>
          <w:sz w:val="24"/>
          <w:szCs w:val="24"/>
        </w:rPr>
      </w:pPr>
      <w:r w:rsidRPr="0045438E">
        <w:rPr>
          <w:rFonts w:ascii="Times New Roman" w:hAnsi="Times New Roman" w:cs="Times New Roman"/>
          <w:sz w:val="24"/>
          <w:szCs w:val="24"/>
        </w:rPr>
        <w:t xml:space="preserve">Чрез проведените </w:t>
      </w:r>
      <w:r w:rsidR="0045438E" w:rsidRPr="00FE1CF2">
        <w:rPr>
          <w:rFonts w:ascii="Times New Roman" w:hAnsi="Times New Roman" w:cs="Times New Roman"/>
          <w:sz w:val="24"/>
          <w:szCs w:val="24"/>
        </w:rPr>
        <w:t>1</w:t>
      </w:r>
      <w:r w:rsidR="00FE1CF2" w:rsidRPr="00FE1CF2">
        <w:rPr>
          <w:rFonts w:ascii="Times New Roman" w:hAnsi="Times New Roman" w:cs="Times New Roman"/>
          <w:sz w:val="24"/>
          <w:szCs w:val="24"/>
        </w:rPr>
        <w:t>0</w:t>
      </w:r>
      <w:r w:rsidR="0045438E">
        <w:rPr>
          <w:rFonts w:ascii="Times New Roman" w:hAnsi="Times New Roman" w:cs="Times New Roman"/>
          <w:sz w:val="24"/>
          <w:szCs w:val="24"/>
        </w:rPr>
        <w:t xml:space="preserve"> </w:t>
      </w:r>
      <w:r w:rsidRPr="0045438E">
        <w:rPr>
          <w:rFonts w:ascii="Times New Roman" w:hAnsi="Times New Roman" w:cs="Times New Roman"/>
          <w:sz w:val="24"/>
          <w:szCs w:val="24"/>
        </w:rPr>
        <w:t xml:space="preserve">информационни срещи/семинари се постигна по-добра информираност на населението относно </w:t>
      </w:r>
      <w:r w:rsidR="0045438E" w:rsidRPr="0045438E">
        <w:rPr>
          <w:rFonts w:ascii="Times New Roman" w:hAnsi="Times New Roman" w:cs="Times New Roman"/>
          <w:sz w:val="24"/>
          <w:szCs w:val="24"/>
        </w:rPr>
        <w:t>възможности за кандидатстване с проектни предложения, индикативен график за приеми по мерки за 202</w:t>
      </w:r>
      <w:r w:rsidR="00FE1CF2" w:rsidRPr="00FE1CF2">
        <w:rPr>
          <w:rFonts w:ascii="Times New Roman" w:hAnsi="Times New Roman" w:cs="Times New Roman"/>
          <w:sz w:val="24"/>
          <w:szCs w:val="24"/>
        </w:rPr>
        <w:t>4</w:t>
      </w:r>
      <w:r w:rsidR="0045438E" w:rsidRPr="0045438E">
        <w:rPr>
          <w:rFonts w:ascii="Times New Roman" w:hAnsi="Times New Roman" w:cs="Times New Roman"/>
          <w:sz w:val="24"/>
          <w:szCs w:val="24"/>
        </w:rPr>
        <w:t>г., условия за кандидатстване и изпълнение</w:t>
      </w:r>
      <w:r w:rsidR="0045438E">
        <w:rPr>
          <w:rFonts w:ascii="Times New Roman" w:hAnsi="Times New Roman" w:cs="Times New Roman"/>
          <w:sz w:val="24"/>
          <w:szCs w:val="24"/>
        </w:rPr>
        <w:t xml:space="preserve"> на одобрените проекти</w:t>
      </w:r>
      <w:r w:rsidR="0045438E" w:rsidRPr="0045438E">
        <w:rPr>
          <w:rFonts w:ascii="Times New Roman" w:hAnsi="Times New Roman" w:cs="Times New Roman"/>
          <w:sz w:val="24"/>
          <w:szCs w:val="24"/>
        </w:rPr>
        <w:t>.</w:t>
      </w:r>
      <w:r w:rsidR="0045438E">
        <w:rPr>
          <w:rFonts w:ascii="Times New Roman" w:hAnsi="Times New Roman" w:cs="Times New Roman"/>
          <w:sz w:val="24"/>
          <w:szCs w:val="24"/>
        </w:rPr>
        <w:t xml:space="preserve"> Чрез проведените </w:t>
      </w:r>
      <w:r w:rsidR="00FE1CF2" w:rsidRPr="00FE1CF2">
        <w:rPr>
          <w:rFonts w:ascii="Times New Roman" w:hAnsi="Times New Roman" w:cs="Times New Roman"/>
          <w:sz w:val="24"/>
          <w:szCs w:val="24"/>
        </w:rPr>
        <w:t>6</w:t>
      </w:r>
      <w:r w:rsidR="0045438E">
        <w:rPr>
          <w:rFonts w:ascii="Times New Roman" w:hAnsi="Times New Roman" w:cs="Times New Roman"/>
          <w:sz w:val="24"/>
          <w:szCs w:val="24"/>
        </w:rPr>
        <w:t xml:space="preserve"> бр. обучения се постигна по-добра подготовка на потенциално заинтересовани лица във връзк</w:t>
      </w:r>
      <w:r w:rsidR="0045438E" w:rsidRPr="00E76055">
        <w:rPr>
          <w:rFonts w:ascii="Times New Roman" w:hAnsi="Times New Roman" w:cs="Times New Roman"/>
          <w:sz w:val="24"/>
          <w:szCs w:val="24"/>
        </w:rPr>
        <w:t xml:space="preserve">а с </w:t>
      </w:r>
      <w:r w:rsidR="00E76055" w:rsidRPr="00E76055">
        <w:rPr>
          <w:rFonts w:ascii="Times New Roman" w:hAnsi="Times New Roman" w:cs="Times New Roman"/>
          <w:sz w:val="24"/>
          <w:szCs w:val="24"/>
        </w:rPr>
        <w:t>кандидатстването в ИСУН 2020, изпълнението и отчитането на реализираните проекти.</w:t>
      </w:r>
    </w:p>
    <w:p w14:paraId="0D5DCA55" w14:textId="416A2D70" w:rsidR="00422DB1" w:rsidRDefault="00422DB1" w:rsidP="00CA68EB">
      <w:pPr>
        <w:spacing w:after="0" w:line="240" w:lineRule="auto"/>
        <w:ind w:firstLine="567"/>
        <w:jc w:val="both"/>
        <w:rPr>
          <w:rFonts w:ascii="Times New Roman" w:hAnsi="Times New Roman" w:cs="Times New Roman"/>
          <w:sz w:val="24"/>
          <w:szCs w:val="24"/>
        </w:rPr>
      </w:pPr>
      <w:r w:rsidRPr="00E30DD0">
        <w:rPr>
          <w:rFonts w:ascii="Times New Roman" w:hAnsi="Times New Roman" w:cs="Times New Roman"/>
          <w:sz w:val="24"/>
          <w:szCs w:val="24"/>
        </w:rPr>
        <w:lastRenderedPageBreak/>
        <w:t>За постигане на по-голяма осведоменост на заинтересованите страни и популяризиран</w:t>
      </w:r>
      <w:r w:rsidR="00924F75">
        <w:rPr>
          <w:rFonts w:ascii="Times New Roman" w:hAnsi="Times New Roman" w:cs="Times New Roman"/>
          <w:sz w:val="24"/>
          <w:szCs w:val="24"/>
        </w:rPr>
        <w:t xml:space="preserve">е </w:t>
      </w:r>
      <w:r w:rsidRPr="00E30DD0">
        <w:rPr>
          <w:rFonts w:ascii="Times New Roman" w:hAnsi="Times New Roman" w:cs="Times New Roman"/>
          <w:sz w:val="24"/>
          <w:szCs w:val="24"/>
        </w:rPr>
        <w:t>на дейностите си, МИГ поддържа актуална информация за приемите, датите на информационните събития и възможностите за кандидатстване на електронната страница www.</w:t>
      </w:r>
      <w:r w:rsidR="00E30DD0" w:rsidRPr="00E30DD0">
        <w:t xml:space="preserve"> </w:t>
      </w:r>
      <w:r w:rsidR="00E30DD0" w:rsidRPr="00E30DD0">
        <w:rPr>
          <w:rFonts w:ascii="Times New Roman" w:hAnsi="Times New Roman" w:cs="Times New Roman"/>
          <w:sz w:val="24"/>
          <w:szCs w:val="24"/>
        </w:rPr>
        <w:t>mig-dryanovo-tryavna.eu</w:t>
      </w:r>
      <w:r w:rsidR="00E30DD0">
        <w:rPr>
          <w:rFonts w:ascii="Times New Roman" w:hAnsi="Times New Roman" w:cs="Times New Roman"/>
          <w:sz w:val="24"/>
          <w:szCs w:val="24"/>
        </w:rPr>
        <w:t xml:space="preserve">, фейсбук страницата, </w:t>
      </w:r>
      <w:r w:rsidRPr="00E30DD0">
        <w:rPr>
          <w:rFonts w:ascii="Times New Roman" w:hAnsi="Times New Roman" w:cs="Times New Roman"/>
          <w:sz w:val="24"/>
          <w:szCs w:val="24"/>
        </w:rPr>
        <w:t>чрез публикации в местната преса</w:t>
      </w:r>
      <w:r w:rsidR="00E30DD0">
        <w:rPr>
          <w:rFonts w:ascii="Times New Roman" w:hAnsi="Times New Roman" w:cs="Times New Roman"/>
          <w:sz w:val="24"/>
          <w:szCs w:val="24"/>
        </w:rPr>
        <w:t>, електронни и телевизионни медии</w:t>
      </w:r>
      <w:r w:rsidRPr="00E30DD0">
        <w:rPr>
          <w:rFonts w:ascii="Times New Roman" w:hAnsi="Times New Roman" w:cs="Times New Roman"/>
          <w:sz w:val="24"/>
          <w:szCs w:val="24"/>
        </w:rPr>
        <w:t>.</w:t>
      </w:r>
    </w:p>
    <w:p w14:paraId="5698695E" w14:textId="77777777" w:rsidR="00422DB1" w:rsidRDefault="00422DB1" w:rsidP="00422DB1">
      <w:pPr>
        <w:spacing w:after="0" w:line="240" w:lineRule="auto"/>
        <w:jc w:val="both"/>
        <w:rPr>
          <w:rFonts w:ascii="Times New Roman" w:hAnsi="Times New Roman" w:cs="Times New Roman"/>
          <w:sz w:val="24"/>
          <w:szCs w:val="24"/>
        </w:rPr>
      </w:pPr>
    </w:p>
    <w:p w14:paraId="300F312A" w14:textId="77777777" w:rsidR="00422DB1" w:rsidRPr="008F31B6" w:rsidRDefault="00422DB1" w:rsidP="00422DB1">
      <w:pPr>
        <w:pStyle w:val="2"/>
      </w:pPr>
      <w:bookmarkStart w:id="2" w:name="_Toc337388"/>
      <w:r w:rsidRPr="008F31B6">
        <w:t>3. Постигнато въздействие от СВОМР върху групите уязвими и малцинствени групи, при</w:t>
      </w:r>
      <w:r>
        <w:t xml:space="preserve"> </w:t>
      </w:r>
      <w:r w:rsidRPr="008F31B6">
        <w:t>наличие на такива</w:t>
      </w:r>
      <w:bookmarkEnd w:id="2"/>
      <w:r w:rsidRPr="008F31B6">
        <w:t xml:space="preserve"> </w:t>
      </w:r>
    </w:p>
    <w:p w14:paraId="51DDDA6B" w14:textId="77777777" w:rsidR="00422DB1" w:rsidRDefault="00422DB1" w:rsidP="00422DB1">
      <w:pPr>
        <w:spacing w:after="0" w:line="240" w:lineRule="auto"/>
        <w:jc w:val="both"/>
        <w:rPr>
          <w:rFonts w:ascii="Times New Roman" w:hAnsi="Times New Roman" w:cs="Times New Roman"/>
          <w:sz w:val="24"/>
          <w:szCs w:val="24"/>
        </w:rPr>
      </w:pPr>
    </w:p>
    <w:p w14:paraId="7D52B1EB" w14:textId="0A4E60DD" w:rsidR="00B266AE" w:rsidRPr="00B266AE" w:rsidRDefault="00DB6FB3" w:rsidP="00DB6FB3">
      <w:pPr>
        <w:spacing w:after="0" w:line="240" w:lineRule="auto"/>
        <w:ind w:firstLine="567"/>
        <w:jc w:val="both"/>
        <w:rPr>
          <w:rFonts w:ascii="Times New Roman" w:hAnsi="Times New Roman" w:cs="Times New Roman"/>
          <w:sz w:val="24"/>
          <w:szCs w:val="24"/>
        </w:rPr>
      </w:pPr>
      <w:r w:rsidRPr="00B266AE">
        <w:rPr>
          <w:rFonts w:ascii="Times New Roman" w:hAnsi="Times New Roman" w:cs="Times New Roman"/>
          <w:sz w:val="24"/>
          <w:szCs w:val="24"/>
        </w:rPr>
        <w:t xml:space="preserve">През отчетния период </w:t>
      </w:r>
      <w:r w:rsidR="00B266AE" w:rsidRPr="00B266AE">
        <w:rPr>
          <w:rFonts w:ascii="Times New Roman" w:hAnsi="Times New Roman" w:cs="Times New Roman"/>
          <w:sz w:val="24"/>
          <w:szCs w:val="24"/>
        </w:rPr>
        <w:t>се проведоха следните информационни събития, които включват и участието на уязвими групи от населението:</w:t>
      </w:r>
    </w:p>
    <w:p w14:paraId="52EC4E5D" w14:textId="5C14BF54" w:rsidR="00B266AE" w:rsidRPr="00B266AE" w:rsidRDefault="00B266AE" w:rsidP="00B266AE">
      <w:pPr>
        <w:pStyle w:val="a7"/>
        <w:numPr>
          <w:ilvl w:val="0"/>
          <w:numId w:val="44"/>
        </w:numPr>
        <w:jc w:val="both"/>
        <w:rPr>
          <w:rFonts w:ascii="Times New Roman" w:hAnsi="Times New Roman" w:cs="Times New Roman"/>
          <w:sz w:val="24"/>
          <w:szCs w:val="24"/>
        </w:rPr>
      </w:pPr>
      <w:r w:rsidRPr="00B266AE">
        <w:rPr>
          <w:rFonts w:ascii="Times New Roman" w:hAnsi="Times New Roman" w:cs="Times New Roman"/>
          <w:sz w:val="24"/>
          <w:szCs w:val="24"/>
        </w:rPr>
        <w:t xml:space="preserve">10 (десет) бр. </w:t>
      </w:r>
      <w:r w:rsidR="003544E8">
        <w:rPr>
          <w:rFonts w:ascii="Times New Roman" w:hAnsi="Times New Roman" w:cs="Times New Roman"/>
          <w:sz w:val="24"/>
          <w:szCs w:val="24"/>
        </w:rPr>
        <w:t>работни/</w:t>
      </w:r>
      <w:r w:rsidRPr="00B266AE">
        <w:rPr>
          <w:rFonts w:ascii="Times New Roman" w:hAnsi="Times New Roman" w:cs="Times New Roman"/>
          <w:sz w:val="24"/>
          <w:szCs w:val="24"/>
        </w:rPr>
        <w:t>информационни срещи</w:t>
      </w:r>
      <w:r w:rsidR="003544E8" w:rsidRPr="003544E8">
        <w:rPr>
          <w:rFonts w:ascii="Times New Roman" w:hAnsi="Times New Roman" w:cs="Times New Roman"/>
          <w:sz w:val="24"/>
          <w:szCs w:val="24"/>
        </w:rPr>
        <w:t xml:space="preserve"> за местни лидери и за уязвими групи и застрашени от бедност целеви групи, включително роми, свързани с подготовка, изпълнение и отчитане на проекти и други, свързани с популяризиране на стратегията за ВОМР</w:t>
      </w:r>
      <w:r w:rsidRPr="00B266AE">
        <w:rPr>
          <w:rFonts w:ascii="Times New Roman" w:hAnsi="Times New Roman" w:cs="Times New Roman"/>
          <w:i/>
          <w:sz w:val="24"/>
          <w:szCs w:val="24"/>
        </w:rPr>
        <w:t xml:space="preserve"> -  </w:t>
      </w:r>
      <w:r w:rsidRPr="00B266AE">
        <w:rPr>
          <w:rFonts w:ascii="Times New Roman" w:hAnsi="Times New Roman" w:cs="Times New Roman"/>
          <w:sz w:val="24"/>
          <w:szCs w:val="24"/>
        </w:rPr>
        <w:t>за минимум 10 (десет) участници за представяне на предстоящи приеми по мерки от Стратегията за водено от общностите местно развитие;</w:t>
      </w:r>
    </w:p>
    <w:p w14:paraId="3BFD951E" w14:textId="5489FA6D" w:rsidR="00B266AE" w:rsidRPr="003544E8" w:rsidRDefault="003544E8" w:rsidP="003544E8">
      <w:pPr>
        <w:pStyle w:val="a7"/>
        <w:numPr>
          <w:ilvl w:val="0"/>
          <w:numId w:val="44"/>
        </w:numPr>
        <w:jc w:val="both"/>
        <w:rPr>
          <w:rFonts w:ascii="Times New Roman" w:hAnsi="Times New Roman" w:cs="Times New Roman"/>
          <w:sz w:val="24"/>
          <w:szCs w:val="24"/>
        </w:rPr>
      </w:pPr>
      <w:r>
        <w:rPr>
          <w:rFonts w:ascii="Times New Roman" w:hAnsi="Times New Roman" w:cs="Times New Roman"/>
          <w:sz w:val="24"/>
          <w:szCs w:val="24"/>
        </w:rPr>
        <w:t>6</w:t>
      </w:r>
      <w:r w:rsidR="00B266AE" w:rsidRPr="002E409B">
        <w:rPr>
          <w:rFonts w:ascii="Times New Roman" w:hAnsi="Times New Roman" w:cs="Times New Roman"/>
          <w:sz w:val="24"/>
          <w:szCs w:val="24"/>
        </w:rPr>
        <w:t xml:space="preserve"> (</w:t>
      </w:r>
      <w:r>
        <w:rPr>
          <w:rFonts w:ascii="Times New Roman" w:hAnsi="Times New Roman" w:cs="Times New Roman"/>
          <w:sz w:val="24"/>
          <w:szCs w:val="24"/>
        </w:rPr>
        <w:t>шест</w:t>
      </w:r>
      <w:r w:rsidR="00B266AE" w:rsidRPr="002E409B">
        <w:rPr>
          <w:rFonts w:ascii="Times New Roman" w:hAnsi="Times New Roman" w:cs="Times New Roman"/>
          <w:sz w:val="24"/>
          <w:szCs w:val="24"/>
        </w:rPr>
        <w:t xml:space="preserve">) еднодневни обучения </w:t>
      </w:r>
      <w:r w:rsidR="00B266AE" w:rsidRPr="002E409B">
        <w:rPr>
          <w:rFonts w:ascii="Times New Roman" w:hAnsi="Times New Roman" w:cs="Times New Roman"/>
          <w:i/>
          <w:sz w:val="24"/>
          <w:szCs w:val="24"/>
        </w:rPr>
        <w:t xml:space="preserve">за местни лидери, за уязвими групи и застрашени от бедност целеви групи, вкл. роми за не по-малко от 10 човека </w:t>
      </w:r>
      <w:r w:rsidR="00B266AE" w:rsidRPr="002E409B">
        <w:rPr>
          <w:rFonts w:ascii="Times New Roman" w:hAnsi="Times New Roman" w:cs="Times New Roman"/>
          <w:sz w:val="24"/>
          <w:szCs w:val="24"/>
        </w:rPr>
        <w:t xml:space="preserve">– </w:t>
      </w:r>
      <w:r w:rsidR="002A5DF9">
        <w:rPr>
          <w:rFonts w:ascii="Times New Roman" w:hAnsi="Times New Roman" w:cs="Times New Roman"/>
          <w:sz w:val="24"/>
          <w:szCs w:val="24"/>
        </w:rPr>
        <w:t>3</w:t>
      </w:r>
      <w:r w:rsidR="00B266AE" w:rsidRPr="002E409B">
        <w:rPr>
          <w:rFonts w:ascii="Times New Roman" w:hAnsi="Times New Roman" w:cs="Times New Roman"/>
          <w:sz w:val="24"/>
          <w:szCs w:val="24"/>
        </w:rPr>
        <w:t xml:space="preserve"> броя на територията на Община Дряново и </w:t>
      </w:r>
      <w:r w:rsidR="002A5DF9">
        <w:rPr>
          <w:rFonts w:ascii="Times New Roman" w:hAnsi="Times New Roman" w:cs="Times New Roman"/>
          <w:sz w:val="24"/>
          <w:szCs w:val="24"/>
        </w:rPr>
        <w:t>3</w:t>
      </w:r>
      <w:r w:rsidR="00B266AE" w:rsidRPr="002E409B">
        <w:rPr>
          <w:rFonts w:ascii="Times New Roman" w:hAnsi="Times New Roman" w:cs="Times New Roman"/>
          <w:sz w:val="24"/>
          <w:szCs w:val="24"/>
        </w:rPr>
        <w:t xml:space="preserve"> броя на територията на Община Трявна.</w:t>
      </w:r>
    </w:p>
    <w:p w14:paraId="6037E231" w14:textId="67FFB5C1" w:rsidR="007A6676" w:rsidRPr="007A6676" w:rsidRDefault="00063A27" w:rsidP="007A6676">
      <w:pPr>
        <w:spacing w:after="0" w:line="240" w:lineRule="auto"/>
        <w:ind w:firstLine="567"/>
        <w:jc w:val="both"/>
        <w:rPr>
          <w:rFonts w:ascii="Times New Roman" w:hAnsi="Times New Roman" w:cs="Times New Roman"/>
          <w:sz w:val="24"/>
          <w:szCs w:val="24"/>
        </w:rPr>
      </w:pPr>
      <w:r w:rsidRPr="007A6676">
        <w:rPr>
          <w:rFonts w:ascii="Times New Roman" w:hAnsi="Times New Roman" w:cs="Times New Roman"/>
          <w:sz w:val="24"/>
          <w:szCs w:val="24"/>
        </w:rPr>
        <w:t>През 20</w:t>
      </w:r>
      <w:r w:rsidR="00BC5F39" w:rsidRPr="007A6676">
        <w:rPr>
          <w:rFonts w:ascii="Times New Roman" w:hAnsi="Times New Roman" w:cs="Times New Roman"/>
          <w:sz w:val="24"/>
          <w:szCs w:val="24"/>
        </w:rPr>
        <w:t>2</w:t>
      </w:r>
      <w:r w:rsidR="004A108A">
        <w:rPr>
          <w:rFonts w:ascii="Times New Roman" w:hAnsi="Times New Roman" w:cs="Times New Roman"/>
          <w:sz w:val="24"/>
          <w:szCs w:val="24"/>
        </w:rPr>
        <w:t>3</w:t>
      </w:r>
      <w:r w:rsidRPr="007A6676">
        <w:rPr>
          <w:rFonts w:ascii="Times New Roman" w:hAnsi="Times New Roman" w:cs="Times New Roman"/>
          <w:sz w:val="24"/>
          <w:szCs w:val="24"/>
        </w:rPr>
        <w:t xml:space="preserve"> година</w:t>
      </w:r>
      <w:r w:rsidR="007A6676" w:rsidRPr="007A6676">
        <w:rPr>
          <w:rFonts w:ascii="Times New Roman" w:hAnsi="Times New Roman" w:cs="Times New Roman"/>
          <w:sz w:val="24"/>
          <w:szCs w:val="24"/>
        </w:rPr>
        <w:t xml:space="preserve">, </w:t>
      </w:r>
      <w:r w:rsidR="007A6676">
        <w:rPr>
          <w:rFonts w:ascii="Times New Roman" w:hAnsi="Times New Roman" w:cs="Times New Roman"/>
          <w:sz w:val="24"/>
          <w:szCs w:val="24"/>
        </w:rPr>
        <w:t xml:space="preserve">договорите към </w:t>
      </w:r>
      <w:r w:rsidR="007A6676" w:rsidRPr="007A6676">
        <w:rPr>
          <w:rFonts w:ascii="Times New Roman" w:hAnsi="Times New Roman" w:cs="Times New Roman"/>
          <w:sz w:val="24"/>
          <w:szCs w:val="24"/>
        </w:rPr>
        <w:t>мерките с въздействие върху уязвими и малцинствени групи са на етап, както следва:</w:t>
      </w:r>
    </w:p>
    <w:p w14:paraId="401A42D9" w14:textId="2752A4B5" w:rsidR="007A6676" w:rsidRPr="002E175E" w:rsidRDefault="007A6676" w:rsidP="007A6676">
      <w:pPr>
        <w:pStyle w:val="a7"/>
        <w:numPr>
          <w:ilvl w:val="0"/>
          <w:numId w:val="44"/>
        </w:numPr>
        <w:spacing w:after="0" w:line="240" w:lineRule="auto"/>
        <w:jc w:val="both"/>
        <w:rPr>
          <w:rFonts w:ascii="Times New Roman" w:hAnsi="Times New Roman" w:cs="Times New Roman"/>
          <w:sz w:val="24"/>
          <w:szCs w:val="24"/>
        </w:rPr>
      </w:pPr>
      <w:r w:rsidRPr="002E175E">
        <w:rPr>
          <w:rFonts w:ascii="Times New Roman" w:hAnsi="Times New Roman" w:cs="Times New Roman"/>
          <w:sz w:val="24"/>
          <w:szCs w:val="24"/>
        </w:rPr>
        <w:t xml:space="preserve">Мярка ОПРЧР 03 „Социално-икономическа интеграция на уязвими групи на територията на общините Дряново и Трявна“: 1 изпълнен договор, </w:t>
      </w:r>
      <w:r w:rsidR="002E175E" w:rsidRPr="002E175E">
        <w:rPr>
          <w:rFonts w:ascii="Times New Roman" w:hAnsi="Times New Roman" w:cs="Times New Roman"/>
          <w:sz w:val="24"/>
          <w:szCs w:val="24"/>
        </w:rPr>
        <w:t>2</w:t>
      </w:r>
      <w:r w:rsidRPr="002E175E">
        <w:rPr>
          <w:rFonts w:ascii="Times New Roman" w:hAnsi="Times New Roman" w:cs="Times New Roman"/>
          <w:sz w:val="24"/>
          <w:szCs w:val="24"/>
        </w:rPr>
        <w:t xml:space="preserve"> бр. прекратен</w:t>
      </w:r>
      <w:r w:rsidR="002E175E" w:rsidRPr="002E175E">
        <w:rPr>
          <w:rFonts w:ascii="Times New Roman" w:hAnsi="Times New Roman" w:cs="Times New Roman"/>
          <w:sz w:val="24"/>
          <w:szCs w:val="24"/>
        </w:rPr>
        <w:t>и</w:t>
      </w:r>
      <w:r w:rsidRPr="002E175E">
        <w:rPr>
          <w:rFonts w:ascii="Times New Roman" w:hAnsi="Times New Roman" w:cs="Times New Roman"/>
          <w:sz w:val="24"/>
          <w:szCs w:val="24"/>
        </w:rPr>
        <w:t xml:space="preserve"> договор</w:t>
      </w:r>
      <w:r w:rsidR="002E175E" w:rsidRPr="002E175E">
        <w:rPr>
          <w:rFonts w:ascii="Times New Roman" w:hAnsi="Times New Roman" w:cs="Times New Roman"/>
          <w:sz w:val="24"/>
          <w:szCs w:val="24"/>
        </w:rPr>
        <w:t>и</w:t>
      </w:r>
      <w:r w:rsidRPr="002E175E">
        <w:rPr>
          <w:rFonts w:ascii="Times New Roman" w:hAnsi="Times New Roman" w:cs="Times New Roman"/>
          <w:sz w:val="24"/>
          <w:szCs w:val="24"/>
        </w:rPr>
        <w:t>;</w:t>
      </w:r>
    </w:p>
    <w:p w14:paraId="1F8E9F81" w14:textId="1E7A6C3D" w:rsidR="007A6676" w:rsidRPr="004A108A" w:rsidRDefault="007A6676" w:rsidP="007A6676">
      <w:pPr>
        <w:pStyle w:val="a7"/>
        <w:numPr>
          <w:ilvl w:val="0"/>
          <w:numId w:val="44"/>
        </w:numPr>
        <w:spacing w:after="0" w:line="240" w:lineRule="auto"/>
        <w:jc w:val="both"/>
        <w:rPr>
          <w:rFonts w:ascii="Times New Roman" w:hAnsi="Times New Roman" w:cs="Times New Roman"/>
          <w:sz w:val="24"/>
          <w:szCs w:val="24"/>
        </w:rPr>
      </w:pPr>
      <w:r w:rsidRPr="007A6676">
        <w:rPr>
          <w:rFonts w:ascii="Times New Roman" w:hAnsi="Times New Roman" w:cs="Times New Roman"/>
          <w:sz w:val="24"/>
          <w:szCs w:val="24"/>
        </w:rPr>
        <w:t xml:space="preserve">мярка ОПРЧР 04 “Развитие на социална икономика на територията на общините Дряново </w:t>
      </w:r>
      <w:r w:rsidRPr="004A108A">
        <w:rPr>
          <w:rFonts w:ascii="Times New Roman" w:hAnsi="Times New Roman" w:cs="Times New Roman"/>
          <w:sz w:val="24"/>
          <w:szCs w:val="24"/>
        </w:rPr>
        <w:t xml:space="preserve">и Трявна“ – </w:t>
      </w:r>
      <w:r w:rsidR="004A108A" w:rsidRPr="004A108A">
        <w:rPr>
          <w:rFonts w:ascii="Times New Roman" w:hAnsi="Times New Roman" w:cs="Times New Roman"/>
          <w:sz w:val="24"/>
          <w:szCs w:val="24"/>
        </w:rPr>
        <w:t>2</w:t>
      </w:r>
      <w:r w:rsidRPr="004A108A">
        <w:rPr>
          <w:rFonts w:ascii="Times New Roman" w:hAnsi="Times New Roman" w:cs="Times New Roman"/>
          <w:sz w:val="24"/>
          <w:szCs w:val="24"/>
        </w:rPr>
        <w:t xml:space="preserve"> </w:t>
      </w:r>
      <w:r w:rsidR="002E175E">
        <w:rPr>
          <w:rFonts w:ascii="Times New Roman" w:hAnsi="Times New Roman" w:cs="Times New Roman"/>
          <w:sz w:val="24"/>
          <w:szCs w:val="24"/>
        </w:rPr>
        <w:t xml:space="preserve">бр. </w:t>
      </w:r>
      <w:r w:rsidRPr="004A108A">
        <w:rPr>
          <w:rFonts w:ascii="Times New Roman" w:hAnsi="Times New Roman" w:cs="Times New Roman"/>
          <w:sz w:val="24"/>
          <w:szCs w:val="24"/>
        </w:rPr>
        <w:t>изпълнен</w:t>
      </w:r>
      <w:r w:rsidR="004A108A" w:rsidRPr="004A108A">
        <w:rPr>
          <w:rFonts w:ascii="Times New Roman" w:hAnsi="Times New Roman" w:cs="Times New Roman"/>
          <w:sz w:val="24"/>
          <w:szCs w:val="24"/>
        </w:rPr>
        <w:t>и</w:t>
      </w:r>
      <w:r w:rsidRPr="004A108A">
        <w:rPr>
          <w:rFonts w:ascii="Times New Roman" w:hAnsi="Times New Roman" w:cs="Times New Roman"/>
          <w:sz w:val="24"/>
          <w:szCs w:val="24"/>
        </w:rPr>
        <w:t xml:space="preserve"> договор</w:t>
      </w:r>
      <w:r w:rsidR="002E175E">
        <w:rPr>
          <w:rFonts w:ascii="Times New Roman" w:hAnsi="Times New Roman" w:cs="Times New Roman"/>
          <w:sz w:val="24"/>
          <w:szCs w:val="24"/>
        </w:rPr>
        <w:t>и</w:t>
      </w:r>
      <w:r w:rsidRPr="004A108A">
        <w:rPr>
          <w:rFonts w:ascii="Times New Roman" w:hAnsi="Times New Roman" w:cs="Times New Roman"/>
          <w:sz w:val="24"/>
          <w:szCs w:val="24"/>
        </w:rPr>
        <w:t>;</w:t>
      </w:r>
    </w:p>
    <w:p w14:paraId="00CDC4C6" w14:textId="77777777" w:rsidR="004A108A" w:rsidRPr="004A108A" w:rsidRDefault="007A6676" w:rsidP="004A108A">
      <w:pPr>
        <w:pStyle w:val="a7"/>
        <w:numPr>
          <w:ilvl w:val="0"/>
          <w:numId w:val="44"/>
        </w:numPr>
        <w:spacing w:after="0" w:line="240" w:lineRule="auto"/>
        <w:jc w:val="both"/>
        <w:rPr>
          <w:rFonts w:ascii="Times New Roman" w:hAnsi="Times New Roman" w:cs="Times New Roman"/>
          <w:sz w:val="24"/>
          <w:szCs w:val="24"/>
        </w:rPr>
      </w:pPr>
      <w:r w:rsidRPr="004A108A">
        <w:rPr>
          <w:rFonts w:ascii="Times New Roman" w:hAnsi="Times New Roman" w:cs="Times New Roman"/>
          <w:sz w:val="24"/>
          <w:szCs w:val="24"/>
        </w:rPr>
        <w:t xml:space="preserve">Мярка ОПНОИР – „Осигуряване на достъп до качествено образование в малките населени места и в трудно достъпните райони в общините Дряново и Трявна“ – </w:t>
      </w:r>
      <w:r w:rsidR="004A108A" w:rsidRPr="004A108A">
        <w:rPr>
          <w:rFonts w:ascii="Times New Roman" w:hAnsi="Times New Roman" w:cs="Times New Roman"/>
          <w:sz w:val="24"/>
          <w:szCs w:val="24"/>
        </w:rPr>
        <w:t>4</w:t>
      </w:r>
      <w:r w:rsidRPr="004A108A">
        <w:rPr>
          <w:rFonts w:ascii="Times New Roman" w:hAnsi="Times New Roman" w:cs="Times New Roman"/>
          <w:sz w:val="24"/>
          <w:szCs w:val="24"/>
        </w:rPr>
        <w:t xml:space="preserve"> броя изпълнени договори </w:t>
      </w:r>
      <w:r w:rsidR="004A108A" w:rsidRPr="004A108A">
        <w:rPr>
          <w:rFonts w:ascii="Times New Roman" w:hAnsi="Times New Roman" w:cs="Times New Roman"/>
          <w:sz w:val="24"/>
          <w:szCs w:val="24"/>
        </w:rPr>
        <w:t>и 1 бр. прекратен договор;</w:t>
      </w:r>
    </w:p>
    <w:p w14:paraId="159E88CE" w14:textId="77777777" w:rsidR="00E302F0" w:rsidRDefault="00E302F0" w:rsidP="00E302F0">
      <w:pPr>
        <w:pStyle w:val="a7"/>
        <w:spacing w:after="0" w:line="240" w:lineRule="auto"/>
        <w:ind w:left="408"/>
        <w:jc w:val="both"/>
        <w:rPr>
          <w:rFonts w:ascii="Times New Roman" w:hAnsi="Times New Roman" w:cs="Times New Roman"/>
          <w:sz w:val="24"/>
          <w:szCs w:val="24"/>
        </w:rPr>
      </w:pPr>
    </w:p>
    <w:p w14:paraId="790E7E03" w14:textId="77777777" w:rsidR="00422DB1" w:rsidRPr="00BD4A0A" w:rsidRDefault="00422DB1" w:rsidP="00422DB1">
      <w:pPr>
        <w:pStyle w:val="2"/>
      </w:pPr>
      <w:bookmarkStart w:id="3" w:name="_Toc337389"/>
      <w:r w:rsidRPr="00BD4A0A">
        <w:t>4. Изпълнение на целите на СВОМР</w:t>
      </w:r>
      <w:bookmarkEnd w:id="3"/>
      <w:r w:rsidRPr="00BD4A0A">
        <w:t xml:space="preserve"> </w:t>
      </w:r>
    </w:p>
    <w:p w14:paraId="3C052B82" w14:textId="33CB2BAB" w:rsidR="00422DB1" w:rsidRDefault="00422DB1" w:rsidP="00422DB1">
      <w:pPr>
        <w:spacing w:after="0" w:line="240" w:lineRule="auto"/>
        <w:jc w:val="both"/>
        <w:rPr>
          <w:rFonts w:ascii="Times New Roman" w:hAnsi="Times New Roman" w:cs="Times New Roman"/>
          <w:sz w:val="24"/>
          <w:szCs w:val="24"/>
        </w:rPr>
      </w:pPr>
    </w:p>
    <w:p w14:paraId="21A1AA5C" w14:textId="14065B32" w:rsidR="00755377" w:rsidRDefault="00755377"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hAnsi="Times New Roman" w:cs="Times New Roman"/>
          <w:color w:val="000000" w:themeColor="text1"/>
          <w:sz w:val="24"/>
          <w:szCs w:val="24"/>
        </w:rPr>
        <w:t xml:space="preserve">Главната стратегическа цел, заложена в Стратегията на </w:t>
      </w:r>
      <w:r w:rsidRPr="00091084">
        <w:rPr>
          <w:rFonts w:ascii="Times New Roman" w:eastAsiaTheme="minorEastAsia" w:hAnsi="Times New Roman" w:cs="Times New Roman"/>
          <w:color w:val="000000" w:themeColor="text1"/>
          <w:sz w:val="23"/>
          <w:szCs w:val="23"/>
          <w:lang w:eastAsia="en-US"/>
        </w:rPr>
        <w:t>„МИГ Дряново - Трявна - в сърцето на Балкана“</w:t>
      </w:r>
      <w:r w:rsidRPr="00091084">
        <w:rPr>
          <w:rFonts w:ascii="Times New Roman" w:hAnsi="Times New Roman" w:cs="Times New Roman"/>
          <w:color w:val="000000" w:themeColor="text1"/>
          <w:sz w:val="24"/>
          <w:szCs w:val="24"/>
        </w:rPr>
        <w:t xml:space="preserve"> е п</w:t>
      </w:r>
      <w:r w:rsidRPr="00091084">
        <w:rPr>
          <w:rFonts w:ascii="Times New Roman" w:eastAsiaTheme="minorEastAsia" w:hAnsi="Times New Roman" w:cs="Times New Roman"/>
          <w:color w:val="000000" w:themeColor="text1"/>
          <w:sz w:val="23"/>
          <w:szCs w:val="23"/>
          <w:lang w:eastAsia="en-US"/>
        </w:rPr>
        <w:t xml:space="preserve">ревръщане на територията в привлекателен и атрактивен туристически район със съхранени култура, занаяти и традиции, с развити конкурентоспособна местната икономика и социални услуги за населението. За постигането </w:t>
      </w:r>
      <w:r w:rsidR="00091084">
        <w:rPr>
          <w:rFonts w:ascii="Times New Roman" w:eastAsiaTheme="minorEastAsia" w:hAnsi="Times New Roman" w:cs="Times New Roman"/>
          <w:color w:val="000000" w:themeColor="text1"/>
          <w:sz w:val="23"/>
          <w:szCs w:val="23"/>
          <w:lang w:eastAsia="en-US"/>
        </w:rPr>
        <w:t xml:space="preserve">ѝ </w:t>
      </w:r>
      <w:r w:rsidRPr="00091084">
        <w:rPr>
          <w:rFonts w:ascii="Times New Roman" w:eastAsiaTheme="minorEastAsia" w:hAnsi="Times New Roman" w:cs="Times New Roman"/>
          <w:color w:val="000000" w:themeColor="text1"/>
          <w:sz w:val="23"/>
          <w:szCs w:val="23"/>
          <w:lang w:eastAsia="en-US"/>
        </w:rPr>
        <w:t>са дефинирани 3 основни цели, разделени в общо 12 приоритета. Към всеки приоритет са откроени специфични цели – общо 17 на брой</w:t>
      </w:r>
      <w:r w:rsidR="00091084">
        <w:rPr>
          <w:rFonts w:ascii="Times New Roman" w:eastAsiaTheme="minorEastAsia" w:hAnsi="Times New Roman" w:cs="Times New Roman"/>
          <w:color w:val="000000" w:themeColor="text1"/>
          <w:sz w:val="23"/>
          <w:szCs w:val="23"/>
          <w:lang w:eastAsia="en-US"/>
        </w:rPr>
        <w:t>, които ще бъдат изпълнени чрез прилагането на мерките, заложени в Стратегията, както следва:</w:t>
      </w:r>
    </w:p>
    <w:p w14:paraId="63760B81" w14:textId="1985FCED" w:rsidR="00A22328" w:rsidRPr="00091084" w:rsidRDefault="00F256A8"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1: Повишаване на знанията и подобряване на уменията на земеделските и горските стопани и на заетите лица в техните стопанства</w:t>
      </w:r>
      <w:r w:rsidRPr="00091084">
        <w:rPr>
          <w:rFonts w:ascii="Times New Roman" w:eastAsiaTheme="minorEastAsia" w:hAnsi="Times New Roman" w:cs="Times New Roman"/>
          <w:color w:val="000000" w:themeColor="text1"/>
          <w:sz w:val="23"/>
          <w:szCs w:val="23"/>
          <w:lang w:eastAsia="en-US"/>
        </w:rPr>
        <w:t xml:space="preserve"> – Мярка 1.1 „Професионално обучение и придобиване на умения“ –</w:t>
      </w:r>
      <w:r w:rsidR="00091084">
        <w:rPr>
          <w:rFonts w:ascii="Times New Roman" w:eastAsiaTheme="minorEastAsia" w:hAnsi="Times New Roman" w:cs="Times New Roman"/>
          <w:color w:val="000000" w:themeColor="text1"/>
          <w:sz w:val="23"/>
          <w:szCs w:val="23"/>
          <w:lang w:eastAsia="en-US"/>
        </w:rPr>
        <w:t xml:space="preserve"> </w:t>
      </w:r>
      <w:r w:rsidR="004A108A">
        <w:rPr>
          <w:rFonts w:ascii="Times New Roman" w:eastAsiaTheme="minorEastAsia" w:hAnsi="Times New Roman" w:cs="Times New Roman"/>
          <w:color w:val="000000" w:themeColor="text1"/>
          <w:sz w:val="23"/>
          <w:szCs w:val="23"/>
          <w:lang w:eastAsia="en-US"/>
        </w:rPr>
        <w:t xml:space="preserve">подписан и изпълнен е </w:t>
      </w:r>
      <w:r w:rsidRPr="00091084">
        <w:rPr>
          <w:rFonts w:ascii="Times New Roman" w:eastAsiaTheme="minorEastAsia" w:hAnsi="Times New Roman" w:cs="Times New Roman"/>
          <w:color w:val="000000" w:themeColor="text1"/>
          <w:sz w:val="23"/>
          <w:szCs w:val="23"/>
          <w:lang w:eastAsia="en-US"/>
        </w:rPr>
        <w:t xml:space="preserve">1 договор </w:t>
      </w:r>
      <w:r w:rsidR="00091084">
        <w:rPr>
          <w:rFonts w:ascii="Times New Roman" w:eastAsiaTheme="minorEastAsia" w:hAnsi="Times New Roman" w:cs="Times New Roman"/>
          <w:color w:val="000000" w:themeColor="text1"/>
          <w:sz w:val="23"/>
          <w:szCs w:val="23"/>
          <w:lang w:eastAsia="en-US"/>
        </w:rPr>
        <w:t>за БФП</w:t>
      </w:r>
      <w:r w:rsidR="004826E4">
        <w:rPr>
          <w:rFonts w:ascii="Times New Roman" w:eastAsiaTheme="minorEastAsia" w:hAnsi="Times New Roman" w:cs="Times New Roman"/>
          <w:color w:val="000000" w:themeColor="text1"/>
          <w:sz w:val="23"/>
          <w:szCs w:val="23"/>
          <w:lang w:eastAsia="en-US"/>
        </w:rPr>
        <w:t xml:space="preserve"> за целия финансов ресурс по мярката</w:t>
      </w:r>
      <w:r w:rsidRPr="00091084">
        <w:rPr>
          <w:rFonts w:ascii="Times New Roman" w:eastAsiaTheme="minorEastAsia" w:hAnsi="Times New Roman" w:cs="Times New Roman"/>
          <w:color w:val="000000" w:themeColor="text1"/>
          <w:sz w:val="23"/>
          <w:szCs w:val="23"/>
          <w:lang w:eastAsia="en-US"/>
        </w:rPr>
        <w:t>;</w:t>
      </w:r>
    </w:p>
    <w:p w14:paraId="27FC1020" w14:textId="38C02547" w:rsidR="00091084" w:rsidRDefault="00F256A8" w:rsidP="00F256A8">
      <w:pPr>
        <w:pStyle w:val="Default"/>
        <w:jc w:val="both"/>
        <w:rPr>
          <w:rFonts w:ascii="Times New Roman" w:eastAsiaTheme="minorEastAsia" w:hAnsi="Times New Roman" w:cs="Times New Roman"/>
          <w:i/>
          <w:iCs/>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2: „Насърчаване на развитието на чувствителните сектори, в т.ч. овощарството и животновъдството на територията на МИГ“</w:t>
      </w:r>
      <w:r w:rsidRPr="00091084">
        <w:rPr>
          <w:rFonts w:ascii="Times New Roman" w:eastAsiaTheme="minorEastAsia" w:hAnsi="Times New Roman" w:cs="Times New Roman"/>
          <w:color w:val="000000" w:themeColor="text1"/>
          <w:sz w:val="23"/>
          <w:szCs w:val="23"/>
          <w:lang w:eastAsia="en-US"/>
        </w:rPr>
        <w:t xml:space="preserve"> – Мярка 4.1 „Инвестиции в земеделски стопанства“ – </w:t>
      </w:r>
      <w:r w:rsidR="00091084" w:rsidRPr="00091084">
        <w:rPr>
          <w:rFonts w:ascii="Times New Roman" w:eastAsiaTheme="minorEastAsia" w:hAnsi="Times New Roman" w:cs="Times New Roman"/>
          <w:color w:val="000000" w:themeColor="text1"/>
          <w:sz w:val="23"/>
          <w:szCs w:val="23"/>
          <w:lang w:eastAsia="en-US"/>
        </w:rPr>
        <w:t>„МИГ Дряново - Трявна - в сърцето на Балкана“</w:t>
      </w:r>
      <w:r w:rsidR="00091084">
        <w:rPr>
          <w:rFonts w:ascii="Times New Roman" w:eastAsiaTheme="minorEastAsia" w:hAnsi="Times New Roman" w:cs="Times New Roman"/>
          <w:color w:val="000000" w:themeColor="text1"/>
          <w:sz w:val="23"/>
          <w:szCs w:val="23"/>
          <w:lang w:eastAsia="en-US"/>
        </w:rPr>
        <w:t xml:space="preserve"> </w:t>
      </w:r>
      <w:r w:rsidR="00415CF8">
        <w:rPr>
          <w:rFonts w:ascii="Times New Roman" w:eastAsiaTheme="minorEastAsia" w:hAnsi="Times New Roman" w:cs="Times New Roman"/>
          <w:color w:val="000000" w:themeColor="text1"/>
          <w:sz w:val="23"/>
          <w:szCs w:val="23"/>
          <w:lang w:eastAsia="en-US"/>
        </w:rPr>
        <w:t>има отворена</w:t>
      </w:r>
      <w:r w:rsidR="00091084">
        <w:rPr>
          <w:rFonts w:ascii="Times New Roman" w:eastAsiaTheme="minorEastAsia" w:hAnsi="Times New Roman" w:cs="Times New Roman"/>
          <w:color w:val="000000" w:themeColor="text1"/>
          <w:sz w:val="23"/>
          <w:szCs w:val="23"/>
          <w:lang w:eastAsia="en-US"/>
        </w:rPr>
        <w:t xml:space="preserve"> процедура за прием на проектни предложения.</w:t>
      </w:r>
    </w:p>
    <w:p w14:paraId="3AABE9B5" w14:textId="6D84E7DB" w:rsidR="00F256A8" w:rsidRPr="00091084" w:rsidRDefault="00F256A8" w:rsidP="00F256A8">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lastRenderedPageBreak/>
        <w:t>СЦ 3: Подновяване на икономическата стойност на земеделските стопанства</w:t>
      </w:r>
      <w:r w:rsidRPr="00091084">
        <w:rPr>
          <w:rFonts w:ascii="Times New Roman" w:eastAsiaTheme="minorEastAsia" w:hAnsi="Times New Roman" w:cs="Times New Roman"/>
          <w:color w:val="000000" w:themeColor="text1"/>
          <w:sz w:val="23"/>
          <w:szCs w:val="23"/>
          <w:lang w:eastAsia="en-US"/>
        </w:rPr>
        <w:t xml:space="preserve"> – Мярка 4.1 „Инвестиции в земеделски стопанства“</w:t>
      </w:r>
      <w:r w:rsidR="00091084">
        <w:rPr>
          <w:rFonts w:ascii="Times New Roman" w:eastAsiaTheme="minorEastAsia" w:hAnsi="Times New Roman" w:cs="Times New Roman"/>
          <w:color w:val="000000" w:themeColor="text1"/>
          <w:sz w:val="23"/>
          <w:szCs w:val="23"/>
          <w:lang w:eastAsia="en-US"/>
        </w:rPr>
        <w:t xml:space="preserve"> </w:t>
      </w:r>
      <w:r w:rsidR="00091084" w:rsidRPr="00091084">
        <w:rPr>
          <w:rFonts w:ascii="Times New Roman" w:eastAsiaTheme="minorEastAsia" w:hAnsi="Times New Roman" w:cs="Times New Roman"/>
          <w:color w:val="000000" w:themeColor="text1"/>
          <w:sz w:val="23"/>
          <w:szCs w:val="23"/>
          <w:lang w:eastAsia="en-US"/>
        </w:rPr>
        <w:t xml:space="preserve">– </w:t>
      </w:r>
      <w:r w:rsidR="00415CF8">
        <w:rPr>
          <w:rFonts w:ascii="Times New Roman" w:eastAsiaTheme="minorEastAsia" w:hAnsi="Times New Roman" w:cs="Times New Roman"/>
          <w:color w:val="000000" w:themeColor="text1"/>
          <w:sz w:val="23"/>
          <w:szCs w:val="23"/>
          <w:lang w:eastAsia="en-US"/>
        </w:rPr>
        <w:t xml:space="preserve">3 подписани договора, от които </w:t>
      </w:r>
      <w:r w:rsidR="00091084" w:rsidRPr="00091084">
        <w:rPr>
          <w:rFonts w:ascii="Times New Roman" w:eastAsiaTheme="minorEastAsia" w:hAnsi="Times New Roman" w:cs="Times New Roman"/>
          <w:color w:val="000000" w:themeColor="text1"/>
          <w:sz w:val="23"/>
          <w:szCs w:val="23"/>
          <w:lang w:eastAsia="en-US"/>
        </w:rPr>
        <w:t xml:space="preserve">1 </w:t>
      </w:r>
      <w:r w:rsidR="00091084">
        <w:rPr>
          <w:rFonts w:ascii="Times New Roman" w:eastAsiaTheme="minorEastAsia" w:hAnsi="Times New Roman" w:cs="Times New Roman"/>
          <w:color w:val="000000" w:themeColor="text1"/>
          <w:sz w:val="23"/>
          <w:szCs w:val="23"/>
          <w:lang w:eastAsia="en-US"/>
        </w:rPr>
        <w:t xml:space="preserve">приключен </w:t>
      </w:r>
      <w:r w:rsidR="00091084" w:rsidRPr="00091084">
        <w:rPr>
          <w:rFonts w:ascii="Times New Roman" w:eastAsiaTheme="minorEastAsia" w:hAnsi="Times New Roman" w:cs="Times New Roman"/>
          <w:color w:val="000000" w:themeColor="text1"/>
          <w:sz w:val="23"/>
          <w:szCs w:val="23"/>
          <w:lang w:eastAsia="en-US"/>
        </w:rPr>
        <w:t xml:space="preserve">договор </w:t>
      </w:r>
      <w:r w:rsidR="00091084">
        <w:rPr>
          <w:rFonts w:ascii="Times New Roman" w:eastAsiaTheme="minorEastAsia" w:hAnsi="Times New Roman" w:cs="Times New Roman"/>
          <w:color w:val="000000" w:themeColor="text1"/>
          <w:sz w:val="23"/>
          <w:szCs w:val="23"/>
          <w:lang w:eastAsia="en-US"/>
        </w:rPr>
        <w:t>за БФП</w:t>
      </w:r>
      <w:r w:rsidR="00415CF8">
        <w:rPr>
          <w:rFonts w:ascii="Times New Roman" w:eastAsiaTheme="minorEastAsia" w:hAnsi="Times New Roman" w:cs="Times New Roman"/>
          <w:color w:val="000000" w:themeColor="text1"/>
          <w:sz w:val="23"/>
          <w:szCs w:val="23"/>
          <w:lang w:eastAsia="en-US"/>
        </w:rPr>
        <w:t>, 1 прекратен и 1 в изпълнение</w:t>
      </w:r>
      <w:r w:rsidR="00091084">
        <w:rPr>
          <w:rFonts w:ascii="Times New Roman" w:eastAsiaTheme="minorEastAsia" w:hAnsi="Times New Roman" w:cs="Times New Roman"/>
          <w:color w:val="000000" w:themeColor="text1"/>
          <w:sz w:val="23"/>
          <w:szCs w:val="23"/>
          <w:lang w:eastAsia="en-US"/>
        </w:rPr>
        <w:t>;</w:t>
      </w:r>
    </w:p>
    <w:p w14:paraId="56AA8333" w14:textId="413E7CCE" w:rsidR="00F256A8" w:rsidRPr="00091084" w:rsidRDefault="00F256A8"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4: Насърчаване преработката на местни продукти от селското стопанство</w:t>
      </w:r>
      <w:r w:rsidRPr="00091084">
        <w:rPr>
          <w:rFonts w:ascii="Times New Roman" w:eastAsiaTheme="minorEastAsia" w:hAnsi="Times New Roman" w:cs="Times New Roman"/>
          <w:color w:val="000000" w:themeColor="text1"/>
          <w:sz w:val="23"/>
          <w:szCs w:val="23"/>
          <w:lang w:eastAsia="en-US"/>
        </w:rPr>
        <w:t xml:space="preserve"> – Мярка 4.2 „Инвестиции в преработка/маркетинг на селскостопански продукти“ – </w:t>
      </w:r>
      <w:r w:rsidR="00091084" w:rsidRPr="00091084">
        <w:rPr>
          <w:rFonts w:ascii="Times New Roman" w:eastAsiaTheme="minorEastAsia" w:hAnsi="Times New Roman" w:cs="Times New Roman"/>
          <w:color w:val="000000" w:themeColor="text1"/>
          <w:sz w:val="23"/>
          <w:szCs w:val="23"/>
          <w:lang w:eastAsia="en-US"/>
        </w:rPr>
        <w:t>„МИГ Дряново - Трявна - в сърцето на Балкана“</w:t>
      </w:r>
      <w:r w:rsidR="00091084">
        <w:rPr>
          <w:rFonts w:ascii="Times New Roman" w:eastAsiaTheme="minorEastAsia" w:hAnsi="Times New Roman" w:cs="Times New Roman"/>
          <w:color w:val="000000" w:themeColor="text1"/>
          <w:sz w:val="23"/>
          <w:szCs w:val="23"/>
          <w:lang w:eastAsia="en-US"/>
        </w:rPr>
        <w:t xml:space="preserve"> </w:t>
      </w:r>
      <w:r w:rsidR="00415CF8">
        <w:rPr>
          <w:rFonts w:ascii="Times New Roman" w:eastAsiaTheme="minorEastAsia" w:hAnsi="Times New Roman" w:cs="Times New Roman"/>
          <w:color w:val="000000" w:themeColor="text1"/>
          <w:sz w:val="23"/>
          <w:szCs w:val="23"/>
          <w:lang w:eastAsia="en-US"/>
        </w:rPr>
        <w:t>има отворена</w:t>
      </w:r>
      <w:r w:rsidR="00091084">
        <w:rPr>
          <w:rFonts w:ascii="Times New Roman" w:eastAsiaTheme="minorEastAsia" w:hAnsi="Times New Roman" w:cs="Times New Roman"/>
          <w:color w:val="000000" w:themeColor="text1"/>
          <w:sz w:val="23"/>
          <w:szCs w:val="23"/>
          <w:lang w:eastAsia="en-US"/>
        </w:rPr>
        <w:t xml:space="preserve"> процедура за прием на проектни предложения.</w:t>
      </w:r>
    </w:p>
    <w:p w14:paraId="3AF96649" w14:textId="10B03943" w:rsidR="00F256A8" w:rsidRPr="00091084" w:rsidRDefault="00F256A8"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5: Усвояването на потенциала за развитие на туризма</w:t>
      </w:r>
      <w:r w:rsidR="004B4D6B" w:rsidRPr="00091084">
        <w:rPr>
          <w:rFonts w:ascii="Times New Roman" w:eastAsiaTheme="minorEastAsia" w:hAnsi="Times New Roman" w:cs="Times New Roman"/>
          <w:i/>
          <w:iCs/>
          <w:color w:val="000000" w:themeColor="text1"/>
          <w:sz w:val="23"/>
          <w:szCs w:val="23"/>
          <w:lang w:eastAsia="en-US"/>
        </w:rPr>
        <w:t xml:space="preserve">, съчетаващ природните и културни ценности </w:t>
      </w:r>
      <w:r w:rsidR="004B4D6B" w:rsidRPr="00091084">
        <w:rPr>
          <w:rFonts w:ascii="Times New Roman" w:eastAsiaTheme="minorEastAsia" w:hAnsi="Times New Roman" w:cs="Times New Roman"/>
          <w:color w:val="000000" w:themeColor="text1"/>
          <w:sz w:val="23"/>
          <w:szCs w:val="23"/>
          <w:lang w:eastAsia="en-US"/>
        </w:rPr>
        <w:t>– Мярка 6.4.1 „Инвестиции в подкрепа на неземеделски дейности“</w:t>
      </w:r>
      <w:r w:rsidR="002F0FE3">
        <w:rPr>
          <w:rFonts w:ascii="Times New Roman" w:eastAsiaTheme="minorEastAsia" w:hAnsi="Times New Roman" w:cs="Times New Roman"/>
          <w:color w:val="000000" w:themeColor="text1"/>
          <w:sz w:val="23"/>
          <w:szCs w:val="23"/>
          <w:lang w:eastAsia="en-US"/>
        </w:rPr>
        <w:t xml:space="preserve"> – поради ниският интензитет на финансиране за дейности за развитие на туризма по мярка 6.4.1, а именно 5 %, няма заинтересовани лица. </w:t>
      </w:r>
    </w:p>
    <w:p w14:paraId="59C30F42" w14:textId="123B3D2C" w:rsidR="004B4D6B" w:rsidRPr="00091084" w:rsidRDefault="004B4D6B"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6: Балансирано и устойчиво развитие на територията чрез развитие на туристическата инфраструктура</w:t>
      </w:r>
      <w:r w:rsidRPr="00091084">
        <w:rPr>
          <w:rFonts w:ascii="Times New Roman" w:eastAsiaTheme="minorEastAsia" w:hAnsi="Times New Roman" w:cs="Times New Roman"/>
          <w:color w:val="000000" w:themeColor="text1"/>
          <w:sz w:val="23"/>
          <w:szCs w:val="23"/>
          <w:lang w:eastAsia="en-US"/>
        </w:rPr>
        <w:t xml:space="preserve"> – Мярка 7.5 „Инвестиции за публично ползване в инфраструктура за отдих, туристическа инфраструктура“</w:t>
      </w:r>
      <w:r w:rsidR="002F0FE3">
        <w:rPr>
          <w:rFonts w:ascii="Times New Roman" w:eastAsiaTheme="minorEastAsia" w:hAnsi="Times New Roman" w:cs="Times New Roman"/>
          <w:color w:val="000000" w:themeColor="text1"/>
          <w:sz w:val="23"/>
          <w:szCs w:val="23"/>
          <w:lang w:eastAsia="en-US"/>
        </w:rPr>
        <w:t xml:space="preserve"> </w:t>
      </w:r>
      <w:r w:rsidR="004826E4">
        <w:rPr>
          <w:rFonts w:ascii="Times New Roman" w:eastAsiaTheme="minorEastAsia" w:hAnsi="Times New Roman" w:cs="Times New Roman"/>
          <w:color w:val="000000" w:themeColor="text1"/>
          <w:sz w:val="23"/>
          <w:szCs w:val="23"/>
          <w:lang w:eastAsia="en-US"/>
        </w:rPr>
        <w:t xml:space="preserve">– </w:t>
      </w:r>
      <w:r w:rsidR="00415CF8">
        <w:rPr>
          <w:rFonts w:ascii="Times New Roman" w:eastAsiaTheme="minorEastAsia" w:hAnsi="Times New Roman" w:cs="Times New Roman"/>
          <w:color w:val="000000" w:themeColor="text1"/>
          <w:sz w:val="23"/>
          <w:szCs w:val="23"/>
          <w:lang w:eastAsia="en-US"/>
        </w:rPr>
        <w:t>има сключени 8 договора</w:t>
      </w:r>
      <w:r w:rsidR="006F0C65">
        <w:rPr>
          <w:rFonts w:ascii="Times New Roman" w:eastAsiaTheme="minorEastAsia" w:hAnsi="Times New Roman" w:cs="Times New Roman"/>
          <w:color w:val="000000" w:themeColor="text1"/>
          <w:sz w:val="23"/>
          <w:szCs w:val="23"/>
          <w:lang w:eastAsia="en-US"/>
        </w:rPr>
        <w:t xml:space="preserve"> и още 2 договора предстои да бъдат подписани</w:t>
      </w:r>
      <w:r w:rsidR="004826E4">
        <w:rPr>
          <w:rFonts w:ascii="Times New Roman" w:eastAsiaTheme="minorEastAsia" w:hAnsi="Times New Roman" w:cs="Times New Roman"/>
          <w:color w:val="000000" w:themeColor="text1"/>
          <w:sz w:val="23"/>
          <w:szCs w:val="23"/>
          <w:lang w:eastAsia="en-US"/>
        </w:rPr>
        <w:t xml:space="preserve">. </w:t>
      </w:r>
      <w:r w:rsidR="004826E4" w:rsidRPr="00091084">
        <w:rPr>
          <w:rFonts w:ascii="Times New Roman" w:eastAsiaTheme="minorEastAsia" w:hAnsi="Times New Roman" w:cs="Times New Roman"/>
          <w:color w:val="000000" w:themeColor="text1"/>
          <w:sz w:val="23"/>
          <w:szCs w:val="23"/>
          <w:lang w:eastAsia="en-US"/>
        </w:rPr>
        <w:t>„МИГ Дряново - Трявна - в сърцето на Балкана“</w:t>
      </w:r>
      <w:r w:rsidR="004826E4">
        <w:rPr>
          <w:rFonts w:ascii="Times New Roman" w:eastAsiaTheme="minorEastAsia" w:hAnsi="Times New Roman" w:cs="Times New Roman"/>
          <w:color w:val="000000" w:themeColor="text1"/>
          <w:sz w:val="23"/>
          <w:szCs w:val="23"/>
          <w:lang w:eastAsia="en-US"/>
        </w:rPr>
        <w:t xml:space="preserve"> </w:t>
      </w:r>
      <w:r w:rsidR="006F0C65">
        <w:rPr>
          <w:rFonts w:ascii="Times New Roman" w:eastAsiaTheme="minorEastAsia" w:hAnsi="Times New Roman" w:cs="Times New Roman"/>
          <w:color w:val="000000" w:themeColor="text1"/>
          <w:sz w:val="23"/>
          <w:szCs w:val="23"/>
          <w:lang w:eastAsia="en-US"/>
        </w:rPr>
        <w:t xml:space="preserve">има отворена </w:t>
      </w:r>
      <w:r w:rsidR="004826E4">
        <w:rPr>
          <w:rFonts w:ascii="Times New Roman" w:eastAsiaTheme="minorEastAsia" w:hAnsi="Times New Roman" w:cs="Times New Roman"/>
          <w:color w:val="000000" w:themeColor="text1"/>
          <w:sz w:val="23"/>
          <w:szCs w:val="23"/>
          <w:lang w:eastAsia="en-US"/>
        </w:rPr>
        <w:t>процедура за прием на проектни предложения за усвояване на остатъчния ресурс по мярката.</w:t>
      </w:r>
    </w:p>
    <w:p w14:paraId="57AD2DAB" w14:textId="67808880" w:rsidR="004B4D6B" w:rsidRPr="00091084" w:rsidRDefault="004B4D6B"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7: Повишаване конкурентоспособността на територията чрез развитие на занаятите и други неземеделски дейности за създаване на заетост и нови работни места</w:t>
      </w:r>
      <w:r w:rsidRPr="00091084">
        <w:rPr>
          <w:rFonts w:ascii="Times New Roman" w:eastAsiaTheme="minorEastAsia" w:hAnsi="Times New Roman" w:cs="Times New Roman"/>
          <w:color w:val="000000" w:themeColor="text1"/>
          <w:sz w:val="23"/>
          <w:szCs w:val="23"/>
          <w:lang w:eastAsia="en-US"/>
        </w:rPr>
        <w:t xml:space="preserve"> – Мярка 6.4.1 „Инвестиции в подкрепа на неземеделски дейности“</w:t>
      </w:r>
      <w:r w:rsidR="004826E4">
        <w:rPr>
          <w:rFonts w:ascii="Times New Roman" w:eastAsiaTheme="minorEastAsia" w:hAnsi="Times New Roman" w:cs="Times New Roman"/>
          <w:color w:val="000000" w:themeColor="text1"/>
          <w:sz w:val="23"/>
          <w:szCs w:val="23"/>
          <w:lang w:eastAsia="en-US"/>
        </w:rPr>
        <w:t xml:space="preserve"> – </w:t>
      </w:r>
      <w:r w:rsidR="006F0C65">
        <w:rPr>
          <w:rFonts w:ascii="Times New Roman" w:eastAsiaTheme="minorEastAsia" w:hAnsi="Times New Roman" w:cs="Times New Roman"/>
          <w:color w:val="000000" w:themeColor="text1"/>
          <w:sz w:val="23"/>
          <w:szCs w:val="23"/>
          <w:lang w:eastAsia="en-US"/>
        </w:rPr>
        <w:t>5</w:t>
      </w:r>
      <w:r w:rsidR="004826E4">
        <w:rPr>
          <w:rFonts w:ascii="Times New Roman" w:eastAsiaTheme="minorEastAsia" w:hAnsi="Times New Roman" w:cs="Times New Roman"/>
          <w:color w:val="000000" w:themeColor="text1"/>
          <w:sz w:val="23"/>
          <w:szCs w:val="23"/>
          <w:lang w:eastAsia="en-US"/>
        </w:rPr>
        <w:t xml:space="preserve"> подписан</w:t>
      </w:r>
      <w:r w:rsidR="006F0C65">
        <w:rPr>
          <w:rFonts w:ascii="Times New Roman" w:eastAsiaTheme="minorEastAsia" w:hAnsi="Times New Roman" w:cs="Times New Roman"/>
          <w:color w:val="000000" w:themeColor="text1"/>
          <w:sz w:val="23"/>
          <w:szCs w:val="23"/>
          <w:lang w:eastAsia="en-US"/>
        </w:rPr>
        <w:t>и</w:t>
      </w:r>
      <w:r w:rsidR="004826E4">
        <w:rPr>
          <w:rFonts w:ascii="Times New Roman" w:eastAsiaTheme="minorEastAsia" w:hAnsi="Times New Roman" w:cs="Times New Roman"/>
          <w:color w:val="000000" w:themeColor="text1"/>
          <w:sz w:val="23"/>
          <w:szCs w:val="23"/>
          <w:lang w:eastAsia="en-US"/>
        </w:rPr>
        <w:t xml:space="preserve"> договор</w:t>
      </w:r>
      <w:r w:rsidR="006F0C65">
        <w:rPr>
          <w:rFonts w:ascii="Times New Roman" w:eastAsiaTheme="minorEastAsia" w:hAnsi="Times New Roman" w:cs="Times New Roman"/>
          <w:color w:val="000000" w:themeColor="text1"/>
          <w:sz w:val="23"/>
          <w:szCs w:val="23"/>
          <w:lang w:eastAsia="en-US"/>
        </w:rPr>
        <w:t>а, 1 от които е прекратен</w:t>
      </w:r>
      <w:r w:rsidR="004826E4">
        <w:rPr>
          <w:rFonts w:ascii="Times New Roman" w:eastAsiaTheme="minorEastAsia" w:hAnsi="Times New Roman" w:cs="Times New Roman"/>
          <w:color w:val="000000" w:themeColor="text1"/>
          <w:sz w:val="23"/>
          <w:szCs w:val="23"/>
          <w:lang w:eastAsia="en-US"/>
        </w:rPr>
        <w:t xml:space="preserve">. </w:t>
      </w:r>
      <w:r w:rsidR="004826E4" w:rsidRPr="00091084">
        <w:rPr>
          <w:rFonts w:ascii="Times New Roman" w:eastAsiaTheme="minorEastAsia" w:hAnsi="Times New Roman" w:cs="Times New Roman"/>
          <w:color w:val="000000" w:themeColor="text1"/>
          <w:sz w:val="23"/>
          <w:szCs w:val="23"/>
          <w:lang w:eastAsia="en-US"/>
        </w:rPr>
        <w:t>„МИГ Дряново - Трявна - в сърцето на Балкана“</w:t>
      </w:r>
      <w:r w:rsidR="004826E4">
        <w:rPr>
          <w:rFonts w:ascii="Times New Roman" w:eastAsiaTheme="minorEastAsia" w:hAnsi="Times New Roman" w:cs="Times New Roman"/>
          <w:color w:val="000000" w:themeColor="text1"/>
          <w:sz w:val="23"/>
          <w:szCs w:val="23"/>
          <w:lang w:eastAsia="en-US"/>
        </w:rPr>
        <w:t xml:space="preserve"> </w:t>
      </w:r>
      <w:r w:rsidR="006F0C65">
        <w:rPr>
          <w:rFonts w:ascii="Times New Roman" w:eastAsiaTheme="minorEastAsia" w:hAnsi="Times New Roman" w:cs="Times New Roman"/>
          <w:color w:val="000000" w:themeColor="text1"/>
          <w:sz w:val="23"/>
          <w:szCs w:val="23"/>
          <w:lang w:eastAsia="en-US"/>
        </w:rPr>
        <w:t xml:space="preserve">има отворена нова </w:t>
      </w:r>
      <w:r w:rsidR="004826E4">
        <w:rPr>
          <w:rFonts w:ascii="Times New Roman" w:eastAsiaTheme="minorEastAsia" w:hAnsi="Times New Roman" w:cs="Times New Roman"/>
          <w:color w:val="000000" w:themeColor="text1"/>
          <w:sz w:val="23"/>
          <w:szCs w:val="23"/>
          <w:lang w:eastAsia="en-US"/>
        </w:rPr>
        <w:t>процедура за прием на проектни предложения.</w:t>
      </w:r>
    </w:p>
    <w:p w14:paraId="3FA5F46F" w14:textId="31D01370" w:rsidR="004B4D6B" w:rsidRPr="00091084" w:rsidRDefault="004B4D6B"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8: Повишаване на производителността и експортния потенциал на МСП</w:t>
      </w:r>
      <w:r w:rsidRPr="00091084">
        <w:rPr>
          <w:rFonts w:ascii="Times New Roman" w:eastAsiaTheme="minorEastAsia" w:hAnsi="Times New Roman" w:cs="Times New Roman"/>
          <w:color w:val="000000" w:themeColor="text1"/>
          <w:sz w:val="23"/>
          <w:szCs w:val="23"/>
          <w:lang w:eastAsia="en-US"/>
        </w:rPr>
        <w:t xml:space="preserve"> – Мярка ОПИК 2.2 „Подобряване производствения капацитет в МСП на територията на „МИГ Дряново – Трявна – в сърцето на Балкана“</w:t>
      </w:r>
      <w:r w:rsidR="004826E4">
        <w:rPr>
          <w:rFonts w:ascii="Times New Roman" w:eastAsiaTheme="minorEastAsia" w:hAnsi="Times New Roman" w:cs="Times New Roman"/>
          <w:color w:val="000000" w:themeColor="text1"/>
          <w:sz w:val="23"/>
          <w:szCs w:val="23"/>
          <w:lang w:eastAsia="en-US"/>
        </w:rPr>
        <w:t xml:space="preserve"> – </w:t>
      </w:r>
      <w:r w:rsidR="006F0C65">
        <w:rPr>
          <w:rFonts w:ascii="Times New Roman" w:eastAsiaTheme="minorEastAsia" w:hAnsi="Times New Roman" w:cs="Times New Roman"/>
          <w:color w:val="000000" w:themeColor="text1"/>
          <w:sz w:val="23"/>
          <w:szCs w:val="23"/>
          <w:lang w:eastAsia="en-US"/>
        </w:rPr>
        <w:t>8</w:t>
      </w:r>
      <w:r w:rsidR="004826E4">
        <w:rPr>
          <w:rFonts w:ascii="Times New Roman" w:eastAsiaTheme="minorEastAsia" w:hAnsi="Times New Roman" w:cs="Times New Roman"/>
          <w:color w:val="000000" w:themeColor="text1"/>
          <w:sz w:val="23"/>
          <w:szCs w:val="23"/>
          <w:lang w:eastAsia="en-US"/>
        </w:rPr>
        <w:t xml:space="preserve"> приключени договора.</w:t>
      </w:r>
    </w:p>
    <w:p w14:paraId="0CF68BEB" w14:textId="2C218159" w:rsidR="004B4D6B" w:rsidRPr="00091084" w:rsidRDefault="004B4D6B"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9: Подобряване на природозащитното състояние на видове и местообитания от мрежата Натура 2000</w:t>
      </w:r>
      <w:r w:rsidRPr="00091084">
        <w:rPr>
          <w:rFonts w:ascii="Times New Roman" w:eastAsiaTheme="minorEastAsia" w:hAnsi="Times New Roman" w:cs="Times New Roman"/>
          <w:color w:val="000000" w:themeColor="text1"/>
          <w:sz w:val="23"/>
          <w:szCs w:val="23"/>
          <w:lang w:eastAsia="en-US"/>
        </w:rPr>
        <w:t xml:space="preserve"> – Мярка ОПОС 109 „Подобряване на природозащитното състояние на видове от мрежата Натура 2000 чрез подхода ВОМР“</w:t>
      </w:r>
      <w:r w:rsidR="004826E4">
        <w:rPr>
          <w:rFonts w:ascii="Times New Roman" w:eastAsiaTheme="minorEastAsia" w:hAnsi="Times New Roman" w:cs="Times New Roman"/>
          <w:color w:val="000000" w:themeColor="text1"/>
          <w:sz w:val="23"/>
          <w:szCs w:val="23"/>
          <w:lang w:eastAsia="en-US"/>
        </w:rPr>
        <w:t xml:space="preserve"> – 1 подписан договор за целия финансов ресурс по мярката.</w:t>
      </w:r>
    </w:p>
    <w:p w14:paraId="61D4F5FF" w14:textId="78DA57BD" w:rsidR="004B4D6B" w:rsidRPr="00091084" w:rsidRDefault="004B4D6B"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10: Устойчиво</w:t>
      </w:r>
      <w:r w:rsidR="007D2FD8" w:rsidRPr="00091084">
        <w:rPr>
          <w:rFonts w:ascii="Times New Roman" w:eastAsiaTheme="minorEastAsia" w:hAnsi="Times New Roman" w:cs="Times New Roman"/>
          <w:i/>
          <w:iCs/>
          <w:color w:val="000000" w:themeColor="text1"/>
          <w:sz w:val="23"/>
          <w:szCs w:val="23"/>
          <w:lang w:eastAsia="en-US"/>
        </w:rPr>
        <w:t xml:space="preserve"> управление и подобряване на екологичните показатели на горите</w:t>
      </w:r>
      <w:r w:rsidR="007D2FD8" w:rsidRPr="00091084">
        <w:rPr>
          <w:rFonts w:ascii="Times New Roman" w:eastAsiaTheme="minorEastAsia" w:hAnsi="Times New Roman" w:cs="Times New Roman"/>
          <w:color w:val="000000" w:themeColor="text1"/>
          <w:sz w:val="23"/>
          <w:szCs w:val="23"/>
          <w:lang w:eastAsia="en-US"/>
        </w:rPr>
        <w:t xml:space="preserve"> – Мярка 8.5 „Инвестиции, подобряващи устойчивостта и екологичната стойност на горските системи“; Мярка 8.6 „Инвестиции в технологии за лесовъдство и в преработката, мобилизирането и търговията на горски продукти“</w:t>
      </w:r>
      <w:r w:rsidRPr="00091084">
        <w:rPr>
          <w:rFonts w:ascii="Times New Roman" w:eastAsiaTheme="minorEastAsia" w:hAnsi="Times New Roman" w:cs="Times New Roman"/>
          <w:color w:val="000000" w:themeColor="text1"/>
          <w:sz w:val="23"/>
          <w:szCs w:val="23"/>
          <w:lang w:eastAsia="en-US"/>
        </w:rPr>
        <w:t xml:space="preserve"> </w:t>
      </w:r>
      <w:r w:rsidR="006F0C65">
        <w:rPr>
          <w:rFonts w:ascii="Times New Roman" w:eastAsiaTheme="minorEastAsia" w:hAnsi="Times New Roman" w:cs="Times New Roman"/>
          <w:color w:val="000000" w:themeColor="text1"/>
          <w:sz w:val="23"/>
          <w:szCs w:val="23"/>
          <w:lang w:eastAsia="en-US"/>
        </w:rPr>
        <w:t>–</w:t>
      </w:r>
      <w:r w:rsidR="004826E4">
        <w:rPr>
          <w:rFonts w:ascii="Times New Roman" w:eastAsiaTheme="minorEastAsia" w:hAnsi="Times New Roman" w:cs="Times New Roman"/>
          <w:color w:val="000000" w:themeColor="text1"/>
          <w:sz w:val="23"/>
          <w:szCs w:val="23"/>
          <w:lang w:eastAsia="en-US"/>
        </w:rPr>
        <w:t xml:space="preserve"> </w:t>
      </w:r>
      <w:r w:rsidR="006F0C65">
        <w:rPr>
          <w:rFonts w:ascii="Times New Roman" w:eastAsiaTheme="minorEastAsia" w:hAnsi="Times New Roman" w:cs="Times New Roman"/>
          <w:color w:val="000000" w:themeColor="text1"/>
          <w:sz w:val="23"/>
          <w:szCs w:val="23"/>
          <w:lang w:eastAsia="en-US"/>
        </w:rPr>
        <w:t xml:space="preserve">предстои да бъде подписан 1 договор по мярка 8.6; </w:t>
      </w:r>
      <w:r w:rsidR="004826E4" w:rsidRPr="00091084">
        <w:rPr>
          <w:rFonts w:ascii="Times New Roman" w:eastAsiaTheme="minorEastAsia" w:hAnsi="Times New Roman" w:cs="Times New Roman"/>
          <w:color w:val="000000" w:themeColor="text1"/>
          <w:sz w:val="23"/>
          <w:szCs w:val="23"/>
          <w:lang w:eastAsia="en-US"/>
        </w:rPr>
        <w:t>„МИГ Дряново - Трявна - в сърцето на Балкана“</w:t>
      </w:r>
      <w:r w:rsidR="004826E4">
        <w:rPr>
          <w:rFonts w:ascii="Times New Roman" w:eastAsiaTheme="minorEastAsia" w:hAnsi="Times New Roman" w:cs="Times New Roman"/>
          <w:color w:val="000000" w:themeColor="text1"/>
          <w:sz w:val="23"/>
          <w:szCs w:val="23"/>
          <w:lang w:eastAsia="en-US"/>
        </w:rPr>
        <w:t xml:space="preserve"> </w:t>
      </w:r>
      <w:r w:rsidR="006F0C65">
        <w:rPr>
          <w:rFonts w:ascii="Times New Roman" w:eastAsiaTheme="minorEastAsia" w:hAnsi="Times New Roman" w:cs="Times New Roman"/>
          <w:color w:val="000000" w:themeColor="text1"/>
          <w:sz w:val="23"/>
          <w:szCs w:val="23"/>
          <w:lang w:eastAsia="en-US"/>
        </w:rPr>
        <w:t>има отворена нова</w:t>
      </w:r>
      <w:r w:rsidR="004826E4">
        <w:rPr>
          <w:rFonts w:ascii="Times New Roman" w:eastAsiaTheme="minorEastAsia" w:hAnsi="Times New Roman" w:cs="Times New Roman"/>
          <w:color w:val="000000" w:themeColor="text1"/>
          <w:sz w:val="23"/>
          <w:szCs w:val="23"/>
          <w:lang w:eastAsia="en-US"/>
        </w:rPr>
        <w:t xml:space="preserve"> процедура за прием на проектни предложения по Мярка 8.6.</w:t>
      </w:r>
    </w:p>
    <w:p w14:paraId="581879BC" w14:textId="772E69BD" w:rsidR="007D2FD8" w:rsidRPr="00091084" w:rsidRDefault="007D2FD8"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11: Подобряване условията на живот и основните услуги за гражданите чрез обновяване или строителство на нова публична, спортна, други видове по малка по мащаби инфраструктура</w:t>
      </w:r>
      <w:r w:rsidRPr="00091084">
        <w:rPr>
          <w:rFonts w:ascii="Times New Roman" w:eastAsiaTheme="minorEastAsia" w:hAnsi="Times New Roman" w:cs="Times New Roman"/>
          <w:color w:val="000000" w:themeColor="text1"/>
          <w:sz w:val="23"/>
          <w:szCs w:val="23"/>
          <w:lang w:eastAsia="en-US"/>
        </w:rPr>
        <w:t xml:space="preserve"> – Мярка 7.2 „Инвестиции в създаването, подобряването или разширяването на всички видове малка по мащаби инфраструктура“</w:t>
      </w:r>
      <w:r w:rsidR="004826E4">
        <w:rPr>
          <w:rFonts w:ascii="Times New Roman" w:eastAsiaTheme="minorEastAsia" w:hAnsi="Times New Roman" w:cs="Times New Roman"/>
          <w:color w:val="000000" w:themeColor="text1"/>
          <w:sz w:val="23"/>
          <w:szCs w:val="23"/>
          <w:lang w:eastAsia="en-US"/>
        </w:rPr>
        <w:t xml:space="preserve"> – </w:t>
      </w:r>
      <w:r w:rsidR="006F0C65">
        <w:rPr>
          <w:rFonts w:ascii="Times New Roman" w:eastAsiaTheme="minorEastAsia" w:hAnsi="Times New Roman" w:cs="Times New Roman"/>
          <w:color w:val="000000" w:themeColor="text1"/>
          <w:sz w:val="23"/>
          <w:szCs w:val="23"/>
          <w:lang w:eastAsia="en-US"/>
        </w:rPr>
        <w:t>10 подписани договора</w:t>
      </w:r>
      <w:r w:rsidR="00C124E6">
        <w:rPr>
          <w:rFonts w:ascii="Times New Roman" w:eastAsiaTheme="minorEastAsia" w:hAnsi="Times New Roman" w:cs="Times New Roman"/>
          <w:color w:val="000000" w:themeColor="text1"/>
          <w:sz w:val="23"/>
          <w:szCs w:val="23"/>
          <w:lang w:eastAsia="en-US"/>
        </w:rPr>
        <w:t>, 6 от които изпълнени, 1 прекратен, 3 в изпълнение</w:t>
      </w:r>
      <w:r w:rsidR="004826E4">
        <w:rPr>
          <w:rFonts w:ascii="Times New Roman" w:eastAsiaTheme="minorEastAsia" w:hAnsi="Times New Roman" w:cs="Times New Roman"/>
          <w:color w:val="000000" w:themeColor="text1"/>
          <w:sz w:val="23"/>
          <w:szCs w:val="23"/>
          <w:lang w:eastAsia="en-US"/>
        </w:rPr>
        <w:t xml:space="preserve">. </w:t>
      </w:r>
      <w:r w:rsidR="004826E4" w:rsidRPr="00091084">
        <w:rPr>
          <w:rFonts w:ascii="Times New Roman" w:eastAsiaTheme="minorEastAsia" w:hAnsi="Times New Roman" w:cs="Times New Roman"/>
          <w:color w:val="000000" w:themeColor="text1"/>
          <w:sz w:val="23"/>
          <w:szCs w:val="23"/>
          <w:lang w:eastAsia="en-US"/>
        </w:rPr>
        <w:t>„МИГ Дряново - Трявна - в сърцето на Балкана“</w:t>
      </w:r>
      <w:r w:rsidR="004826E4">
        <w:rPr>
          <w:rFonts w:ascii="Times New Roman" w:eastAsiaTheme="minorEastAsia" w:hAnsi="Times New Roman" w:cs="Times New Roman"/>
          <w:color w:val="000000" w:themeColor="text1"/>
          <w:sz w:val="23"/>
          <w:szCs w:val="23"/>
          <w:lang w:eastAsia="en-US"/>
        </w:rPr>
        <w:t xml:space="preserve"> </w:t>
      </w:r>
      <w:r w:rsidR="00C124E6">
        <w:rPr>
          <w:rFonts w:ascii="Times New Roman" w:eastAsiaTheme="minorEastAsia" w:hAnsi="Times New Roman" w:cs="Times New Roman"/>
          <w:color w:val="000000" w:themeColor="text1"/>
          <w:sz w:val="23"/>
          <w:szCs w:val="23"/>
          <w:lang w:eastAsia="en-US"/>
        </w:rPr>
        <w:t>има отворена</w:t>
      </w:r>
      <w:r w:rsidR="004826E4">
        <w:rPr>
          <w:rFonts w:ascii="Times New Roman" w:eastAsiaTheme="minorEastAsia" w:hAnsi="Times New Roman" w:cs="Times New Roman"/>
          <w:color w:val="000000" w:themeColor="text1"/>
          <w:sz w:val="23"/>
          <w:szCs w:val="23"/>
          <w:lang w:eastAsia="en-US"/>
        </w:rPr>
        <w:t xml:space="preserve"> нова процедура за прием на проектни предложения за усвояване на остатъчния ресурс по мярката.</w:t>
      </w:r>
    </w:p>
    <w:p w14:paraId="3079E24E" w14:textId="31A6CA74" w:rsidR="007D2FD8" w:rsidRPr="00091084" w:rsidRDefault="007D2FD8" w:rsidP="00755377">
      <w:pPr>
        <w:pStyle w:val="Default"/>
        <w:jc w:val="both"/>
        <w:rPr>
          <w:rFonts w:ascii="Times New Roman" w:eastAsiaTheme="minorEastAsia" w:hAnsi="Times New Roman" w:cs="Times New Roman"/>
          <w:color w:val="000000" w:themeColor="text1"/>
          <w:sz w:val="23"/>
          <w:szCs w:val="23"/>
          <w:lang w:eastAsia="en-US"/>
        </w:rPr>
      </w:pPr>
      <w:r w:rsidRPr="00091084">
        <w:rPr>
          <w:rFonts w:ascii="Times New Roman" w:eastAsiaTheme="minorEastAsia" w:hAnsi="Times New Roman" w:cs="Times New Roman"/>
          <w:i/>
          <w:iCs/>
          <w:color w:val="000000" w:themeColor="text1"/>
          <w:sz w:val="23"/>
          <w:szCs w:val="23"/>
          <w:lang w:eastAsia="en-US"/>
        </w:rPr>
        <w:t>СЦ 12: Запазване и развитие на културната идентичност и традиции</w:t>
      </w:r>
      <w:r w:rsidRPr="00091084">
        <w:rPr>
          <w:rFonts w:ascii="Times New Roman" w:eastAsiaTheme="minorEastAsia" w:hAnsi="Times New Roman" w:cs="Times New Roman"/>
          <w:color w:val="000000" w:themeColor="text1"/>
          <w:sz w:val="23"/>
          <w:szCs w:val="23"/>
          <w:lang w:eastAsia="en-US"/>
        </w:rPr>
        <w:t xml:space="preserve"> – Мярка 7.6 „Проучвания и инвестиции, свързани с поддържане</w:t>
      </w:r>
      <w:r w:rsidR="00091084" w:rsidRPr="00091084">
        <w:rPr>
          <w:rFonts w:ascii="Times New Roman" w:eastAsiaTheme="minorEastAsia" w:hAnsi="Times New Roman" w:cs="Times New Roman"/>
          <w:color w:val="000000" w:themeColor="text1"/>
          <w:sz w:val="23"/>
          <w:szCs w:val="23"/>
          <w:lang w:eastAsia="en-US"/>
        </w:rPr>
        <w:t>, възстановяване на културното и природното наследство на селата</w:t>
      </w:r>
      <w:r w:rsidRPr="00091084">
        <w:rPr>
          <w:rFonts w:ascii="Times New Roman" w:eastAsiaTheme="minorEastAsia" w:hAnsi="Times New Roman" w:cs="Times New Roman"/>
          <w:color w:val="000000" w:themeColor="text1"/>
          <w:sz w:val="23"/>
          <w:szCs w:val="23"/>
          <w:lang w:eastAsia="en-US"/>
        </w:rPr>
        <w:t>“</w:t>
      </w:r>
      <w:r w:rsidR="004826E4">
        <w:rPr>
          <w:rFonts w:ascii="Times New Roman" w:eastAsiaTheme="minorEastAsia" w:hAnsi="Times New Roman" w:cs="Times New Roman"/>
          <w:color w:val="000000" w:themeColor="text1"/>
          <w:sz w:val="23"/>
          <w:szCs w:val="23"/>
          <w:lang w:eastAsia="en-US"/>
        </w:rPr>
        <w:t xml:space="preserve"> – </w:t>
      </w:r>
      <w:r w:rsidR="00C124E6">
        <w:rPr>
          <w:rFonts w:ascii="Times New Roman" w:eastAsiaTheme="minorEastAsia" w:hAnsi="Times New Roman" w:cs="Times New Roman"/>
          <w:color w:val="000000" w:themeColor="text1"/>
          <w:sz w:val="23"/>
          <w:szCs w:val="23"/>
          <w:lang w:eastAsia="en-US"/>
        </w:rPr>
        <w:t>2 подписани договора, 1 от които е приключен</w:t>
      </w:r>
      <w:r w:rsidR="004826E4">
        <w:rPr>
          <w:rFonts w:ascii="Times New Roman" w:eastAsiaTheme="minorEastAsia" w:hAnsi="Times New Roman" w:cs="Times New Roman"/>
          <w:color w:val="000000" w:themeColor="text1"/>
          <w:sz w:val="23"/>
          <w:szCs w:val="23"/>
          <w:lang w:eastAsia="en-US"/>
        </w:rPr>
        <w:t>.</w:t>
      </w:r>
    </w:p>
    <w:p w14:paraId="1457075B" w14:textId="3DF589CB" w:rsidR="00755377" w:rsidRPr="00091084" w:rsidRDefault="00755377" w:rsidP="00755377">
      <w:pPr>
        <w:pStyle w:val="Default"/>
        <w:jc w:val="both"/>
        <w:rPr>
          <w:rFonts w:ascii="Times New Roman" w:hAnsi="Times New Roman" w:cs="Times New Roman"/>
          <w:color w:val="000000" w:themeColor="text1"/>
          <w:sz w:val="24"/>
          <w:szCs w:val="24"/>
        </w:rPr>
      </w:pPr>
      <w:r w:rsidRPr="00091084">
        <w:rPr>
          <w:rFonts w:ascii="Times New Roman" w:eastAsiaTheme="minorEastAsia" w:hAnsi="Times New Roman" w:cs="Times New Roman"/>
          <w:color w:val="000000" w:themeColor="text1"/>
          <w:sz w:val="23"/>
          <w:szCs w:val="23"/>
          <w:lang w:eastAsia="en-US"/>
        </w:rPr>
        <w:t xml:space="preserve">Целите и приоритетите заложени в СВОМР на „МИГ Дряново - Трявна - в сърцето на Балкана“ са пряко свързани с изпълнението на договорите за БФП по мерки включени в Стратегията. В тази връзка, цялостното изпълнение на заложените </w:t>
      </w:r>
      <w:r w:rsidR="00A22328" w:rsidRPr="00091084">
        <w:rPr>
          <w:rFonts w:ascii="Times New Roman" w:eastAsiaTheme="minorEastAsia" w:hAnsi="Times New Roman" w:cs="Times New Roman"/>
          <w:color w:val="000000" w:themeColor="text1"/>
          <w:sz w:val="23"/>
          <w:szCs w:val="23"/>
          <w:lang w:eastAsia="en-US"/>
        </w:rPr>
        <w:t>цели и приоритети ще се осъществи след успешната реализация на всички сключени договори по Стратегията за ВОМР.</w:t>
      </w:r>
    </w:p>
    <w:p w14:paraId="6347B6A5" w14:textId="77777777" w:rsidR="00422DB1" w:rsidRPr="00BD4A0A" w:rsidRDefault="00422DB1" w:rsidP="00422DB1">
      <w:pPr>
        <w:pStyle w:val="2"/>
      </w:pPr>
      <w:bookmarkStart w:id="4" w:name="_Toc337390"/>
      <w:r w:rsidRPr="004763A3">
        <w:lastRenderedPageBreak/>
        <w:t>5. Описание на изпълнението на СВОМР през отчетния период</w:t>
      </w:r>
      <w:bookmarkEnd w:id="4"/>
      <w:r w:rsidRPr="00BD4A0A">
        <w:t xml:space="preserve"> </w:t>
      </w:r>
    </w:p>
    <w:p w14:paraId="5136C63C" w14:textId="77777777" w:rsidR="00422DB1" w:rsidRDefault="00422DB1" w:rsidP="00422DB1">
      <w:pPr>
        <w:spacing w:after="0" w:line="240" w:lineRule="auto"/>
        <w:jc w:val="both"/>
        <w:rPr>
          <w:rFonts w:ascii="Times New Roman" w:hAnsi="Times New Roman" w:cs="Times New Roman"/>
          <w:sz w:val="24"/>
          <w:szCs w:val="24"/>
        </w:rPr>
      </w:pPr>
    </w:p>
    <w:p w14:paraId="3D5FD406" w14:textId="77777777" w:rsidR="00BD4A0A" w:rsidRPr="00007C47" w:rsidRDefault="00422DB1" w:rsidP="00BD4A0A">
      <w:pPr>
        <w:widowControl w:val="0"/>
        <w:autoSpaceDE w:val="0"/>
        <w:autoSpaceDN w:val="0"/>
        <w:spacing w:after="0" w:line="240" w:lineRule="auto"/>
        <w:ind w:left="239"/>
        <w:rPr>
          <w:rFonts w:ascii="Times New Roman" w:eastAsia="Times New Roman" w:hAnsi="Times New Roman" w:cs="Times New Roman"/>
          <w:i/>
          <w:lang w:eastAsia="bg-BG" w:bidi="bg-BG"/>
        </w:rPr>
      </w:pPr>
      <w:r w:rsidRPr="00007C47">
        <w:rPr>
          <w:rFonts w:ascii="Times New Roman" w:eastAsia="Times New Roman" w:hAnsi="Times New Roman" w:cs="Times New Roman"/>
          <w:i/>
          <w:lang w:eastAsia="bg-BG" w:bidi="bg-BG"/>
        </w:rPr>
        <w:t>Попълват се таблици 3, 4, 5, 7, 7, 8, 11, 12 и 13 от приложението.</w:t>
      </w:r>
    </w:p>
    <w:p w14:paraId="2055B70F" w14:textId="77777777" w:rsidR="00BD4A0A" w:rsidRDefault="00BD4A0A" w:rsidP="00BD4A0A">
      <w:pPr>
        <w:widowControl w:val="0"/>
        <w:autoSpaceDE w:val="0"/>
        <w:autoSpaceDN w:val="0"/>
        <w:spacing w:after="0" w:line="240" w:lineRule="auto"/>
        <w:ind w:left="239"/>
        <w:rPr>
          <w:rFonts w:ascii="Times New Roman" w:eastAsia="Times New Roman" w:hAnsi="Times New Roman" w:cs="Times New Roman"/>
          <w:i/>
          <w:highlight w:val="yellow"/>
          <w:lang w:eastAsia="bg-BG" w:bidi="bg-BG"/>
        </w:rPr>
      </w:pPr>
    </w:p>
    <w:p w14:paraId="135C7BDD" w14:textId="77777777" w:rsidR="00422DB1" w:rsidRPr="00C16483" w:rsidRDefault="00422DB1" w:rsidP="00CA68EB">
      <w:pPr>
        <w:pStyle w:val="a7"/>
        <w:widowControl w:val="0"/>
        <w:numPr>
          <w:ilvl w:val="0"/>
          <w:numId w:val="10"/>
        </w:numPr>
        <w:autoSpaceDE w:val="0"/>
        <w:autoSpaceDN w:val="0"/>
        <w:spacing w:after="0" w:line="240" w:lineRule="auto"/>
        <w:rPr>
          <w:rFonts w:ascii="Times New Roman" w:eastAsia="Times New Roman" w:hAnsi="Times New Roman" w:cs="Times New Roman"/>
          <w:b/>
          <w:i/>
          <w:sz w:val="24"/>
          <w:szCs w:val="24"/>
          <w:lang w:eastAsia="bg-BG" w:bidi="bg-BG"/>
        </w:rPr>
      </w:pPr>
      <w:r w:rsidRPr="00C16483">
        <w:rPr>
          <w:rFonts w:ascii="Times New Roman" w:eastAsia="Times New Roman" w:hAnsi="Times New Roman" w:cs="Times New Roman"/>
          <w:b/>
          <w:sz w:val="24"/>
          <w:szCs w:val="24"/>
          <w:lang w:bidi="bg-BG"/>
        </w:rPr>
        <w:t>Прилагане на процедура за подбор на проекти към стратегия за ВОМР на</w:t>
      </w:r>
      <w:r w:rsidRPr="00C16483">
        <w:rPr>
          <w:rFonts w:ascii="Times New Roman" w:eastAsia="Times New Roman" w:hAnsi="Times New Roman" w:cs="Times New Roman"/>
          <w:b/>
          <w:spacing w:val="-12"/>
          <w:sz w:val="24"/>
          <w:szCs w:val="24"/>
          <w:lang w:bidi="bg-BG"/>
        </w:rPr>
        <w:t xml:space="preserve"> </w:t>
      </w:r>
      <w:r w:rsidR="00CA68EB" w:rsidRPr="00C16483">
        <w:rPr>
          <w:rFonts w:ascii="Times New Roman" w:eastAsia="Times New Roman" w:hAnsi="Times New Roman" w:cs="Times New Roman"/>
          <w:b/>
          <w:sz w:val="24"/>
          <w:szCs w:val="24"/>
          <w:lang w:bidi="bg-BG"/>
        </w:rPr>
        <w:t>МИГ</w:t>
      </w:r>
    </w:p>
    <w:p w14:paraId="5E0896B7" w14:textId="47AD305B" w:rsidR="00207FA2" w:rsidRDefault="00422DB1" w:rsidP="007C35A0">
      <w:pPr>
        <w:widowControl w:val="0"/>
        <w:autoSpaceDE w:val="0"/>
        <w:autoSpaceDN w:val="0"/>
        <w:spacing w:before="132" w:after="0" w:line="240" w:lineRule="auto"/>
        <w:ind w:left="240" w:right="11" w:firstLine="468"/>
        <w:jc w:val="both"/>
        <w:rPr>
          <w:rFonts w:ascii="Times New Roman" w:eastAsia="Times New Roman" w:hAnsi="Times New Roman" w:cs="Times New Roman"/>
          <w:sz w:val="24"/>
          <w:szCs w:val="24"/>
          <w:lang w:eastAsia="bg-BG" w:bidi="bg-BG"/>
        </w:rPr>
      </w:pPr>
      <w:r w:rsidRPr="00037633">
        <w:rPr>
          <w:rFonts w:ascii="Times New Roman" w:eastAsia="Times New Roman" w:hAnsi="Times New Roman" w:cs="Times New Roman"/>
          <w:sz w:val="24"/>
          <w:szCs w:val="24"/>
          <w:lang w:eastAsia="bg-BG" w:bidi="bg-BG"/>
        </w:rPr>
        <w:t>През 20</w:t>
      </w:r>
      <w:r w:rsidR="00BC5F39" w:rsidRPr="001533B2">
        <w:rPr>
          <w:rFonts w:ascii="Times New Roman" w:eastAsia="Times New Roman" w:hAnsi="Times New Roman" w:cs="Times New Roman"/>
          <w:sz w:val="24"/>
          <w:szCs w:val="24"/>
          <w:lang w:eastAsia="bg-BG" w:bidi="bg-BG"/>
        </w:rPr>
        <w:t>2</w:t>
      </w:r>
      <w:r w:rsidR="00C124E6">
        <w:rPr>
          <w:rFonts w:ascii="Times New Roman" w:eastAsia="Times New Roman" w:hAnsi="Times New Roman" w:cs="Times New Roman"/>
          <w:sz w:val="24"/>
          <w:szCs w:val="24"/>
          <w:lang w:eastAsia="bg-BG" w:bidi="bg-BG"/>
        </w:rPr>
        <w:t>3</w:t>
      </w:r>
      <w:r w:rsidRPr="00037633">
        <w:rPr>
          <w:rFonts w:ascii="Times New Roman" w:eastAsia="Times New Roman" w:hAnsi="Times New Roman" w:cs="Times New Roman"/>
          <w:sz w:val="24"/>
          <w:szCs w:val="24"/>
          <w:lang w:eastAsia="bg-BG" w:bidi="bg-BG"/>
        </w:rPr>
        <w:t xml:space="preserve"> г. бяха </w:t>
      </w:r>
      <w:r w:rsidR="00207FA2" w:rsidRPr="00037633">
        <w:rPr>
          <w:rFonts w:ascii="Times New Roman" w:eastAsia="Times New Roman" w:hAnsi="Times New Roman" w:cs="Times New Roman"/>
          <w:sz w:val="24"/>
          <w:szCs w:val="24"/>
          <w:lang w:eastAsia="bg-BG" w:bidi="bg-BG"/>
        </w:rPr>
        <w:t xml:space="preserve">обявени приеми по </w:t>
      </w:r>
      <w:r w:rsidR="00555068">
        <w:rPr>
          <w:rFonts w:ascii="Times New Roman" w:eastAsia="Times New Roman" w:hAnsi="Times New Roman" w:cs="Times New Roman"/>
          <w:sz w:val="24"/>
          <w:szCs w:val="24"/>
          <w:lang w:eastAsia="bg-BG" w:bidi="bg-BG"/>
        </w:rPr>
        <w:t>три</w:t>
      </w:r>
      <w:r w:rsidR="00207FA2" w:rsidRPr="00037633">
        <w:rPr>
          <w:rFonts w:ascii="Times New Roman" w:eastAsia="Times New Roman" w:hAnsi="Times New Roman" w:cs="Times New Roman"/>
          <w:sz w:val="24"/>
          <w:szCs w:val="24"/>
          <w:lang w:eastAsia="bg-BG" w:bidi="bg-BG"/>
        </w:rPr>
        <w:t xml:space="preserve"> процедури </w:t>
      </w:r>
      <w:r w:rsidRPr="00037633">
        <w:rPr>
          <w:rFonts w:ascii="Times New Roman" w:eastAsia="Times New Roman" w:hAnsi="Times New Roman" w:cs="Times New Roman"/>
          <w:sz w:val="24"/>
          <w:szCs w:val="24"/>
          <w:lang w:eastAsia="bg-BG" w:bidi="bg-BG"/>
        </w:rPr>
        <w:t xml:space="preserve">за </w:t>
      </w:r>
      <w:r w:rsidR="00207FA2" w:rsidRPr="00037633">
        <w:rPr>
          <w:rFonts w:ascii="Times New Roman" w:eastAsia="Times New Roman" w:hAnsi="Times New Roman" w:cs="Times New Roman"/>
          <w:sz w:val="24"/>
          <w:szCs w:val="24"/>
          <w:lang w:eastAsia="bg-BG" w:bidi="bg-BG"/>
        </w:rPr>
        <w:t>подбор на проектни предложения</w:t>
      </w:r>
      <w:r w:rsidR="00BD67FD" w:rsidRPr="00037633">
        <w:rPr>
          <w:rFonts w:ascii="Times New Roman" w:eastAsia="Times New Roman" w:hAnsi="Times New Roman" w:cs="Times New Roman"/>
          <w:sz w:val="24"/>
          <w:szCs w:val="24"/>
          <w:lang w:eastAsia="bg-BG" w:bidi="bg-BG"/>
        </w:rPr>
        <w:t>:</w:t>
      </w:r>
    </w:p>
    <w:p w14:paraId="7EF86349" w14:textId="027D678C" w:rsidR="008137BA" w:rsidRDefault="008137BA" w:rsidP="00555068">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8137BA">
        <w:rPr>
          <w:rFonts w:ascii="Times New Roman" w:eastAsia="Times New Roman" w:hAnsi="Times New Roman" w:cs="Times New Roman"/>
          <w:sz w:val="24"/>
          <w:szCs w:val="24"/>
          <w:lang w:eastAsia="bg-BG" w:bidi="bg-BG"/>
        </w:rPr>
        <w:t>Процедура № BG06RDNP001-19.621 МИГ Дряново - Трявна, Мярка 4.1. „Подкрепа за инвестиции в земеделски стопанства“</w:t>
      </w:r>
      <w:r>
        <w:rPr>
          <w:rFonts w:ascii="Times New Roman" w:eastAsia="Times New Roman" w:hAnsi="Times New Roman" w:cs="Times New Roman"/>
          <w:sz w:val="24"/>
          <w:szCs w:val="24"/>
          <w:lang w:eastAsia="bg-BG" w:bidi="bg-BG"/>
        </w:rPr>
        <w:t>. Първи период за прием</w:t>
      </w:r>
      <w:r w:rsidRPr="00097C14">
        <w:rPr>
          <w:rFonts w:ascii="Times New Roman" w:eastAsia="Times New Roman" w:hAnsi="Times New Roman" w:cs="Times New Roman"/>
          <w:sz w:val="24"/>
          <w:szCs w:val="24"/>
          <w:lang w:eastAsia="bg-BG" w:bidi="bg-BG"/>
        </w:rPr>
        <w:t>:</w:t>
      </w:r>
      <w:r>
        <w:rPr>
          <w:rFonts w:ascii="Times New Roman" w:eastAsia="Times New Roman" w:hAnsi="Times New Roman" w:cs="Times New Roman"/>
          <w:sz w:val="24"/>
          <w:szCs w:val="24"/>
          <w:lang w:eastAsia="bg-BG" w:bidi="bg-BG"/>
        </w:rPr>
        <w:t xml:space="preserve"> 20.01.2023 г. – 20.03.2023 г.</w:t>
      </w:r>
      <w:r w:rsidRPr="008137BA">
        <w:rPr>
          <w:rFonts w:ascii="Times New Roman" w:eastAsia="Times New Roman" w:hAnsi="Times New Roman" w:cs="Times New Roman"/>
          <w:sz w:val="24"/>
          <w:szCs w:val="24"/>
          <w:lang w:eastAsia="bg-BG" w:bidi="bg-BG"/>
        </w:rPr>
        <w:t xml:space="preserve"> </w:t>
      </w:r>
      <w:r w:rsidRPr="004977E8">
        <w:rPr>
          <w:rFonts w:ascii="Times New Roman" w:eastAsia="Times New Roman" w:hAnsi="Times New Roman" w:cs="Times New Roman"/>
          <w:sz w:val="24"/>
          <w:szCs w:val="24"/>
          <w:lang w:eastAsia="bg-BG" w:bidi="bg-BG"/>
        </w:rPr>
        <w:t>Втори прием:</w:t>
      </w:r>
      <w:r>
        <w:rPr>
          <w:rFonts w:ascii="Times New Roman" w:eastAsia="Times New Roman" w:hAnsi="Times New Roman" w:cs="Times New Roman"/>
          <w:sz w:val="24"/>
          <w:szCs w:val="24"/>
          <w:lang w:eastAsia="bg-BG" w:bidi="bg-BG"/>
        </w:rPr>
        <w:t xml:space="preserve"> 01.07.2023 г. – 10.01.2024 г.</w:t>
      </w:r>
    </w:p>
    <w:p w14:paraId="63B2867B" w14:textId="6A4C1357" w:rsidR="008137BA" w:rsidRDefault="008137BA" w:rsidP="008137BA">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8137BA">
        <w:rPr>
          <w:rFonts w:ascii="Times New Roman" w:eastAsia="Times New Roman" w:hAnsi="Times New Roman" w:cs="Times New Roman"/>
          <w:sz w:val="24"/>
          <w:szCs w:val="24"/>
          <w:lang w:eastAsia="bg-BG" w:bidi="bg-BG"/>
        </w:rPr>
        <w:t>Процедура №</w:t>
      </w:r>
      <w:r>
        <w:rPr>
          <w:rFonts w:ascii="Times New Roman" w:eastAsia="Times New Roman" w:hAnsi="Times New Roman" w:cs="Times New Roman"/>
          <w:sz w:val="24"/>
          <w:szCs w:val="24"/>
          <w:lang w:eastAsia="bg-BG" w:bidi="bg-BG"/>
        </w:rPr>
        <w:t xml:space="preserve"> </w:t>
      </w:r>
      <w:r w:rsidRPr="008137BA">
        <w:rPr>
          <w:rFonts w:ascii="Times New Roman" w:eastAsia="Times New Roman" w:hAnsi="Times New Roman" w:cs="Times New Roman"/>
          <w:sz w:val="24"/>
          <w:szCs w:val="24"/>
          <w:lang w:eastAsia="bg-BG" w:bidi="bg-BG"/>
        </w:rPr>
        <w:t>BG06RDNP001-19.622</w:t>
      </w:r>
      <w:r>
        <w:rPr>
          <w:rFonts w:ascii="Times New Roman" w:eastAsia="Times New Roman" w:hAnsi="Times New Roman" w:cs="Times New Roman"/>
          <w:sz w:val="24"/>
          <w:szCs w:val="24"/>
          <w:lang w:eastAsia="bg-BG" w:bidi="bg-BG"/>
        </w:rPr>
        <w:t xml:space="preserve"> </w:t>
      </w:r>
      <w:r w:rsidRPr="008137BA">
        <w:rPr>
          <w:rFonts w:ascii="Times New Roman" w:eastAsia="Times New Roman" w:hAnsi="Times New Roman" w:cs="Times New Roman"/>
          <w:sz w:val="24"/>
          <w:szCs w:val="24"/>
          <w:lang w:eastAsia="bg-BG" w:bidi="bg-BG"/>
        </w:rPr>
        <w:t>МИГ Дряново - Трявна - Мярка 4.2. "Инвестиции в преработка/маркетинг на селскостопански продукти"</w:t>
      </w:r>
      <w:r>
        <w:rPr>
          <w:rFonts w:ascii="Times New Roman" w:eastAsia="Times New Roman" w:hAnsi="Times New Roman" w:cs="Times New Roman"/>
          <w:sz w:val="24"/>
          <w:szCs w:val="24"/>
          <w:lang w:eastAsia="bg-BG" w:bidi="bg-BG"/>
        </w:rPr>
        <w:t>.</w:t>
      </w:r>
      <w:r w:rsidRPr="008137BA">
        <w:rPr>
          <w:rFonts w:ascii="Times New Roman" w:eastAsia="Times New Roman" w:hAnsi="Times New Roman" w:cs="Times New Roman"/>
          <w:sz w:val="24"/>
          <w:szCs w:val="24"/>
          <w:lang w:eastAsia="bg-BG" w:bidi="bg-BG"/>
        </w:rPr>
        <w:t xml:space="preserve"> </w:t>
      </w:r>
      <w:r>
        <w:rPr>
          <w:rFonts w:ascii="Times New Roman" w:eastAsia="Times New Roman" w:hAnsi="Times New Roman" w:cs="Times New Roman"/>
          <w:sz w:val="24"/>
          <w:szCs w:val="24"/>
          <w:lang w:eastAsia="bg-BG" w:bidi="bg-BG"/>
        </w:rPr>
        <w:t>Първи период за прием</w:t>
      </w:r>
      <w:r w:rsidRPr="00097C14">
        <w:rPr>
          <w:rFonts w:ascii="Times New Roman" w:eastAsia="Times New Roman" w:hAnsi="Times New Roman" w:cs="Times New Roman"/>
          <w:sz w:val="24"/>
          <w:szCs w:val="24"/>
          <w:lang w:eastAsia="bg-BG" w:bidi="bg-BG"/>
        </w:rPr>
        <w:t>:</w:t>
      </w:r>
      <w:r>
        <w:rPr>
          <w:rFonts w:ascii="Times New Roman" w:eastAsia="Times New Roman" w:hAnsi="Times New Roman" w:cs="Times New Roman"/>
          <w:sz w:val="24"/>
          <w:szCs w:val="24"/>
          <w:lang w:eastAsia="bg-BG" w:bidi="bg-BG"/>
        </w:rPr>
        <w:t xml:space="preserve"> 20.01.2023 г. – 20.03.2023 г.</w:t>
      </w:r>
      <w:r w:rsidRPr="008137BA">
        <w:rPr>
          <w:rFonts w:ascii="Times New Roman" w:eastAsia="Times New Roman" w:hAnsi="Times New Roman" w:cs="Times New Roman"/>
          <w:sz w:val="24"/>
          <w:szCs w:val="24"/>
          <w:lang w:eastAsia="bg-BG" w:bidi="bg-BG"/>
        </w:rPr>
        <w:t xml:space="preserve"> </w:t>
      </w:r>
      <w:r w:rsidRPr="004977E8">
        <w:rPr>
          <w:rFonts w:ascii="Times New Roman" w:eastAsia="Times New Roman" w:hAnsi="Times New Roman" w:cs="Times New Roman"/>
          <w:sz w:val="24"/>
          <w:szCs w:val="24"/>
          <w:lang w:eastAsia="bg-BG" w:bidi="bg-BG"/>
        </w:rPr>
        <w:t>Втори прием:</w:t>
      </w:r>
      <w:r>
        <w:rPr>
          <w:rFonts w:ascii="Times New Roman" w:eastAsia="Times New Roman" w:hAnsi="Times New Roman" w:cs="Times New Roman"/>
          <w:sz w:val="24"/>
          <w:szCs w:val="24"/>
          <w:lang w:eastAsia="bg-BG" w:bidi="bg-BG"/>
        </w:rPr>
        <w:t xml:space="preserve"> 01.07.2023 г. – 10.01.2024 г.</w:t>
      </w:r>
    </w:p>
    <w:p w14:paraId="52CB156F" w14:textId="77777777" w:rsidR="008137BA" w:rsidRDefault="008137BA" w:rsidP="008137BA">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8137BA">
        <w:rPr>
          <w:rFonts w:ascii="Times New Roman" w:eastAsia="Times New Roman" w:hAnsi="Times New Roman" w:cs="Times New Roman"/>
          <w:sz w:val="24"/>
          <w:szCs w:val="24"/>
          <w:lang w:eastAsia="bg-BG" w:bidi="bg-BG"/>
        </w:rPr>
        <w:t>Процедура № BG06RDNP001-19.623 МИГ “Дряново – Трявна – в сърцето на Балкана“ -Мярка 6.4.1. „Инвестиции в подкрепа на неземеделски дейности"</w:t>
      </w:r>
      <w:r>
        <w:rPr>
          <w:rFonts w:ascii="Times New Roman" w:eastAsia="Times New Roman" w:hAnsi="Times New Roman" w:cs="Times New Roman"/>
          <w:sz w:val="24"/>
          <w:szCs w:val="24"/>
          <w:lang w:eastAsia="bg-BG" w:bidi="bg-BG"/>
        </w:rPr>
        <w:t>.</w:t>
      </w:r>
      <w:r w:rsidRPr="008137BA">
        <w:rPr>
          <w:rFonts w:ascii="Times New Roman" w:eastAsia="Times New Roman" w:hAnsi="Times New Roman" w:cs="Times New Roman"/>
          <w:sz w:val="24"/>
          <w:szCs w:val="24"/>
          <w:lang w:eastAsia="bg-BG" w:bidi="bg-BG"/>
        </w:rPr>
        <w:t xml:space="preserve"> </w:t>
      </w:r>
      <w:r>
        <w:rPr>
          <w:rFonts w:ascii="Times New Roman" w:eastAsia="Times New Roman" w:hAnsi="Times New Roman" w:cs="Times New Roman"/>
          <w:sz w:val="24"/>
          <w:szCs w:val="24"/>
          <w:lang w:eastAsia="bg-BG" w:bidi="bg-BG"/>
        </w:rPr>
        <w:t>Първи период за прием</w:t>
      </w:r>
      <w:r w:rsidRPr="00097C14">
        <w:rPr>
          <w:rFonts w:ascii="Times New Roman" w:eastAsia="Times New Roman" w:hAnsi="Times New Roman" w:cs="Times New Roman"/>
          <w:sz w:val="24"/>
          <w:szCs w:val="24"/>
          <w:lang w:eastAsia="bg-BG" w:bidi="bg-BG"/>
        </w:rPr>
        <w:t>:</w:t>
      </w:r>
      <w:r>
        <w:rPr>
          <w:rFonts w:ascii="Times New Roman" w:eastAsia="Times New Roman" w:hAnsi="Times New Roman" w:cs="Times New Roman"/>
          <w:sz w:val="24"/>
          <w:szCs w:val="24"/>
          <w:lang w:eastAsia="bg-BG" w:bidi="bg-BG"/>
        </w:rPr>
        <w:t xml:space="preserve"> 20.01.2023 г. – 20.03.2023 г.</w:t>
      </w:r>
      <w:r w:rsidRPr="008137BA">
        <w:rPr>
          <w:rFonts w:ascii="Times New Roman" w:eastAsia="Times New Roman" w:hAnsi="Times New Roman" w:cs="Times New Roman"/>
          <w:sz w:val="24"/>
          <w:szCs w:val="24"/>
          <w:lang w:eastAsia="bg-BG" w:bidi="bg-BG"/>
        </w:rPr>
        <w:t xml:space="preserve"> </w:t>
      </w:r>
      <w:r w:rsidRPr="004977E8">
        <w:rPr>
          <w:rFonts w:ascii="Times New Roman" w:eastAsia="Times New Roman" w:hAnsi="Times New Roman" w:cs="Times New Roman"/>
          <w:sz w:val="24"/>
          <w:szCs w:val="24"/>
          <w:lang w:eastAsia="bg-BG" w:bidi="bg-BG"/>
        </w:rPr>
        <w:t>Втори прием:</w:t>
      </w:r>
      <w:r>
        <w:rPr>
          <w:rFonts w:ascii="Times New Roman" w:eastAsia="Times New Roman" w:hAnsi="Times New Roman" w:cs="Times New Roman"/>
          <w:sz w:val="24"/>
          <w:szCs w:val="24"/>
          <w:lang w:eastAsia="bg-BG" w:bidi="bg-BG"/>
        </w:rPr>
        <w:t xml:space="preserve"> 01.07.2023 г. – 10.01.2024 г.</w:t>
      </w:r>
    </w:p>
    <w:p w14:paraId="0CA755AD" w14:textId="5B6A70FD" w:rsidR="00555068" w:rsidRPr="008137BA" w:rsidRDefault="00555068" w:rsidP="007C33BB">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8137BA">
        <w:rPr>
          <w:rFonts w:ascii="Times New Roman" w:eastAsia="Times New Roman" w:hAnsi="Times New Roman" w:cs="Times New Roman"/>
          <w:sz w:val="24"/>
          <w:szCs w:val="24"/>
          <w:lang w:eastAsia="bg-BG" w:bidi="bg-BG"/>
        </w:rPr>
        <w:t>Процедура № BG06RDNP001-19.</w:t>
      </w:r>
      <w:r w:rsidR="008137BA" w:rsidRPr="008137BA">
        <w:rPr>
          <w:rFonts w:ascii="Times New Roman" w:eastAsia="Times New Roman" w:hAnsi="Times New Roman" w:cs="Times New Roman"/>
          <w:sz w:val="24"/>
          <w:szCs w:val="24"/>
          <w:lang w:eastAsia="bg-BG" w:bidi="bg-BG"/>
        </w:rPr>
        <w:t>731</w:t>
      </w:r>
      <w:r w:rsidRPr="008137BA">
        <w:rPr>
          <w:rFonts w:ascii="Times New Roman" w:eastAsia="Times New Roman" w:hAnsi="Times New Roman" w:cs="Times New Roman"/>
          <w:sz w:val="24"/>
          <w:szCs w:val="24"/>
          <w:lang w:eastAsia="bg-BG" w:bidi="bg-BG"/>
        </w:rPr>
        <w:t xml:space="preserve">  МИГ Дряново - Трявна Мярка 7.2. „Подкрепа за инвестиции в създаването, подобряването или разширяването на всички видове малка по мащаби инфраструктура“. </w:t>
      </w:r>
      <w:bookmarkStart w:id="5" w:name="_Hlk155189032"/>
      <w:r w:rsidR="008137BA" w:rsidRPr="008137BA">
        <w:rPr>
          <w:rFonts w:ascii="Times New Roman" w:eastAsia="Times New Roman" w:hAnsi="Times New Roman" w:cs="Times New Roman"/>
          <w:sz w:val="24"/>
          <w:szCs w:val="24"/>
          <w:lang w:eastAsia="bg-BG" w:bidi="bg-BG"/>
        </w:rPr>
        <w:t>Първи период за прием: 20.01.2023 г. – 20.03.2023 г. Втори прием: 01.</w:t>
      </w:r>
      <w:r w:rsidR="008137BA">
        <w:rPr>
          <w:rFonts w:ascii="Times New Roman" w:eastAsia="Times New Roman" w:hAnsi="Times New Roman" w:cs="Times New Roman"/>
          <w:sz w:val="24"/>
          <w:szCs w:val="24"/>
          <w:lang w:eastAsia="bg-BG" w:bidi="bg-BG"/>
        </w:rPr>
        <w:t>12</w:t>
      </w:r>
      <w:r w:rsidR="008137BA" w:rsidRPr="008137BA">
        <w:rPr>
          <w:rFonts w:ascii="Times New Roman" w:eastAsia="Times New Roman" w:hAnsi="Times New Roman" w:cs="Times New Roman"/>
          <w:sz w:val="24"/>
          <w:szCs w:val="24"/>
          <w:lang w:eastAsia="bg-BG" w:bidi="bg-BG"/>
        </w:rPr>
        <w:t>.2023 г.</w:t>
      </w:r>
      <w:r w:rsidR="008137BA">
        <w:rPr>
          <w:rFonts w:ascii="Times New Roman" w:eastAsia="Times New Roman" w:hAnsi="Times New Roman" w:cs="Times New Roman"/>
          <w:sz w:val="24"/>
          <w:szCs w:val="24"/>
          <w:lang w:eastAsia="bg-BG" w:bidi="bg-BG"/>
        </w:rPr>
        <w:t xml:space="preserve"> – 29.02.2024 г.</w:t>
      </w:r>
      <w:bookmarkEnd w:id="5"/>
    </w:p>
    <w:p w14:paraId="5363475B" w14:textId="62370A9A" w:rsidR="004977E8" w:rsidRPr="00FC71B4" w:rsidRDefault="004977E8" w:rsidP="004977E8">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FC71B4">
        <w:rPr>
          <w:rFonts w:ascii="Times New Roman" w:eastAsia="Times New Roman" w:hAnsi="Times New Roman" w:cs="Times New Roman"/>
          <w:sz w:val="24"/>
          <w:szCs w:val="24"/>
          <w:lang w:eastAsia="bg-BG" w:bidi="bg-BG"/>
        </w:rPr>
        <w:t>Процедура № BG06RDNP001-19.</w:t>
      </w:r>
      <w:r w:rsidR="00FC71B4" w:rsidRPr="00FC71B4">
        <w:rPr>
          <w:rFonts w:ascii="Times New Roman" w:eastAsia="Times New Roman" w:hAnsi="Times New Roman" w:cs="Times New Roman"/>
          <w:sz w:val="24"/>
          <w:szCs w:val="24"/>
          <w:lang w:eastAsia="bg-BG" w:bidi="bg-BG"/>
        </w:rPr>
        <w:t>732</w:t>
      </w:r>
      <w:r w:rsidRPr="00FC71B4">
        <w:rPr>
          <w:rFonts w:ascii="Times New Roman" w:eastAsia="Times New Roman" w:hAnsi="Times New Roman" w:cs="Times New Roman"/>
          <w:sz w:val="24"/>
          <w:szCs w:val="24"/>
          <w:lang w:eastAsia="bg-BG" w:bidi="bg-BG"/>
        </w:rPr>
        <w:t xml:space="preserve">  МИГ Дряново - Трявна Мярка 7.5. „Инвестиции в публично ползване в инфраструктура за отдих, туристическа инфраструктура“. </w:t>
      </w:r>
      <w:r w:rsidR="00FC71B4" w:rsidRPr="00FC71B4">
        <w:rPr>
          <w:rFonts w:ascii="Times New Roman" w:eastAsia="Times New Roman" w:hAnsi="Times New Roman" w:cs="Times New Roman"/>
          <w:sz w:val="24"/>
          <w:szCs w:val="24"/>
          <w:lang w:eastAsia="bg-BG" w:bidi="bg-BG"/>
        </w:rPr>
        <w:t>Първи период за прием: 20.01.2023 г. – 20.03.2023 г. Втори прием: 01.07.2023 г. – 31.08.2023г. Трети прием: 01.12.2023 г. – 29.02.2024 г.</w:t>
      </w:r>
    </w:p>
    <w:p w14:paraId="5AA80B4B" w14:textId="77777777" w:rsidR="00FC71B4" w:rsidRDefault="00555068" w:rsidP="00FC71B4">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097C14">
        <w:rPr>
          <w:rFonts w:ascii="Times New Roman" w:eastAsia="Times New Roman" w:hAnsi="Times New Roman" w:cs="Times New Roman"/>
          <w:sz w:val="24"/>
          <w:szCs w:val="24"/>
          <w:lang w:eastAsia="bg-BG" w:bidi="bg-BG"/>
        </w:rPr>
        <w:t xml:space="preserve">Процедура № </w:t>
      </w:r>
      <w:r w:rsidR="00FC71B4" w:rsidRPr="00FC71B4">
        <w:rPr>
          <w:rFonts w:ascii="Times New Roman" w:eastAsia="Times New Roman" w:hAnsi="Times New Roman" w:cs="Times New Roman"/>
          <w:sz w:val="24"/>
          <w:szCs w:val="24"/>
          <w:lang w:eastAsia="bg-BG" w:bidi="bg-BG"/>
        </w:rPr>
        <w:t>BG06RDNP001-19.378</w:t>
      </w:r>
      <w:r w:rsidR="00FC71B4">
        <w:rPr>
          <w:rFonts w:ascii="Times New Roman" w:eastAsia="Times New Roman" w:hAnsi="Times New Roman" w:cs="Times New Roman"/>
          <w:sz w:val="24"/>
          <w:szCs w:val="24"/>
          <w:lang w:eastAsia="bg-BG" w:bidi="bg-BG"/>
        </w:rPr>
        <w:t xml:space="preserve"> </w:t>
      </w:r>
      <w:r w:rsidR="00FC71B4" w:rsidRPr="00FC71B4">
        <w:rPr>
          <w:rFonts w:ascii="Times New Roman" w:eastAsia="Times New Roman" w:hAnsi="Times New Roman" w:cs="Times New Roman"/>
          <w:sz w:val="24"/>
          <w:szCs w:val="24"/>
          <w:lang w:eastAsia="bg-BG" w:bidi="bg-BG"/>
        </w:rPr>
        <w:t>МИГ “Дряново – Трявна – в сърцето на Балкана“ - Мярка 8.6. „Инвестиции в технологии за лесовъдство и в преработката, мобилизирането и търговията на горски продукти“</w:t>
      </w:r>
      <w:r w:rsidR="00FC71B4">
        <w:rPr>
          <w:rFonts w:ascii="Times New Roman" w:eastAsia="Times New Roman" w:hAnsi="Times New Roman" w:cs="Times New Roman"/>
          <w:sz w:val="24"/>
          <w:szCs w:val="24"/>
          <w:lang w:eastAsia="bg-BG" w:bidi="bg-BG"/>
        </w:rPr>
        <w:t xml:space="preserve"> Първи период за прием</w:t>
      </w:r>
      <w:r w:rsidR="00FC71B4" w:rsidRPr="00097C14">
        <w:rPr>
          <w:rFonts w:ascii="Times New Roman" w:eastAsia="Times New Roman" w:hAnsi="Times New Roman" w:cs="Times New Roman"/>
          <w:sz w:val="24"/>
          <w:szCs w:val="24"/>
          <w:lang w:eastAsia="bg-BG" w:bidi="bg-BG"/>
        </w:rPr>
        <w:t>:</w:t>
      </w:r>
      <w:r w:rsidR="00FC71B4">
        <w:rPr>
          <w:rFonts w:ascii="Times New Roman" w:eastAsia="Times New Roman" w:hAnsi="Times New Roman" w:cs="Times New Roman"/>
          <w:sz w:val="24"/>
          <w:szCs w:val="24"/>
          <w:lang w:eastAsia="bg-BG" w:bidi="bg-BG"/>
        </w:rPr>
        <w:t xml:space="preserve"> 20.01.2023 г. – 20.03.2023 г.</w:t>
      </w:r>
      <w:r w:rsidR="00FC71B4" w:rsidRPr="008137BA">
        <w:rPr>
          <w:rFonts w:ascii="Times New Roman" w:eastAsia="Times New Roman" w:hAnsi="Times New Roman" w:cs="Times New Roman"/>
          <w:sz w:val="24"/>
          <w:szCs w:val="24"/>
          <w:lang w:eastAsia="bg-BG" w:bidi="bg-BG"/>
        </w:rPr>
        <w:t xml:space="preserve"> </w:t>
      </w:r>
      <w:r w:rsidR="00FC71B4" w:rsidRPr="004977E8">
        <w:rPr>
          <w:rFonts w:ascii="Times New Roman" w:eastAsia="Times New Roman" w:hAnsi="Times New Roman" w:cs="Times New Roman"/>
          <w:sz w:val="24"/>
          <w:szCs w:val="24"/>
          <w:lang w:eastAsia="bg-BG" w:bidi="bg-BG"/>
        </w:rPr>
        <w:t>Втори прием:</w:t>
      </w:r>
      <w:r w:rsidR="00FC71B4">
        <w:rPr>
          <w:rFonts w:ascii="Times New Roman" w:eastAsia="Times New Roman" w:hAnsi="Times New Roman" w:cs="Times New Roman"/>
          <w:sz w:val="24"/>
          <w:szCs w:val="24"/>
          <w:lang w:eastAsia="bg-BG" w:bidi="bg-BG"/>
        </w:rPr>
        <w:t xml:space="preserve"> 01.07.2023 г. – 10.01.2024 г.</w:t>
      </w:r>
    </w:p>
    <w:p w14:paraId="01B7DFC9" w14:textId="797D97DE" w:rsidR="00D2107D" w:rsidRDefault="003D5C3A" w:rsidP="00FC71B4">
      <w:pPr>
        <w:widowControl w:val="0"/>
        <w:autoSpaceDE w:val="0"/>
        <w:autoSpaceDN w:val="0"/>
        <w:spacing w:before="132" w:after="0" w:line="240" w:lineRule="auto"/>
        <w:ind w:left="240" w:right="11"/>
        <w:jc w:val="both"/>
        <w:rPr>
          <w:rFonts w:ascii="Times New Roman" w:eastAsia="Times New Roman" w:hAnsi="Times New Roman" w:cs="Times New Roman"/>
          <w:sz w:val="24"/>
          <w:szCs w:val="24"/>
          <w:lang w:eastAsia="bg-BG" w:bidi="bg-BG"/>
        </w:rPr>
      </w:pPr>
      <w:r w:rsidRPr="00D2107D">
        <w:rPr>
          <w:rFonts w:ascii="Times New Roman" w:eastAsia="Times New Roman" w:hAnsi="Times New Roman" w:cs="Times New Roman"/>
          <w:sz w:val="24"/>
          <w:szCs w:val="24"/>
          <w:lang w:eastAsia="bg-BG" w:bidi="bg-BG"/>
        </w:rPr>
        <w:t xml:space="preserve">След приключването на </w:t>
      </w:r>
      <w:r w:rsidR="00D2107D" w:rsidRPr="00D2107D">
        <w:rPr>
          <w:rFonts w:ascii="Times New Roman" w:eastAsia="Times New Roman" w:hAnsi="Times New Roman" w:cs="Times New Roman"/>
          <w:sz w:val="24"/>
          <w:szCs w:val="24"/>
          <w:lang w:eastAsia="bg-BG" w:bidi="bg-BG"/>
        </w:rPr>
        <w:t>първи период на прием по обявените процедури,</w:t>
      </w:r>
      <w:r w:rsidRPr="00D2107D">
        <w:rPr>
          <w:rFonts w:ascii="Times New Roman" w:eastAsia="Times New Roman" w:hAnsi="Times New Roman" w:cs="Times New Roman"/>
          <w:sz w:val="24"/>
          <w:szCs w:val="24"/>
          <w:lang w:eastAsia="bg-BG" w:bidi="bg-BG"/>
        </w:rPr>
        <w:t xml:space="preserve"> бяха назначени комисии за подбор на проектни предложения със Заповеди на Председателя на КУО на МИГ </w:t>
      </w:r>
      <w:r w:rsidR="00D2107D" w:rsidRPr="00D2107D">
        <w:rPr>
          <w:rFonts w:ascii="Times New Roman" w:eastAsia="Times New Roman" w:hAnsi="Times New Roman" w:cs="Times New Roman"/>
          <w:sz w:val="24"/>
          <w:szCs w:val="24"/>
          <w:lang w:eastAsia="bg-BG" w:bidi="bg-BG"/>
        </w:rPr>
        <w:t>и бе извършена оценка на постъпилите проектни предложения.</w:t>
      </w:r>
    </w:p>
    <w:p w14:paraId="1C9E11CB" w14:textId="77777777" w:rsidR="00FC71B4" w:rsidRDefault="00FC71B4" w:rsidP="00FC71B4">
      <w:pPr>
        <w:widowControl w:val="0"/>
        <w:autoSpaceDE w:val="0"/>
        <w:autoSpaceDN w:val="0"/>
        <w:spacing w:before="132" w:after="0" w:line="240" w:lineRule="auto"/>
        <w:ind w:left="240" w:right="11"/>
        <w:jc w:val="both"/>
        <w:rPr>
          <w:rFonts w:ascii="Times New Roman" w:eastAsia="Times New Roman" w:hAnsi="Times New Roman" w:cs="Times New Roman"/>
          <w:sz w:val="24"/>
          <w:szCs w:val="24"/>
          <w:lang w:eastAsia="bg-BG" w:bidi="bg-BG"/>
        </w:rPr>
      </w:pPr>
    </w:p>
    <w:p w14:paraId="252C7C83" w14:textId="77777777" w:rsidR="00422DB1" w:rsidRPr="00C16483" w:rsidRDefault="00422DB1" w:rsidP="00E33A99">
      <w:pPr>
        <w:widowControl w:val="0"/>
        <w:numPr>
          <w:ilvl w:val="1"/>
          <w:numId w:val="5"/>
        </w:numPr>
        <w:tabs>
          <w:tab w:val="left" w:pos="1234"/>
        </w:tabs>
        <w:autoSpaceDE w:val="0"/>
        <w:autoSpaceDN w:val="0"/>
        <w:spacing w:before="5" w:after="0" w:line="240" w:lineRule="auto"/>
        <w:ind w:right="222" w:firstLine="708"/>
        <w:jc w:val="both"/>
        <w:rPr>
          <w:rFonts w:ascii="Times New Roman" w:eastAsia="Times New Roman" w:hAnsi="Times New Roman" w:cs="Times New Roman"/>
          <w:b/>
          <w:i/>
          <w:sz w:val="24"/>
          <w:szCs w:val="24"/>
          <w:lang w:eastAsia="bg-BG" w:bidi="bg-BG"/>
        </w:rPr>
      </w:pPr>
      <w:r w:rsidRPr="00C16483">
        <w:rPr>
          <w:rFonts w:ascii="Times New Roman" w:eastAsia="Times New Roman" w:hAnsi="Times New Roman" w:cs="Times New Roman"/>
          <w:b/>
          <w:i/>
          <w:sz w:val="24"/>
          <w:szCs w:val="24"/>
          <w:lang w:eastAsia="bg-BG" w:bidi="bg-BG"/>
        </w:rPr>
        <w:t>Изпълнение на срокове от индикативния график за приемит</w:t>
      </w:r>
      <w:r w:rsidR="000B407F" w:rsidRPr="00C16483">
        <w:rPr>
          <w:rFonts w:ascii="Times New Roman" w:eastAsia="Times New Roman" w:hAnsi="Times New Roman" w:cs="Times New Roman"/>
          <w:b/>
          <w:i/>
          <w:sz w:val="24"/>
          <w:szCs w:val="24"/>
          <w:lang w:eastAsia="bg-BG" w:bidi="bg-BG"/>
        </w:rPr>
        <w:t>е по съответните мерки от СВОМР</w:t>
      </w:r>
    </w:p>
    <w:p w14:paraId="36B16633" w14:textId="131CC7A4" w:rsidR="00422DB1" w:rsidRPr="00485EBF" w:rsidRDefault="00351D02" w:rsidP="00485EBF">
      <w:pPr>
        <w:widowControl w:val="0"/>
        <w:autoSpaceDE w:val="0"/>
        <w:autoSpaceDN w:val="0"/>
        <w:spacing w:after="0" w:line="240" w:lineRule="auto"/>
        <w:ind w:right="234" w:firstLine="709"/>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И</w:t>
      </w:r>
      <w:r w:rsidR="009F6EF0">
        <w:rPr>
          <w:rFonts w:ascii="Times New Roman" w:eastAsia="Times New Roman" w:hAnsi="Times New Roman" w:cs="Times New Roman"/>
          <w:sz w:val="24"/>
          <w:szCs w:val="24"/>
          <w:lang w:eastAsia="bg-BG" w:bidi="bg-BG"/>
        </w:rPr>
        <w:t>ндикативен график за приеми по мерки от СВОМР</w:t>
      </w:r>
      <w:r>
        <w:rPr>
          <w:rFonts w:ascii="Times New Roman" w:eastAsia="Times New Roman" w:hAnsi="Times New Roman" w:cs="Times New Roman"/>
          <w:sz w:val="24"/>
          <w:szCs w:val="24"/>
          <w:lang w:eastAsia="bg-BG" w:bidi="bg-BG"/>
        </w:rPr>
        <w:t xml:space="preserve"> за 2022г. е приет с решение </w:t>
      </w:r>
      <w:r w:rsidRPr="00F15593">
        <w:rPr>
          <w:rFonts w:ascii="Times New Roman" w:eastAsia="Times New Roman" w:hAnsi="Times New Roman" w:cs="Times New Roman"/>
          <w:sz w:val="24"/>
          <w:szCs w:val="24"/>
          <w:lang w:eastAsia="bg-BG" w:bidi="bg-BG"/>
        </w:rPr>
        <w:t>№</w:t>
      </w:r>
      <w:r w:rsidR="00F15593" w:rsidRPr="00F15593">
        <w:rPr>
          <w:rFonts w:ascii="Times New Roman" w:eastAsia="Times New Roman" w:hAnsi="Times New Roman" w:cs="Times New Roman"/>
          <w:sz w:val="24"/>
          <w:szCs w:val="24"/>
          <w:lang w:eastAsia="bg-BG" w:bidi="bg-BG"/>
        </w:rPr>
        <w:t xml:space="preserve">1/ </w:t>
      </w:r>
      <w:r w:rsidR="00F15593" w:rsidRPr="002A5DF9">
        <w:rPr>
          <w:rFonts w:ascii="Times New Roman" w:eastAsia="Times New Roman" w:hAnsi="Times New Roman" w:cs="Times New Roman"/>
          <w:sz w:val="24"/>
          <w:szCs w:val="24"/>
          <w:lang w:eastAsia="bg-BG" w:bidi="bg-BG"/>
        </w:rPr>
        <w:t>КУО-92-2022/29.11.2022 г.</w:t>
      </w:r>
      <w:r w:rsidRPr="002A5DF9">
        <w:rPr>
          <w:rFonts w:ascii="Times New Roman" w:eastAsia="Times New Roman" w:hAnsi="Times New Roman" w:cs="Times New Roman"/>
          <w:sz w:val="24"/>
          <w:szCs w:val="24"/>
          <w:lang w:eastAsia="bg-BG" w:bidi="bg-BG"/>
        </w:rPr>
        <w:t xml:space="preserve"> на заседание на КУО на МИГ</w:t>
      </w:r>
      <w:r w:rsidR="009F6EF0" w:rsidRPr="002A5DF9">
        <w:rPr>
          <w:rFonts w:ascii="Times New Roman" w:eastAsia="Times New Roman" w:hAnsi="Times New Roman" w:cs="Times New Roman"/>
          <w:sz w:val="24"/>
          <w:szCs w:val="24"/>
          <w:lang w:eastAsia="bg-BG" w:bidi="bg-BG"/>
        </w:rPr>
        <w:t xml:space="preserve">. Графикът е актуализиран </w:t>
      </w:r>
      <w:r w:rsidRPr="002A5DF9">
        <w:rPr>
          <w:rFonts w:ascii="Times New Roman" w:eastAsia="Times New Roman" w:hAnsi="Times New Roman" w:cs="Times New Roman"/>
          <w:sz w:val="24"/>
          <w:szCs w:val="24"/>
          <w:lang w:eastAsia="bg-BG" w:bidi="bg-BG"/>
        </w:rPr>
        <w:t xml:space="preserve">с </w:t>
      </w:r>
      <w:r w:rsidR="009F6EF0" w:rsidRPr="002A5DF9">
        <w:rPr>
          <w:rFonts w:ascii="Times New Roman" w:eastAsia="Times New Roman" w:hAnsi="Times New Roman" w:cs="Times New Roman"/>
          <w:sz w:val="24"/>
          <w:szCs w:val="24"/>
          <w:lang w:eastAsia="bg-BG" w:bidi="bg-BG"/>
        </w:rPr>
        <w:t>решени</w:t>
      </w:r>
      <w:r w:rsidR="002A5DF9" w:rsidRPr="002A5DF9">
        <w:rPr>
          <w:rFonts w:ascii="Times New Roman" w:eastAsia="Times New Roman" w:hAnsi="Times New Roman" w:cs="Times New Roman"/>
          <w:sz w:val="24"/>
          <w:szCs w:val="24"/>
          <w:lang w:eastAsia="bg-BG" w:bidi="bg-BG"/>
        </w:rPr>
        <w:t>я</w:t>
      </w:r>
      <w:r w:rsidRPr="002A5DF9">
        <w:rPr>
          <w:rFonts w:ascii="Times New Roman" w:eastAsia="Times New Roman" w:hAnsi="Times New Roman" w:cs="Times New Roman"/>
          <w:sz w:val="24"/>
          <w:szCs w:val="24"/>
          <w:lang w:eastAsia="bg-BG" w:bidi="bg-BG"/>
        </w:rPr>
        <w:t xml:space="preserve"> </w:t>
      </w:r>
      <w:bookmarkStart w:id="6" w:name="_Hlk155255144"/>
      <w:r w:rsidRPr="002A5DF9">
        <w:rPr>
          <w:rFonts w:ascii="Times New Roman" w:eastAsia="Times New Roman" w:hAnsi="Times New Roman" w:cs="Times New Roman"/>
          <w:sz w:val="24"/>
          <w:szCs w:val="24"/>
          <w:lang w:eastAsia="bg-BG" w:bidi="bg-BG"/>
        </w:rPr>
        <w:t>№</w:t>
      </w:r>
      <w:bookmarkEnd w:id="6"/>
      <w:r w:rsidR="00F15593" w:rsidRPr="002A5DF9">
        <w:rPr>
          <w:rFonts w:ascii="Times New Roman" w:eastAsia="Times New Roman" w:hAnsi="Times New Roman" w:cs="Times New Roman"/>
          <w:sz w:val="24"/>
          <w:szCs w:val="24"/>
          <w:lang w:eastAsia="bg-BG" w:bidi="bg-BG"/>
        </w:rPr>
        <w:t>5/ КУО-103-2023 / 29.08.2023г.</w:t>
      </w:r>
      <w:r w:rsidR="002A5DF9" w:rsidRPr="002A5DF9">
        <w:rPr>
          <w:rFonts w:ascii="Times New Roman" w:eastAsia="Times New Roman" w:hAnsi="Times New Roman" w:cs="Times New Roman"/>
          <w:sz w:val="24"/>
          <w:szCs w:val="24"/>
          <w:lang w:eastAsia="bg-BG" w:bidi="bg-BG"/>
        </w:rPr>
        <w:t>; №2/ КУО-108-2023 /30.10.2023 г.; №3/ КУО-109-2023 /03.11.2023 г.</w:t>
      </w:r>
      <w:r w:rsidRPr="002A5DF9">
        <w:rPr>
          <w:rFonts w:ascii="Times New Roman" w:eastAsia="Times New Roman" w:hAnsi="Times New Roman" w:cs="Times New Roman"/>
          <w:sz w:val="24"/>
          <w:szCs w:val="24"/>
          <w:lang w:eastAsia="bg-BG" w:bidi="bg-BG"/>
        </w:rPr>
        <w:t xml:space="preserve"> </w:t>
      </w:r>
      <w:r w:rsidR="009F6EF0" w:rsidRPr="002A5DF9">
        <w:rPr>
          <w:rFonts w:ascii="Times New Roman" w:eastAsia="Times New Roman" w:hAnsi="Times New Roman" w:cs="Times New Roman"/>
          <w:sz w:val="24"/>
          <w:szCs w:val="24"/>
          <w:lang w:eastAsia="bg-BG" w:bidi="bg-BG"/>
        </w:rPr>
        <w:t>на КУО на МИГ</w:t>
      </w:r>
      <w:r w:rsidRPr="002A5DF9">
        <w:rPr>
          <w:rFonts w:ascii="Times New Roman" w:eastAsia="Times New Roman" w:hAnsi="Times New Roman" w:cs="Times New Roman"/>
          <w:sz w:val="24"/>
          <w:szCs w:val="24"/>
          <w:lang w:eastAsia="bg-BG" w:bidi="bg-BG"/>
        </w:rPr>
        <w:t>.</w:t>
      </w:r>
    </w:p>
    <w:p w14:paraId="4EAA81FD" w14:textId="77777777" w:rsidR="000B407F" w:rsidRPr="00422DB1" w:rsidRDefault="000B407F" w:rsidP="000B407F">
      <w:pPr>
        <w:widowControl w:val="0"/>
        <w:autoSpaceDE w:val="0"/>
        <w:autoSpaceDN w:val="0"/>
        <w:spacing w:after="0" w:line="240" w:lineRule="auto"/>
        <w:ind w:left="239" w:right="234" w:firstLine="470"/>
        <w:jc w:val="both"/>
        <w:rPr>
          <w:rFonts w:ascii="Times New Roman" w:eastAsia="Times New Roman" w:hAnsi="Times New Roman" w:cs="Times New Roman"/>
          <w:sz w:val="24"/>
          <w:szCs w:val="24"/>
          <w:highlight w:val="yellow"/>
          <w:lang w:eastAsia="bg-BG" w:bidi="bg-BG"/>
        </w:rPr>
      </w:pPr>
    </w:p>
    <w:p w14:paraId="7E49A5C4" w14:textId="77777777" w:rsidR="00422DB1" w:rsidRPr="00C16483" w:rsidRDefault="00422DB1" w:rsidP="00E33A99">
      <w:pPr>
        <w:widowControl w:val="0"/>
        <w:numPr>
          <w:ilvl w:val="1"/>
          <w:numId w:val="5"/>
        </w:numPr>
        <w:tabs>
          <w:tab w:val="left" w:pos="1234"/>
        </w:tabs>
        <w:autoSpaceDE w:val="0"/>
        <w:autoSpaceDN w:val="0"/>
        <w:spacing w:after="0" w:line="240" w:lineRule="auto"/>
        <w:ind w:right="219" w:firstLine="708"/>
        <w:jc w:val="both"/>
        <w:rPr>
          <w:rFonts w:ascii="Times New Roman" w:eastAsia="Times New Roman" w:hAnsi="Times New Roman" w:cs="Times New Roman"/>
          <w:b/>
          <w:i/>
          <w:sz w:val="24"/>
          <w:szCs w:val="24"/>
          <w:lang w:eastAsia="bg-BG" w:bidi="bg-BG"/>
        </w:rPr>
      </w:pPr>
      <w:r w:rsidRPr="00C16483">
        <w:rPr>
          <w:rFonts w:ascii="Times New Roman" w:eastAsia="Times New Roman" w:hAnsi="Times New Roman" w:cs="Times New Roman"/>
          <w:b/>
          <w:i/>
          <w:sz w:val="24"/>
          <w:szCs w:val="24"/>
          <w:lang w:eastAsia="bg-BG" w:bidi="bg-BG"/>
        </w:rPr>
        <w:t>Действия по информиране и подпомагане подготовката на про</w:t>
      </w:r>
      <w:r w:rsidR="000B407F" w:rsidRPr="00C16483">
        <w:rPr>
          <w:rFonts w:ascii="Times New Roman" w:eastAsia="Times New Roman" w:hAnsi="Times New Roman" w:cs="Times New Roman"/>
          <w:b/>
          <w:i/>
          <w:sz w:val="24"/>
          <w:szCs w:val="24"/>
          <w:lang w:eastAsia="bg-BG" w:bidi="bg-BG"/>
        </w:rPr>
        <w:t>екти на потенциалните кандидати</w:t>
      </w:r>
    </w:p>
    <w:p w14:paraId="6A694EC1" w14:textId="77777777" w:rsidR="00422DB1" w:rsidRPr="008B56C1" w:rsidRDefault="00422DB1" w:rsidP="008B56C1">
      <w:pPr>
        <w:widowControl w:val="0"/>
        <w:autoSpaceDE w:val="0"/>
        <w:autoSpaceDN w:val="0"/>
        <w:spacing w:after="0" w:line="240" w:lineRule="auto"/>
        <w:ind w:left="239" w:right="237" w:firstLine="470"/>
        <w:jc w:val="both"/>
        <w:rPr>
          <w:rFonts w:ascii="Times New Roman" w:eastAsia="Times New Roman" w:hAnsi="Times New Roman" w:cs="Times New Roman"/>
          <w:sz w:val="24"/>
          <w:szCs w:val="24"/>
          <w:lang w:eastAsia="bg-BG" w:bidi="bg-BG"/>
        </w:rPr>
      </w:pPr>
      <w:r w:rsidRPr="008B56C1">
        <w:rPr>
          <w:rFonts w:ascii="Times New Roman" w:eastAsia="Times New Roman" w:hAnsi="Times New Roman" w:cs="Times New Roman"/>
          <w:sz w:val="24"/>
          <w:szCs w:val="24"/>
          <w:lang w:eastAsia="bg-BG" w:bidi="bg-BG"/>
        </w:rPr>
        <w:t>През</w:t>
      </w:r>
      <w:r w:rsidR="000B407F" w:rsidRPr="008B56C1">
        <w:rPr>
          <w:rFonts w:ascii="Times New Roman" w:eastAsia="Times New Roman" w:hAnsi="Times New Roman" w:cs="Times New Roman"/>
          <w:sz w:val="24"/>
          <w:szCs w:val="24"/>
          <w:lang w:eastAsia="bg-BG" w:bidi="bg-BG"/>
        </w:rPr>
        <w:t xml:space="preserve"> отчетния период бяха извършени действия</w:t>
      </w:r>
      <w:r w:rsidRPr="008B56C1">
        <w:rPr>
          <w:rFonts w:ascii="Times New Roman" w:eastAsia="Times New Roman" w:hAnsi="Times New Roman" w:cs="Times New Roman"/>
          <w:sz w:val="24"/>
          <w:szCs w:val="24"/>
          <w:lang w:eastAsia="bg-BG" w:bidi="bg-BG"/>
        </w:rPr>
        <w:t xml:space="preserve"> по информиране и подпомагане на подготовката на проекти в няколко направления:</w:t>
      </w:r>
    </w:p>
    <w:p w14:paraId="64FF3A5F" w14:textId="77777777" w:rsidR="000B407F" w:rsidRPr="008B56C1" w:rsidRDefault="000B407F" w:rsidP="00037633">
      <w:pPr>
        <w:pStyle w:val="a7"/>
        <w:widowControl w:val="0"/>
        <w:numPr>
          <w:ilvl w:val="0"/>
          <w:numId w:val="11"/>
        </w:numPr>
        <w:autoSpaceDE w:val="0"/>
        <w:autoSpaceDN w:val="0"/>
        <w:spacing w:after="0" w:line="237" w:lineRule="auto"/>
        <w:ind w:right="236"/>
        <w:jc w:val="both"/>
        <w:rPr>
          <w:rFonts w:ascii="Times New Roman" w:eastAsia="Times New Roman" w:hAnsi="Times New Roman" w:cs="Times New Roman"/>
          <w:sz w:val="24"/>
          <w:szCs w:val="24"/>
          <w:lang w:eastAsia="bg-BG" w:bidi="bg-BG"/>
        </w:rPr>
      </w:pPr>
      <w:r w:rsidRPr="008B56C1">
        <w:rPr>
          <w:rFonts w:ascii="Times New Roman" w:eastAsia="Times New Roman" w:hAnsi="Times New Roman" w:cs="Times New Roman"/>
          <w:sz w:val="24"/>
          <w:szCs w:val="24"/>
          <w:lang w:eastAsia="bg-BG" w:bidi="bg-BG"/>
        </w:rPr>
        <w:t>с</w:t>
      </w:r>
      <w:r w:rsidR="00422DB1" w:rsidRPr="008B56C1">
        <w:rPr>
          <w:rFonts w:ascii="Times New Roman" w:eastAsia="Times New Roman" w:hAnsi="Times New Roman" w:cs="Times New Roman"/>
          <w:sz w:val="24"/>
          <w:szCs w:val="24"/>
          <w:lang w:eastAsia="bg-BG" w:bidi="bg-BG"/>
        </w:rPr>
        <w:t>рещи по населени места</w:t>
      </w:r>
      <w:r w:rsidRPr="008B56C1">
        <w:rPr>
          <w:rFonts w:ascii="Times New Roman" w:eastAsia="Times New Roman" w:hAnsi="Times New Roman" w:cs="Times New Roman"/>
          <w:sz w:val="24"/>
          <w:szCs w:val="24"/>
          <w:lang w:eastAsia="bg-BG" w:bidi="bg-BG"/>
        </w:rPr>
        <w:t xml:space="preserve">; </w:t>
      </w:r>
    </w:p>
    <w:p w14:paraId="2E6F3CCF" w14:textId="77777777" w:rsidR="000B407F" w:rsidRPr="008B56C1" w:rsidRDefault="00422DB1" w:rsidP="000B407F">
      <w:pPr>
        <w:pStyle w:val="a7"/>
        <w:widowControl w:val="0"/>
        <w:numPr>
          <w:ilvl w:val="0"/>
          <w:numId w:val="11"/>
        </w:numPr>
        <w:autoSpaceDE w:val="0"/>
        <w:autoSpaceDN w:val="0"/>
        <w:spacing w:after="0" w:line="237" w:lineRule="auto"/>
        <w:ind w:right="236"/>
        <w:jc w:val="both"/>
        <w:rPr>
          <w:rFonts w:ascii="Times New Roman" w:eastAsia="Times New Roman" w:hAnsi="Times New Roman" w:cs="Times New Roman"/>
          <w:sz w:val="24"/>
          <w:szCs w:val="24"/>
          <w:lang w:eastAsia="bg-BG" w:bidi="bg-BG"/>
        </w:rPr>
      </w:pPr>
      <w:r w:rsidRPr="008B56C1">
        <w:rPr>
          <w:rFonts w:ascii="Times New Roman" w:eastAsia="Times New Roman" w:hAnsi="Times New Roman" w:cs="Times New Roman"/>
          <w:sz w:val="24"/>
          <w:szCs w:val="24"/>
          <w:lang w:eastAsia="bg-BG" w:bidi="bg-BG"/>
        </w:rPr>
        <w:t>индивидуални консултации в офис</w:t>
      </w:r>
      <w:r w:rsidR="000B407F" w:rsidRPr="008B56C1">
        <w:rPr>
          <w:rFonts w:ascii="Times New Roman" w:eastAsia="Times New Roman" w:hAnsi="Times New Roman" w:cs="Times New Roman"/>
          <w:sz w:val="24"/>
          <w:szCs w:val="24"/>
          <w:lang w:eastAsia="bg-BG" w:bidi="bg-BG"/>
        </w:rPr>
        <w:t>ите на МИГ</w:t>
      </w:r>
      <w:r w:rsidRPr="008B56C1">
        <w:rPr>
          <w:rFonts w:ascii="Times New Roman" w:eastAsia="Times New Roman" w:hAnsi="Times New Roman" w:cs="Times New Roman"/>
          <w:sz w:val="24"/>
          <w:szCs w:val="24"/>
          <w:lang w:eastAsia="bg-BG" w:bidi="bg-BG"/>
        </w:rPr>
        <w:t xml:space="preserve"> и по телефон</w:t>
      </w:r>
      <w:r w:rsidR="000B407F" w:rsidRPr="008B56C1">
        <w:rPr>
          <w:rFonts w:ascii="Times New Roman" w:eastAsia="Times New Roman" w:hAnsi="Times New Roman" w:cs="Times New Roman"/>
          <w:sz w:val="24"/>
          <w:szCs w:val="24"/>
          <w:lang w:eastAsia="bg-BG" w:bidi="bg-BG"/>
        </w:rPr>
        <w:t>;</w:t>
      </w:r>
    </w:p>
    <w:p w14:paraId="7C7C930F" w14:textId="424A1D19" w:rsidR="00422DB1" w:rsidRDefault="00422DB1" w:rsidP="000B407F">
      <w:pPr>
        <w:pStyle w:val="a7"/>
        <w:widowControl w:val="0"/>
        <w:numPr>
          <w:ilvl w:val="0"/>
          <w:numId w:val="11"/>
        </w:numPr>
        <w:autoSpaceDE w:val="0"/>
        <w:autoSpaceDN w:val="0"/>
        <w:spacing w:after="0" w:line="237" w:lineRule="auto"/>
        <w:ind w:right="236"/>
        <w:jc w:val="both"/>
        <w:rPr>
          <w:rFonts w:ascii="Times New Roman" w:eastAsia="Times New Roman" w:hAnsi="Times New Roman" w:cs="Times New Roman"/>
          <w:sz w:val="24"/>
          <w:szCs w:val="24"/>
          <w:lang w:eastAsia="bg-BG" w:bidi="bg-BG"/>
        </w:rPr>
      </w:pPr>
      <w:r w:rsidRPr="008B56C1">
        <w:rPr>
          <w:rFonts w:ascii="Times New Roman" w:eastAsia="Times New Roman" w:hAnsi="Times New Roman" w:cs="Times New Roman"/>
          <w:sz w:val="24"/>
          <w:szCs w:val="24"/>
          <w:lang w:eastAsia="bg-BG" w:bidi="bg-BG"/>
        </w:rPr>
        <w:t>обяви и покани за събития и за приеми</w:t>
      </w:r>
      <w:r w:rsidR="000B407F" w:rsidRPr="008B56C1">
        <w:rPr>
          <w:rFonts w:ascii="Times New Roman" w:eastAsia="Times New Roman" w:hAnsi="Times New Roman" w:cs="Times New Roman"/>
          <w:sz w:val="24"/>
          <w:szCs w:val="24"/>
          <w:lang w:eastAsia="bg-BG" w:bidi="bg-BG"/>
        </w:rPr>
        <w:t xml:space="preserve"> на проектни предложения</w:t>
      </w:r>
      <w:r w:rsidRPr="008B56C1">
        <w:rPr>
          <w:rFonts w:ascii="Times New Roman" w:eastAsia="Times New Roman" w:hAnsi="Times New Roman" w:cs="Times New Roman"/>
          <w:sz w:val="24"/>
          <w:szCs w:val="24"/>
          <w:lang w:eastAsia="bg-BG" w:bidi="bg-BG"/>
        </w:rPr>
        <w:t xml:space="preserve"> на сайта на МИГ, както и в </w:t>
      </w:r>
      <w:r w:rsidR="008B56C1" w:rsidRPr="008B56C1">
        <w:rPr>
          <w:rFonts w:ascii="Times New Roman" w:eastAsia="Times New Roman" w:hAnsi="Times New Roman" w:cs="Times New Roman"/>
          <w:sz w:val="24"/>
          <w:szCs w:val="24"/>
          <w:lang w:eastAsia="bg-BG" w:bidi="bg-BG"/>
        </w:rPr>
        <w:t>местни медии</w:t>
      </w:r>
      <w:r w:rsidR="00351D02">
        <w:rPr>
          <w:rFonts w:ascii="Times New Roman" w:eastAsia="Times New Roman" w:hAnsi="Times New Roman" w:cs="Times New Roman"/>
          <w:sz w:val="24"/>
          <w:szCs w:val="24"/>
          <w:lang w:eastAsia="bg-BG" w:bidi="bg-BG"/>
        </w:rPr>
        <w:t>;</w:t>
      </w:r>
    </w:p>
    <w:p w14:paraId="15B8635B" w14:textId="16EE8FC9" w:rsidR="00351D02" w:rsidRDefault="00351D02" w:rsidP="000B407F">
      <w:pPr>
        <w:pStyle w:val="a7"/>
        <w:widowControl w:val="0"/>
        <w:numPr>
          <w:ilvl w:val="0"/>
          <w:numId w:val="11"/>
        </w:numPr>
        <w:autoSpaceDE w:val="0"/>
        <w:autoSpaceDN w:val="0"/>
        <w:spacing w:after="0" w:line="237" w:lineRule="auto"/>
        <w:ind w:right="236"/>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 xml:space="preserve">провеждане на информационни </w:t>
      </w:r>
      <w:r w:rsidR="004C369D">
        <w:rPr>
          <w:rFonts w:ascii="Times New Roman" w:eastAsia="Times New Roman" w:hAnsi="Times New Roman" w:cs="Times New Roman"/>
          <w:sz w:val="24"/>
          <w:szCs w:val="24"/>
          <w:lang w:eastAsia="bg-BG" w:bidi="bg-BG"/>
        </w:rPr>
        <w:t>срещи</w:t>
      </w:r>
      <w:r>
        <w:rPr>
          <w:rFonts w:ascii="Times New Roman" w:eastAsia="Times New Roman" w:hAnsi="Times New Roman" w:cs="Times New Roman"/>
          <w:sz w:val="24"/>
          <w:szCs w:val="24"/>
          <w:lang w:eastAsia="bg-BG" w:bidi="bg-BG"/>
        </w:rPr>
        <w:t xml:space="preserve"> във връзка с предстоящи мерки от СВОМР, условията за кандидатстване и изпълнение;</w:t>
      </w:r>
    </w:p>
    <w:p w14:paraId="7B5EFD33" w14:textId="046671AA" w:rsidR="00351D02" w:rsidRDefault="00351D02" w:rsidP="000B407F">
      <w:pPr>
        <w:pStyle w:val="a7"/>
        <w:widowControl w:val="0"/>
        <w:numPr>
          <w:ilvl w:val="0"/>
          <w:numId w:val="11"/>
        </w:numPr>
        <w:autoSpaceDE w:val="0"/>
        <w:autoSpaceDN w:val="0"/>
        <w:spacing w:after="0" w:line="237" w:lineRule="auto"/>
        <w:ind w:right="236"/>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lastRenderedPageBreak/>
        <w:t>провеждане на еднодневни обучения на територията на МИГ, включващи подготовка, изпълнение и отчитане на проекти по мерки от ПРСР</w:t>
      </w:r>
      <w:r w:rsidR="002B4E73">
        <w:rPr>
          <w:rFonts w:ascii="Times New Roman" w:eastAsia="Times New Roman" w:hAnsi="Times New Roman" w:cs="Times New Roman"/>
          <w:sz w:val="24"/>
          <w:szCs w:val="24"/>
          <w:lang w:eastAsia="bg-BG" w:bidi="bg-BG"/>
        </w:rPr>
        <w:t xml:space="preserve"> от Стратегията за ВОМР.</w:t>
      </w:r>
    </w:p>
    <w:p w14:paraId="522299B0" w14:textId="77777777" w:rsidR="00C16483" w:rsidRPr="008B56C1" w:rsidRDefault="00C16483" w:rsidP="00C16483">
      <w:pPr>
        <w:pStyle w:val="a7"/>
        <w:widowControl w:val="0"/>
        <w:autoSpaceDE w:val="0"/>
        <w:autoSpaceDN w:val="0"/>
        <w:spacing w:after="0" w:line="237" w:lineRule="auto"/>
        <w:ind w:left="600" w:right="236"/>
        <w:jc w:val="both"/>
        <w:rPr>
          <w:rFonts w:ascii="Times New Roman" w:eastAsia="Times New Roman" w:hAnsi="Times New Roman" w:cs="Times New Roman"/>
          <w:sz w:val="24"/>
          <w:szCs w:val="24"/>
          <w:lang w:eastAsia="bg-BG" w:bidi="bg-BG"/>
        </w:rPr>
      </w:pPr>
    </w:p>
    <w:p w14:paraId="146EDCDE" w14:textId="40964C79" w:rsidR="00422DB1" w:rsidRDefault="00422DB1" w:rsidP="00E33A99">
      <w:pPr>
        <w:widowControl w:val="0"/>
        <w:numPr>
          <w:ilvl w:val="1"/>
          <w:numId w:val="5"/>
        </w:numPr>
        <w:tabs>
          <w:tab w:val="left" w:pos="1234"/>
        </w:tabs>
        <w:autoSpaceDE w:val="0"/>
        <w:autoSpaceDN w:val="0"/>
        <w:spacing w:before="2" w:after="0" w:line="240" w:lineRule="auto"/>
        <w:ind w:right="218" w:firstLine="708"/>
        <w:jc w:val="both"/>
        <w:rPr>
          <w:rFonts w:ascii="Times New Roman" w:eastAsia="Times New Roman" w:hAnsi="Times New Roman" w:cs="Times New Roman"/>
          <w:b/>
          <w:i/>
          <w:sz w:val="24"/>
          <w:szCs w:val="24"/>
          <w:lang w:eastAsia="bg-BG" w:bidi="bg-BG"/>
        </w:rPr>
      </w:pPr>
      <w:r w:rsidRPr="00C16483">
        <w:rPr>
          <w:rFonts w:ascii="Times New Roman" w:eastAsia="Times New Roman" w:hAnsi="Times New Roman" w:cs="Times New Roman"/>
          <w:b/>
          <w:i/>
          <w:sz w:val="24"/>
          <w:szCs w:val="24"/>
          <w:lang w:eastAsia="bg-BG" w:bidi="bg-BG"/>
        </w:rPr>
        <w:t>Действия от обявяване на покани за прием на заявления от потенциални получатели на финансова помощ до сключване на</w:t>
      </w:r>
      <w:r w:rsidRPr="00C16483">
        <w:rPr>
          <w:rFonts w:ascii="Times New Roman" w:eastAsia="Times New Roman" w:hAnsi="Times New Roman" w:cs="Times New Roman"/>
          <w:b/>
          <w:i/>
          <w:spacing w:val="-9"/>
          <w:sz w:val="24"/>
          <w:szCs w:val="24"/>
          <w:lang w:eastAsia="bg-BG" w:bidi="bg-BG"/>
        </w:rPr>
        <w:t xml:space="preserve"> </w:t>
      </w:r>
      <w:r w:rsidR="008B56C1" w:rsidRPr="00C16483">
        <w:rPr>
          <w:rFonts w:ascii="Times New Roman" w:eastAsia="Times New Roman" w:hAnsi="Times New Roman" w:cs="Times New Roman"/>
          <w:b/>
          <w:i/>
          <w:sz w:val="24"/>
          <w:szCs w:val="24"/>
          <w:lang w:eastAsia="bg-BG" w:bidi="bg-BG"/>
        </w:rPr>
        <w:t>договор</w:t>
      </w:r>
    </w:p>
    <w:p w14:paraId="610089A2" w14:textId="6CACF739" w:rsidR="00932C78" w:rsidRDefault="00932C78" w:rsidP="00932C78">
      <w:pPr>
        <w:widowControl w:val="0"/>
        <w:tabs>
          <w:tab w:val="left" w:pos="1234"/>
        </w:tabs>
        <w:autoSpaceDE w:val="0"/>
        <w:autoSpaceDN w:val="0"/>
        <w:spacing w:before="2" w:after="0" w:line="240" w:lineRule="auto"/>
        <w:ind w:right="218"/>
        <w:jc w:val="both"/>
        <w:rPr>
          <w:rFonts w:ascii="Times New Roman" w:eastAsia="Times New Roman" w:hAnsi="Times New Roman" w:cs="Times New Roman"/>
          <w:b/>
          <w:i/>
          <w:sz w:val="24"/>
          <w:szCs w:val="24"/>
          <w:lang w:eastAsia="bg-BG" w:bidi="bg-BG"/>
        </w:rPr>
      </w:pPr>
    </w:p>
    <w:p w14:paraId="42952AB6" w14:textId="2FA286CE" w:rsidR="00932C78" w:rsidRPr="002A5DF9" w:rsidRDefault="00932C78" w:rsidP="00932C78">
      <w:pPr>
        <w:widowControl w:val="0"/>
        <w:tabs>
          <w:tab w:val="left" w:pos="1234"/>
        </w:tabs>
        <w:autoSpaceDE w:val="0"/>
        <w:autoSpaceDN w:val="0"/>
        <w:spacing w:before="2" w:after="0" w:line="240" w:lineRule="auto"/>
        <w:ind w:right="218"/>
        <w:jc w:val="both"/>
        <w:rPr>
          <w:rFonts w:ascii="Times New Roman" w:eastAsia="Times New Roman" w:hAnsi="Times New Roman" w:cs="Times New Roman"/>
          <w:bCs/>
          <w:iCs/>
          <w:sz w:val="24"/>
          <w:szCs w:val="24"/>
          <w:lang w:eastAsia="bg-BG" w:bidi="bg-BG"/>
        </w:rPr>
      </w:pPr>
      <w:r w:rsidRPr="002A5DF9">
        <w:rPr>
          <w:rFonts w:ascii="Times New Roman" w:eastAsia="Times New Roman" w:hAnsi="Times New Roman" w:cs="Times New Roman"/>
          <w:bCs/>
          <w:iCs/>
          <w:sz w:val="24"/>
          <w:szCs w:val="24"/>
          <w:lang w:eastAsia="bg-BG" w:bidi="bg-BG"/>
        </w:rPr>
        <w:t xml:space="preserve">През отчетния период са приключили следните оценителни сесии: </w:t>
      </w:r>
    </w:p>
    <w:p w14:paraId="091A591E" w14:textId="52D983ED" w:rsidR="00932C78" w:rsidRPr="004C369D" w:rsidRDefault="00932C78" w:rsidP="00932C78">
      <w:pPr>
        <w:widowControl w:val="0"/>
        <w:tabs>
          <w:tab w:val="left" w:pos="1234"/>
        </w:tabs>
        <w:autoSpaceDE w:val="0"/>
        <w:autoSpaceDN w:val="0"/>
        <w:spacing w:before="2" w:after="0" w:line="240" w:lineRule="auto"/>
        <w:ind w:right="218"/>
        <w:jc w:val="both"/>
        <w:rPr>
          <w:rFonts w:ascii="Times New Roman" w:eastAsia="Times New Roman" w:hAnsi="Times New Roman" w:cs="Times New Roman"/>
          <w:bCs/>
          <w:iCs/>
          <w:sz w:val="24"/>
          <w:szCs w:val="24"/>
          <w:highlight w:val="yellow"/>
          <w:lang w:eastAsia="bg-BG" w:bidi="bg-BG"/>
        </w:rPr>
      </w:pPr>
    </w:p>
    <w:p w14:paraId="592DA589" w14:textId="77777777" w:rsidR="008474F3" w:rsidRPr="008474F3" w:rsidRDefault="002A5DF9" w:rsidP="002A5DF9">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8137BA">
        <w:rPr>
          <w:rFonts w:ascii="Times New Roman" w:eastAsia="Times New Roman" w:hAnsi="Times New Roman" w:cs="Times New Roman"/>
          <w:sz w:val="24"/>
          <w:szCs w:val="24"/>
          <w:lang w:eastAsia="bg-BG" w:bidi="bg-BG"/>
        </w:rPr>
        <w:t>Процедура № BG06RDNP001-19.621 МИГ Дряново - Трявна, Мярка 4.1. „Подкрепа за инвестиции в земеделски стопанства“</w:t>
      </w:r>
      <w:r>
        <w:rPr>
          <w:rFonts w:ascii="Times New Roman" w:eastAsia="Times New Roman" w:hAnsi="Times New Roman" w:cs="Times New Roman"/>
          <w:sz w:val="24"/>
          <w:szCs w:val="24"/>
          <w:lang w:eastAsia="bg-BG" w:bidi="bg-BG"/>
        </w:rPr>
        <w:t xml:space="preserve">. </w:t>
      </w:r>
      <w:r w:rsidRPr="008474F3">
        <w:rPr>
          <w:rFonts w:ascii="Times New Roman" w:eastAsia="Times New Roman" w:hAnsi="Times New Roman" w:cs="Times New Roman"/>
          <w:sz w:val="24"/>
          <w:szCs w:val="24"/>
          <w:lang w:eastAsia="bg-BG" w:bidi="bg-BG"/>
        </w:rPr>
        <w:t>Краен срок за кандидатстване: 20.03.2023 г.</w:t>
      </w:r>
    </w:p>
    <w:p w14:paraId="47345E39" w14:textId="6BD76AFF" w:rsidR="008474F3" w:rsidRPr="00A329F6" w:rsidRDefault="008474F3" w:rsidP="00A329F6">
      <w:pPr>
        <w:widowControl w:val="0"/>
        <w:autoSpaceDE w:val="0"/>
        <w:autoSpaceDN w:val="0"/>
        <w:spacing w:before="132" w:after="0" w:line="240" w:lineRule="auto"/>
        <w:ind w:right="-41"/>
        <w:jc w:val="both"/>
        <w:rPr>
          <w:rFonts w:ascii="Times New Roman" w:eastAsia="Times New Roman" w:hAnsi="Times New Roman" w:cs="Times New Roman"/>
          <w:sz w:val="24"/>
          <w:szCs w:val="24"/>
          <w:highlight w:val="yellow"/>
          <w:lang w:eastAsia="bg-BG" w:bidi="bg-BG"/>
        </w:rPr>
      </w:pPr>
      <w:r w:rsidRPr="00A329F6">
        <w:rPr>
          <w:rFonts w:ascii="Times New Roman" w:eastAsia="Times New Roman" w:hAnsi="Times New Roman" w:cs="Times New Roman"/>
          <w:sz w:val="24"/>
          <w:szCs w:val="24"/>
          <w:lang w:eastAsia="bg-BG" w:bidi="bg-BG"/>
        </w:rPr>
        <w:t xml:space="preserve">По процедурата са постъпили 2 проектни предложения. Оценителната комисия е извършила оценка на проектните предложения и е изготвила оценителен доклад от 04.06.2023 г. Оценителния доклад на КППП е приет с Решение на КУО на МИГ от Протокол </w:t>
      </w:r>
      <w:r w:rsidR="00F22C5C" w:rsidRPr="00A329F6">
        <w:rPr>
          <w:rFonts w:ascii="Times New Roman" w:eastAsia="Times New Roman" w:hAnsi="Times New Roman" w:cs="Times New Roman"/>
          <w:sz w:val="24"/>
          <w:szCs w:val="24"/>
          <w:lang w:eastAsia="bg-BG" w:bidi="bg-BG"/>
        </w:rPr>
        <w:t>КУО-100 от 09.06.2023 г.</w:t>
      </w:r>
      <w:r w:rsidR="00A329F6" w:rsidRPr="00A329F6">
        <w:rPr>
          <w:rFonts w:ascii="Times New Roman" w:eastAsia="Times New Roman" w:hAnsi="Times New Roman" w:cs="Times New Roman"/>
          <w:sz w:val="24"/>
          <w:szCs w:val="24"/>
          <w:lang w:eastAsia="bg-BG" w:bidi="bg-BG"/>
        </w:rPr>
        <w:t xml:space="preserve"> С одобрения по процедурата кандидат е сключен договор № BG06RDNP001-19.621-0002-C01 от 15.11.2023 г.</w:t>
      </w:r>
    </w:p>
    <w:p w14:paraId="529531A1" w14:textId="32A8F300" w:rsidR="002A5DF9" w:rsidRDefault="002A5DF9" w:rsidP="002A5DF9">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8137BA">
        <w:rPr>
          <w:rFonts w:ascii="Times New Roman" w:eastAsia="Times New Roman" w:hAnsi="Times New Roman" w:cs="Times New Roman"/>
          <w:sz w:val="24"/>
          <w:szCs w:val="24"/>
          <w:lang w:eastAsia="bg-BG" w:bidi="bg-BG"/>
        </w:rPr>
        <w:t>Процедура №</w:t>
      </w:r>
      <w:r>
        <w:rPr>
          <w:rFonts w:ascii="Times New Roman" w:eastAsia="Times New Roman" w:hAnsi="Times New Roman" w:cs="Times New Roman"/>
          <w:sz w:val="24"/>
          <w:szCs w:val="24"/>
          <w:lang w:eastAsia="bg-BG" w:bidi="bg-BG"/>
        </w:rPr>
        <w:t xml:space="preserve"> </w:t>
      </w:r>
      <w:r w:rsidRPr="008137BA">
        <w:rPr>
          <w:rFonts w:ascii="Times New Roman" w:eastAsia="Times New Roman" w:hAnsi="Times New Roman" w:cs="Times New Roman"/>
          <w:sz w:val="24"/>
          <w:szCs w:val="24"/>
          <w:lang w:eastAsia="bg-BG" w:bidi="bg-BG"/>
        </w:rPr>
        <w:t>BG06RDNP001-19.622</w:t>
      </w:r>
      <w:r>
        <w:rPr>
          <w:rFonts w:ascii="Times New Roman" w:eastAsia="Times New Roman" w:hAnsi="Times New Roman" w:cs="Times New Roman"/>
          <w:sz w:val="24"/>
          <w:szCs w:val="24"/>
          <w:lang w:eastAsia="bg-BG" w:bidi="bg-BG"/>
        </w:rPr>
        <w:t xml:space="preserve"> </w:t>
      </w:r>
      <w:r w:rsidRPr="008137BA">
        <w:rPr>
          <w:rFonts w:ascii="Times New Roman" w:eastAsia="Times New Roman" w:hAnsi="Times New Roman" w:cs="Times New Roman"/>
          <w:sz w:val="24"/>
          <w:szCs w:val="24"/>
          <w:lang w:eastAsia="bg-BG" w:bidi="bg-BG"/>
        </w:rPr>
        <w:t>МИГ Дряново - Трявна - Мярка 4.2. "Инвестиции в преработка/маркетинг на селскостопански продукти"</w:t>
      </w:r>
      <w:r>
        <w:rPr>
          <w:rFonts w:ascii="Times New Roman" w:eastAsia="Times New Roman" w:hAnsi="Times New Roman" w:cs="Times New Roman"/>
          <w:sz w:val="24"/>
          <w:szCs w:val="24"/>
          <w:lang w:eastAsia="bg-BG" w:bidi="bg-BG"/>
        </w:rPr>
        <w:t>.</w:t>
      </w:r>
      <w:r w:rsidRPr="008137BA">
        <w:rPr>
          <w:rFonts w:ascii="Times New Roman" w:eastAsia="Times New Roman" w:hAnsi="Times New Roman" w:cs="Times New Roman"/>
          <w:sz w:val="24"/>
          <w:szCs w:val="24"/>
          <w:lang w:eastAsia="bg-BG" w:bidi="bg-BG"/>
        </w:rPr>
        <w:t xml:space="preserve"> </w:t>
      </w:r>
      <w:r w:rsidRPr="00763649">
        <w:rPr>
          <w:rFonts w:ascii="Times New Roman" w:eastAsia="Times New Roman" w:hAnsi="Times New Roman" w:cs="Times New Roman"/>
          <w:sz w:val="24"/>
          <w:szCs w:val="24"/>
          <w:lang w:eastAsia="bg-BG" w:bidi="bg-BG"/>
        </w:rPr>
        <w:t>Краен срок за кандидатстване: 20.03.2023 г.</w:t>
      </w:r>
      <w:r w:rsidRPr="008137BA">
        <w:rPr>
          <w:rFonts w:ascii="Times New Roman" w:eastAsia="Times New Roman" w:hAnsi="Times New Roman" w:cs="Times New Roman"/>
          <w:sz w:val="24"/>
          <w:szCs w:val="24"/>
          <w:lang w:eastAsia="bg-BG" w:bidi="bg-BG"/>
        </w:rPr>
        <w:t xml:space="preserve"> </w:t>
      </w:r>
    </w:p>
    <w:p w14:paraId="7AEFCAF0" w14:textId="7FA593F2" w:rsidR="00763649" w:rsidRPr="00763649" w:rsidRDefault="00763649" w:rsidP="00763649">
      <w:pPr>
        <w:widowControl w:val="0"/>
        <w:autoSpaceDE w:val="0"/>
        <w:autoSpaceDN w:val="0"/>
        <w:spacing w:after="0" w:line="240" w:lineRule="auto"/>
        <w:ind w:right="11"/>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Няма постъпили проектни предложения. Поради тази причина няма създадена оценителна сесия по процедурата.</w:t>
      </w:r>
    </w:p>
    <w:p w14:paraId="409DC65B" w14:textId="2ACB14DC" w:rsidR="002A5DF9" w:rsidRPr="00763649" w:rsidRDefault="002A5DF9" w:rsidP="002A5DF9">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763649">
        <w:rPr>
          <w:rFonts w:ascii="Times New Roman" w:eastAsia="Times New Roman" w:hAnsi="Times New Roman" w:cs="Times New Roman"/>
          <w:sz w:val="24"/>
          <w:szCs w:val="24"/>
          <w:lang w:eastAsia="bg-BG" w:bidi="bg-BG"/>
        </w:rPr>
        <w:t>Процедура № BG06RDNP001-19.623 МИГ “Дряново – Трявна – в сърцето на Балкана“ -Мярка 6.4.1. „Инвестиции в подкрепа на неземеделски дейности". Краен срок за кандидатстване: 20.03.2023 г.</w:t>
      </w:r>
    </w:p>
    <w:p w14:paraId="00CF66FB" w14:textId="32C6C3DA" w:rsidR="00763649" w:rsidRPr="00763649" w:rsidRDefault="00763649" w:rsidP="00763649">
      <w:pPr>
        <w:widowControl w:val="0"/>
        <w:autoSpaceDE w:val="0"/>
        <w:autoSpaceDN w:val="0"/>
        <w:spacing w:after="0" w:line="240" w:lineRule="auto"/>
        <w:ind w:right="-41"/>
        <w:jc w:val="both"/>
        <w:rPr>
          <w:rFonts w:ascii="Times New Roman" w:eastAsia="Times New Roman" w:hAnsi="Times New Roman" w:cs="Times New Roman"/>
          <w:sz w:val="24"/>
          <w:szCs w:val="24"/>
          <w:lang w:eastAsia="bg-BG" w:bidi="bg-BG"/>
        </w:rPr>
      </w:pPr>
      <w:r w:rsidRPr="00763649">
        <w:rPr>
          <w:rFonts w:ascii="Times New Roman" w:eastAsia="Times New Roman" w:hAnsi="Times New Roman" w:cs="Times New Roman"/>
          <w:sz w:val="24"/>
          <w:szCs w:val="24"/>
          <w:lang w:eastAsia="bg-BG" w:bidi="bg-BG"/>
        </w:rPr>
        <w:t>По процедурата са постъпили 4 проектни предложения. Оценителната комисия е извършила оценка на проектните предложения и е изготвила оценителен доклад от 04.06.2023 г. Оценителния доклад на КППП е приет с Решение на КУО на МИГ от Протокол КУО-100 от 09.06.2023 г. С един от одобрените кандидати по процедурата е сключен договор № BG06RDNP001-19.623-0001-C01 от 20.12.2023 г.</w:t>
      </w:r>
      <w:r w:rsidR="00F62492">
        <w:rPr>
          <w:rFonts w:ascii="Times New Roman" w:eastAsia="Times New Roman" w:hAnsi="Times New Roman" w:cs="Times New Roman"/>
          <w:sz w:val="24"/>
          <w:szCs w:val="24"/>
          <w:lang w:eastAsia="bg-BG" w:bidi="bg-BG"/>
        </w:rPr>
        <w:t xml:space="preserve"> Още 2 проектни предложения очакват подписване на договори.</w:t>
      </w:r>
    </w:p>
    <w:p w14:paraId="7FCF54DD" w14:textId="52EBD301" w:rsidR="002A5DF9" w:rsidRDefault="002A5DF9" w:rsidP="002A5DF9">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8137BA">
        <w:rPr>
          <w:rFonts w:ascii="Times New Roman" w:eastAsia="Times New Roman" w:hAnsi="Times New Roman" w:cs="Times New Roman"/>
          <w:sz w:val="24"/>
          <w:szCs w:val="24"/>
          <w:lang w:eastAsia="bg-BG" w:bidi="bg-BG"/>
        </w:rPr>
        <w:t xml:space="preserve">Процедура № BG06RDNP001-19.731  МИГ Дряново - Трявна Мярка 7.2. „Подкрепа за инвестиции в създаването, подобряването или разширяването на всички видове малка по мащаби </w:t>
      </w:r>
      <w:r w:rsidRPr="002C3184">
        <w:rPr>
          <w:rFonts w:ascii="Times New Roman" w:eastAsia="Times New Roman" w:hAnsi="Times New Roman" w:cs="Times New Roman"/>
          <w:sz w:val="24"/>
          <w:szCs w:val="24"/>
          <w:lang w:eastAsia="bg-BG" w:bidi="bg-BG"/>
        </w:rPr>
        <w:t>инфраструктура“. Краен срок за кандидатстване: 20.03.2023 г.</w:t>
      </w:r>
    </w:p>
    <w:p w14:paraId="017513C8" w14:textId="42A2CEA0" w:rsidR="00F62492" w:rsidRPr="00F62492" w:rsidRDefault="00F62492" w:rsidP="00F62492">
      <w:pPr>
        <w:widowControl w:val="0"/>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bookmarkStart w:id="7" w:name="_Hlk155260175"/>
      <w:r w:rsidRPr="00763649">
        <w:rPr>
          <w:rFonts w:ascii="Times New Roman" w:eastAsia="Times New Roman" w:hAnsi="Times New Roman" w:cs="Times New Roman"/>
          <w:sz w:val="24"/>
          <w:szCs w:val="24"/>
          <w:lang w:eastAsia="bg-BG" w:bidi="bg-BG"/>
        </w:rPr>
        <w:t xml:space="preserve">По процедурата са постъпили </w:t>
      </w:r>
      <w:r>
        <w:rPr>
          <w:rFonts w:ascii="Times New Roman" w:eastAsia="Times New Roman" w:hAnsi="Times New Roman" w:cs="Times New Roman"/>
          <w:sz w:val="24"/>
          <w:szCs w:val="24"/>
          <w:lang w:eastAsia="bg-BG" w:bidi="bg-BG"/>
        </w:rPr>
        <w:t>2</w:t>
      </w:r>
      <w:r w:rsidRPr="00763649">
        <w:rPr>
          <w:rFonts w:ascii="Times New Roman" w:eastAsia="Times New Roman" w:hAnsi="Times New Roman" w:cs="Times New Roman"/>
          <w:sz w:val="24"/>
          <w:szCs w:val="24"/>
          <w:lang w:eastAsia="bg-BG" w:bidi="bg-BG"/>
        </w:rPr>
        <w:t xml:space="preserve"> проектни предложения. Оценителната комисия е извършила оценка на проектните предложения и е изготвила оценителен доклад от 04.06.2023 г. Оценителния доклад на КППП е приет с Решение на КУО на МИГ от Протокол КУО-100 от 09.06.2023 г.</w:t>
      </w:r>
      <w:r>
        <w:rPr>
          <w:rFonts w:ascii="Times New Roman" w:eastAsia="Times New Roman" w:hAnsi="Times New Roman" w:cs="Times New Roman"/>
          <w:sz w:val="24"/>
          <w:szCs w:val="24"/>
          <w:lang w:eastAsia="bg-BG" w:bidi="bg-BG"/>
        </w:rPr>
        <w:t xml:space="preserve"> </w:t>
      </w:r>
      <w:bookmarkEnd w:id="7"/>
      <w:r>
        <w:rPr>
          <w:rFonts w:ascii="Times New Roman" w:eastAsia="Times New Roman" w:hAnsi="Times New Roman" w:cs="Times New Roman"/>
          <w:sz w:val="24"/>
          <w:szCs w:val="24"/>
          <w:lang w:eastAsia="bg-BG" w:bidi="bg-BG"/>
        </w:rPr>
        <w:t>Във връзка с проведената процедура за оценка е получено уведомително п</w:t>
      </w:r>
      <w:r w:rsidRPr="00F62492">
        <w:rPr>
          <w:rFonts w:ascii="Times New Roman" w:eastAsia="Times New Roman" w:hAnsi="Times New Roman" w:cs="Times New Roman"/>
          <w:sz w:val="24"/>
          <w:szCs w:val="24"/>
          <w:lang w:eastAsia="bg-BG" w:bidi="bg-BG"/>
        </w:rPr>
        <w:t>исмо от ДФЗ №</w:t>
      </w:r>
      <w:r>
        <w:rPr>
          <w:rFonts w:ascii="Times New Roman" w:eastAsia="Times New Roman" w:hAnsi="Times New Roman" w:cs="Times New Roman"/>
          <w:sz w:val="24"/>
          <w:szCs w:val="24"/>
          <w:lang w:eastAsia="bg-BG" w:bidi="bg-BG"/>
        </w:rPr>
        <w:t xml:space="preserve"> </w:t>
      </w:r>
      <w:r w:rsidRPr="00F62492">
        <w:rPr>
          <w:rFonts w:ascii="Times New Roman" w:eastAsia="Times New Roman" w:hAnsi="Times New Roman" w:cs="Times New Roman"/>
          <w:sz w:val="24"/>
          <w:szCs w:val="24"/>
          <w:lang w:eastAsia="bg-BG" w:bidi="bg-BG"/>
        </w:rPr>
        <w:t>01-6300-1646 от 10.10.2023 г., вх. 01-10-050 от 13.10.2023 г.</w:t>
      </w:r>
      <w:r>
        <w:rPr>
          <w:rFonts w:ascii="Times New Roman" w:eastAsia="Times New Roman" w:hAnsi="Times New Roman" w:cs="Times New Roman"/>
          <w:sz w:val="24"/>
          <w:szCs w:val="24"/>
          <w:lang w:eastAsia="bg-BG" w:bidi="bg-BG"/>
        </w:rPr>
        <w:t xml:space="preserve"> за преразглеждане на едно от проектните предложения. КУО на МИГ е взел решение </w:t>
      </w:r>
      <w:r w:rsidRPr="00F62492">
        <w:rPr>
          <w:rFonts w:ascii="Times New Roman" w:eastAsia="Times New Roman" w:hAnsi="Times New Roman" w:cs="Times New Roman"/>
          <w:sz w:val="24"/>
          <w:szCs w:val="24"/>
          <w:lang w:eastAsia="bg-BG" w:bidi="bg-BG"/>
        </w:rPr>
        <w:t>№</w:t>
      </w:r>
      <w:r>
        <w:rPr>
          <w:rFonts w:ascii="Times New Roman" w:eastAsia="Times New Roman" w:hAnsi="Times New Roman" w:cs="Times New Roman"/>
          <w:sz w:val="24"/>
          <w:szCs w:val="24"/>
          <w:lang w:eastAsia="bg-BG" w:bidi="bg-BG"/>
        </w:rPr>
        <w:t xml:space="preserve"> 1 от </w:t>
      </w:r>
      <w:r w:rsidRPr="00F62492">
        <w:rPr>
          <w:rFonts w:ascii="Times New Roman" w:eastAsia="Times New Roman" w:hAnsi="Times New Roman" w:cs="Times New Roman"/>
          <w:sz w:val="24"/>
          <w:szCs w:val="24"/>
          <w:lang w:eastAsia="bg-BG" w:bidi="bg-BG"/>
        </w:rPr>
        <w:t>Протокол КУО-107-2023 от 17.10.2023 г.</w:t>
      </w:r>
      <w:r>
        <w:rPr>
          <w:rFonts w:ascii="Times New Roman" w:eastAsia="Times New Roman" w:hAnsi="Times New Roman" w:cs="Times New Roman"/>
          <w:sz w:val="24"/>
          <w:szCs w:val="24"/>
          <w:lang w:eastAsia="bg-BG" w:bidi="bg-BG"/>
        </w:rPr>
        <w:t xml:space="preserve"> за преразглеждане на оценката. Изготвен е нов оценителен доклад на КППП от 01.11.2023 г.</w:t>
      </w:r>
      <w:r w:rsidRPr="00F62492">
        <w:rPr>
          <w:rFonts w:ascii="Times New Roman" w:eastAsia="Times New Roman" w:hAnsi="Times New Roman" w:cs="Times New Roman"/>
          <w:sz w:val="24"/>
          <w:szCs w:val="24"/>
          <w:lang w:eastAsia="bg-BG" w:bidi="bg-BG"/>
        </w:rPr>
        <w:t xml:space="preserve"> </w:t>
      </w:r>
      <w:r>
        <w:rPr>
          <w:rFonts w:ascii="Times New Roman" w:eastAsia="Times New Roman" w:hAnsi="Times New Roman" w:cs="Times New Roman"/>
          <w:sz w:val="24"/>
          <w:szCs w:val="24"/>
          <w:lang w:eastAsia="bg-BG" w:bidi="bg-BG"/>
        </w:rPr>
        <w:t>В резултат на преразглеждането само 1 от кандидатите очаква подписване на договор.</w:t>
      </w:r>
    </w:p>
    <w:p w14:paraId="4FF7B13F" w14:textId="7C511897" w:rsidR="002A5DF9" w:rsidRDefault="002A5DF9" w:rsidP="002A5DF9">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2C3184">
        <w:rPr>
          <w:rFonts w:ascii="Times New Roman" w:eastAsia="Times New Roman" w:hAnsi="Times New Roman" w:cs="Times New Roman"/>
          <w:sz w:val="24"/>
          <w:szCs w:val="24"/>
          <w:lang w:eastAsia="bg-BG" w:bidi="bg-BG"/>
        </w:rPr>
        <w:t xml:space="preserve">Процедура № BG06RDNP001-19.732  МИГ Дряново - Трявна Мярка 7.5. „Инвестиции в публично ползване в инфраструктура за отдих, туристическа инфраструктура“. </w:t>
      </w:r>
      <w:r w:rsidR="008474F3" w:rsidRPr="002C3184">
        <w:rPr>
          <w:rFonts w:ascii="Times New Roman" w:eastAsia="Times New Roman" w:hAnsi="Times New Roman" w:cs="Times New Roman"/>
          <w:sz w:val="24"/>
          <w:szCs w:val="24"/>
          <w:lang w:eastAsia="bg-BG" w:bidi="bg-BG"/>
        </w:rPr>
        <w:t>К</w:t>
      </w:r>
      <w:r w:rsidRPr="002C3184">
        <w:rPr>
          <w:rFonts w:ascii="Times New Roman" w:eastAsia="Times New Roman" w:hAnsi="Times New Roman" w:cs="Times New Roman"/>
          <w:sz w:val="24"/>
          <w:szCs w:val="24"/>
          <w:lang w:eastAsia="bg-BG" w:bidi="bg-BG"/>
        </w:rPr>
        <w:t>раен срок за кандидатстване: 20.03.2023 г.</w:t>
      </w:r>
    </w:p>
    <w:p w14:paraId="200BB70A" w14:textId="5D54A056" w:rsidR="002C3184" w:rsidRPr="002C3184" w:rsidRDefault="002C3184" w:rsidP="002C3184">
      <w:pPr>
        <w:widowControl w:val="0"/>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2C3184">
        <w:rPr>
          <w:rFonts w:ascii="Times New Roman" w:eastAsia="Times New Roman" w:hAnsi="Times New Roman" w:cs="Times New Roman"/>
          <w:sz w:val="24"/>
          <w:szCs w:val="24"/>
          <w:lang w:eastAsia="bg-BG" w:bidi="bg-BG"/>
        </w:rPr>
        <w:t xml:space="preserve">По </w:t>
      </w:r>
      <w:r w:rsidRPr="002E175E">
        <w:rPr>
          <w:rFonts w:ascii="Times New Roman" w:eastAsia="Times New Roman" w:hAnsi="Times New Roman" w:cs="Times New Roman"/>
          <w:sz w:val="24"/>
          <w:szCs w:val="24"/>
          <w:lang w:eastAsia="bg-BG" w:bidi="bg-BG"/>
        </w:rPr>
        <w:t>процедурата е постъпило 1 проектно предложени</w:t>
      </w:r>
      <w:r w:rsidR="002E175E">
        <w:rPr>
          <w:rFonts w:ascii="Times New Roman" w:eastAsia="Times New Roman" w:hAnsi="Times New Roman" w:cs="Times New Roman"/>
          <w:sz w:val="24"/>
          <w:szCs w:val="24"/>
          <w:lang w:eastAsia="bg-BG" w:bidi="bg-BG"/>
        </w:rPr>
        <w:t>е</w:t>
      </w:r>
      <w:r w:rsidRPr="002C3184">
        <w:rPr>
          <w:rFonts w:ascii="Times New Roman" w:eastAsia="Times New Roman" w:hAnsi="Times New Roman" w:cs="Times New Roman"/>
          <w:sz w:val="24"/>
          <w:szCs w:val="24"/>
          <w:lang w:eastAsia="bg-BG" w:bidi="bg-BG"/>
        </w:rPr>
        <w:t xml:space="preserve">. Оценителната комисия е извършила оценка на </w:t>
      </w:r>
      <w:r w:rsidR="002E175E">
        <w:rPr>
          <w:rFonts w:ascii="Times New Roman" w:eastAsia="Times New Roman" w:hAnsi="Times New Roman" w:cs="Times New Roman"/>
          <w:sz w:val="24"/>
          <w:szCs w:val="24"/>
          <w:lang w:eastAsia="bg-BG" w:bidi="bg-BG"/>
        </w:rPr>
        <w:t>проектното предложение</w:t>
      </w:r>
      <w:r w:rsidRPr="002C3184">
        <w:rPr>
          <w:rFonts w:ascii="Times New Roman" w:eastAsia="Times New Roman" w:hAnsi="Times New Roman" w:cs="Times New Roman"/>
          <w:sz w:val="24"/>
          <w:szCs w:val="24"/>
          <w:lang w:eastAsia="bg-BG" w:bidi="bg-BG"/>
        </w:rPr>
        <w:t xml:space="preserve"> и е изготвила оценителен доклад от 04.06.2023г. </w:t>
      </w:r>
      <w:r w:rsidRPr="002C3184">
        <w:rPr>
          <w:rFonts w:ascii="Times New Roman" w:eastAsia="Times New Roman" w:hAnsi="Times New Roman" w:cs="Times New Roman"/>
          <w:sz w:val="24"/>
          <w:szCs w:val="24"/>
          <w:lang w:eastAsia="bg-BG" w:bidi="bg-BG"/>
        </w:rPr>
        <w:lastRenderedPageBreak/>
        <w:t>Оценителния доклад на КППП е приет с Решение на КУО на МИГ от Протокол КУО-100 от 09.06.2023 г.</w:t>
      </w:r>
      <w:r w:rsidR="002E175E">
        <w:rPr>
          <w:rFonts w:ascii="Times New Roman" w:eastAsia="Times New Roman" w:hAnsi="Times New Roman" w:cs="Times New Roman"/>
          <w:sz w:val="24"/>
          <w:szCs w:val="24"/>
          <w:lang w:eastAsia="bg-BG" w:bidi="bg-BG"/>
        </w:rPr>
        <w:t xml:space="preserve"> Проектното предложение е одобрено и с кандидатът е подписан договор </w:t>
      </w:r>
      <w:r w:rsidR="002E175E" w:rsidRPr="002E175E">
        <w:rPr>
          <w:rFonts w:ascii="Times New Roman" w:eastAsia="Times New Roman" w:hAnsi="Times New Roman" w:cs="Times New Roman"/>
          <w:sz w:val="24"/>
          <w:szCs w:val="24"/>
          <w:lang w:eastAsia="bg-BG" w:bidi="bg-BG"/>
        </w:rPr>
        <w:t>BG06RDNP001-19.732-0001-C01</w:t>
      </w:r>
      <w:r w:rsidR="002E175E">
        <w:rPr>
          <w:rFonts w:ascii="Times New Roman" w:eastAsia="Times New Roman" w:hAnsi="Times New Roman" w:cs="Times New Roman"/>
          <w:sz w:val="24"/>
          <w:szCs w:val="24"/>
          <w:lang w:eastAsia="bg-BG" w:bidi="bg-BG"/>
        </w:rPr>
        <w:t>/</w:t>
      </w:r>
      <w:r w:rsidR="002E175E" w:rsidRPr="002E175E">
        <w:rPr>
          <w:rFonts w:ascii="Times New Roman" w:eastAsia="Times New Roman" w:hAnsi="Times New Roman" w:cs="Times New Roman"/>
          <w:sz w:val="24"/>
          <w:szCs w:val="24"/>
          <w:lang w:eastAsia="bg-BG" w:bidi="bg-BG"/>
        </w:rPr>
        <w:t>05.12.2023</w:t>
      </w:r>
      <w:r w:rsidR="002E175E">
        <w:rPr>
          <w:rFonts w:ascii="Times New Roman" w:eastAsia="Times New Roman" w:hAnsi="Times New Roman" w:cs="Times New Roman"/>
          <w:sz w:val="24"/>
          <w:szCs w:val="24"/>
          <w:lang w:eastAsia="bg-BG" w:bidi="bg-BG"/>
        </w:rPr>
        <w:t xml:space="preserve"> г.</w:t>
      </w:r>
    </w:p>
    <w:p w14:paraId="0EA936A7" w14:textId="01A043AE" w:rsidR="002C3184" w:rsidRPr="00FC71B4" w:rsidRDefault="002C3184" w:rsidP="002C3184">
      <w:pPr>
        <w:pStyle w:val="a7"/>
        <w:widowControl w:val="0"/>
        <w:numPr>
          <w:ilvl w:val="0"/>
          <w:numId w:val="11"/>
        </w:numPr>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FC71B4">
        <w:rPr>
          <w:rFonts w:ascii="Times New Roman" w:eastAsia="Times New Roman" w:hAnsi="Times New Roman" w:cs="Times New Roman"/>
          <w:sz w:val="24"/>
          <w:szCs w:val="24"/>
          <w:lang w:eastAsia="bg-BG" w:bidi="bg-BG"/>
        </w:rPr>
        <w:t xml:space="preserve">Процедура № BG06RDNP001-19.732  МИГ Дряново - Трявна Мярка 7.5. „Инвестиции в </w:t>
      </w:r>
      <w:r w:rsidRPr="002E175E">
        <w:rPr>
          <w:rFonts w:ascii="Times New Roman" w:eastAsia="Times New Roman" w:hAnsi="Times New Roman" w:cs="Times New Roman"/>
          <w:sz w:val="24"/>
          <w:szCs w:val="24"/>
          <w:lang w:eastAsia="bg-BG" w:bidi="bg-BG"/>
        </w:rPr>
        <w:t>публично ползване в инфраструктура за отдих, туристическа инфраструктура“. Втори краен срок за кандидатстване: 31.08.2023г.</w:t>
      </w:r>
    </w:p>
    <w:p w14:paraId="116945D8" w14:textId="6C5A065B" w:rsidR="002C3184" w:rsidRPr="002E175E" w:rsidRDefault="002E175E" w:rsidP="002E175E">
      <w:pPr>
        <w:widowControl w:val="0"/>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2C3184">
        <w:rPr>
          <w:rFonts w:ascii="Times New Roman" w:eastAsia="Times New Roman" w:hAnsi="Times New Roman" w:cs="Times New Roman"/>
          <w:sz w:val="24"/>
          <w:szCs w:val="24"/>
          <w:lang w:eastAsia="bg-BG" w:bidi="bg-BG"/>
        </w:rPr>
        <w:t xml:space="preserve">По </w:t>
      </w:r>
      <w:r w:rsidRPr="002E175E">
        <w:rPr>
          <w:rFonts w:ascii="Times New Roman" w:eastAsia="Times New Roman" w:hAnsi="Times New Roman" w:cs="Times New Roman"/>
          <w:sz w:val="24"/>
          <w:szCs w:val="24"/>
          <w:lang w:eastAsia="bg-BG" w:bidi="bg-BG"/>
        </w:rPr>
        <w:t>процедурата е постъпило 1 проектно предложени</w:t>
      </w:r>
      <w:r>
        <w:rPr>
          <w:rFonts w:ascii="Times New Roman" w:eastAsia="Times New Roman" w:hAnsi="Times New Roman" w:cs="Times New Roman"/>
          <w:sz w:val="24"/>
          <w:szCs w:val="24"/>
          <w:lang w:eastAsia="bg-BG" w:bidi="bg-BG"/>
        </w:rPr>
        <w:t>е</w:t>
      </w:r>
      <w:r w:rsidRPr="002C3184">
        <w:rPr>
          <w:rFonts w:ascii="Times New Roman" w:eastAsia="Times New Roman" w:hAnsi="Times New Roman" w:cs="Times New Roman"/>
          <w:sz w:val="24"/>
          <w:szCs w:val="24"/>
          <w:lang w:eastAsia="bg-BG" w:bidi="bg-BG"/>
        </w:rPr>
        <w:t xml:space="preserve">. Оценителната комисия е извършила оценка на </w:t>
      </w:r>
      <w:r>
        <w:rPr>
          <w:rFonts w:ascii="Times New Roman" w:eastAsia="Times New Roman" w:hAnsi="Times New Roman" w:cs="Times New Roman"/>
          <w:sz w:val="24"/>
          <w:szCs w:val="24"/>
          <w:lang w:eastAsia="bg-BG" w:bidi="bg-BG"/>
        </w:rPr>
        <w:t>проектното предложение</w:t>
      </w:r>
      <w:r w:rsidRPr="002C3184">
        <w:rPr>
          <w:rFonts w:ascii="Times New Roman" w:eastAsia="Times New Roman" w:hAnsi="Times New Roman" w:cs="Times New Roman"/>
          <w:sz w:val="24"/>
          <w:szCs w:val="24"/>
          <w:lang w:eastAsia="bg-BG" w:bidi="bg-BG"/>
        </w:rPr>
        <w:t xml:space="preserve"> и е изготвила оценителен доклад от </w:t>
      </w:r>
      <w:r>
        <w:rPr>
          <w:rFonts w:ascii="Times New Roman" w:eastAsia="Times New Roman" w:hAnsi="Times New Roman" w:cs="Times New Roman"/>
          <w:sz w:val="24"/>
          <w:szCs w:val="24"/>
          <w:lang w:eastAsia="bg-BG" w:bidi="bg-BG"/>
        </w:rPr>
        <w:t>10.10</w:t>
      </w:r>
      <w:r w:rsidRPr="002C3184">
        <w:rPr>
          <w:rFonts w:ascii="Times New Roman" w:eastAsia="Times New Roman" w:hAnsi="Times New Roman" w:cs="Times New Roman"/>
          <w:sz w:val="24"/>
          <w:szCs w:val="24"/>
          <w:lang w:eastAsia="bg-BG" w:bidi="bg-BG"/>
        </w:rPr>
        <w:t>.2023г. Оценителния доклад на КППП е приет с Решение на КУО на МИГ от Протокол КУО-10</w:t>
      </w:r>
      <w:r w:rsidR="00E857ED">
        <w:rPr>
          <w:rFonts w:ascii="Times New Roman" w:eastAsia="Times New Roman" w:hAnsi="Times New Roman" w:cs="Times New Roman"/>
          <w:sz w:val="24"/>
          <w:szCs w:val="24"/>
          <w:lang w:eastAsia="bg-BG" w:bidi="bg-BG"/>
        </w:rPr>
        <w:t>6</w:t>
      </w:r>
      <w:r w:rsidRPr="002C3184">
        <w:rPr>
          <w:rFonts w:ascii="Times New Roman" w:eastAsia="Times New Roman" w:hAnsi="Times New Roman" w:cs="Times New Roman"/>
          <w:sz w:val="24"/>
          <w:szCs w:val="24"/>
          <w:lang w:eastAsia="bg-BG" w:bidi="bg-BG"/>
        </w:rPr>
        <w:t xml:space="preserve"> от </w:t>
      </w:r>
      <w:r w:rsidR="00E857ED">
        <w:rPr>
          <w:rFonts w:ascii="Times New Roman" w:eastAsia="Times New Roman" w:hAnsi="Times New Roman" w:cs="Times New Roman"/>
          <w:sz w:val="24"/>
          <w:szCs w:val="24"/>
          <w:lang w:eastAsia="bg-BG" w:bidi="bg-BG"/>
        </w:rPr>
        <w:t>12.10</w:t>
      </w:r>
      <w:r w:rsidRPr="002C3184">
        <w:rPr>
          <w:rFonts w:ascii="Times New Roman" w:eastAsia="Times New Roman" w:hAnsi="Times New Roman" w:cs="Times New Roman"/>
          <w:sz w:val="24"/>
          <w:szCs w:val="24"/>
          <w:lang w:eastAsia="bg-BG" w:bidi="bg-BG"/>
        </w:rPr>
        <w:t>.2023 г.</w:t>
      </w:r>
      <w:r w:rsidR="00E857ED">
        <w:rPr>
          <w:rFonts w:ascii="Times New Roman" w:eastAsia="Times New Roman" w:hAnsi="Times New Roman" w:cs="Times New Roman"/>
          <w:sz w:val="24"/>
          <w:szCs w:val="24"/>
          <w:lang w:eastAsia="bg-BG" w:bidi="bg-BG"/>
        </w:rPr>
        <w:t xml:space="preserve"> Проектното предложение е одобрено от МИГ и до края на отчетния период е на етап проверка от ДФЗ.</w:t>
      </w:r>
    </w:p>
    <w:p w14:paraId="6C57AD9A" w14:textId="2309A76F" w:rsidR="002A5DF9" w:rsidRPr="00124A4F" w:rsidRDefault="002A5DF9" w:rsidP="004325A1">
      <w:pPr>
        <w:pStyle w:val="a7"/>
        <w:widowControl w:val="0"/>
        <w:numPr>
          <w:ilvl w:val="0"/>
          <w:numId w:val="11"/>
        </w:numPr>
        <w:autoSpaceDE w:val="0"/>
        <w:autoSpaceDN w:val="0"/>
        <w:spacing w:before="132" w:after="0" w:line="240" w:lineRule="auto"/>
        <w:ind w:left="0" w:right="-41" w:firstLine="284"/>
        <w:jc w:val="both"/>
        <w:rPr>
          <w:rFonts w:ascii="Times New Roman" w:eastAsia="Times New Roman" w:hAnsi="Times New Roman" w:cs="Times New Roman"/>
          <w:sz w:val="24"/>
          <w:szCs w:val="24"/>
          <w:lang w:eastAsia="bg-BG" w:bidi="bg-BG"/>
        </w:rPr>
      </w:pPr>
      <w:r w:rsidRPr="00124A4F">
        <w:rPr>
          <w:rFonts w:ascii="Times New Roman" w:eastAsia="Times New Roman" w:hAnsi="Times New Roman" w:cs="Times New Roman"/>
          <w:sz w:val="24"/>
          <w:szCs w:val="24"/>
          <w:lang w:eastAsia="bg-BG" w:bidi="bg-BG"/>
        </w:rPr>
        <w:t>Процедура № BG06RDNP001-19.378 МИГ “Дряново – Трявна – в сърцето на Балкана“ - Мярка 8.6. „Инвестиции в технологии за лесовъдство и в преработката, мобилизирането и търговията на горски продукти“</w:t>
      </w:r>
      <w:r w:rsidR="008474F3" w:rsidRPr="00124A4F">
        <w:rPr>
          <w:rFonts w:ascii="Times New Roman" w:eastAsia="Times New Roman" w:hAnsi="Times New Roman" w:cs="Times New Roman"/>
          <w:sz w:val="24"/>
          <w:szCs w:val="24"/>
          <w:lang w:eastAsia="bg-BG" w:bidi="bg-BG"/>
        </w:rPr>
        <w:t>.</w:t>
      </w:r>
      <w:r w:rsidRPr="00124A4F">
        <w:rPr>
          <w:rFonts w:ascii="Times New Roman" w:eastAsia="Times New Roman" w:hAnsi="Times New Roman" w:cs="Times New Roman"/>
          <w:sz w:val="24"/>
          <w:szCs w:val="24"/>
          <w:lang w:eastAsia="bg-BG" w:bidi="bg-BG"/>
        </w:rPr>
        <w:t xml:space="preserve"> </w:t>
      </w:r>
      <w:r w:rsidR="008474F3" w:rsidRPr="00124A4F">
        <w:rPr>
          <w:rFonts w:ascii="Times New Roman" w:eastAsia="Times New Roman" w:hAnsi="Times New Roman" w:cs="Times New Roman"/>
          <w:sz w:val="24"/>
          <w:szCs w:val="24"/>
          <w:lang w:eastAsia="bg-BG" w:bidi="bg-BG"/>
        </w:rPr>
        <w:t xml:space="preserve">Краен срок за кандидатстване: </w:t>
      </w:r>
      <w:r w:rsidRPr="00124A4F">
        <w:rPr>
          <w:rFonts w:ascii="Times New Roman" w:eastAsia="Times New Roman" w:hAnsi="Times New Roman" w:cs="Times New Roman"/>
          <w:sz w:val="24"/>
          <w:szCs w:val="24"/>
          <w:lang w:eastAsia="bg-BG" w:bidi="bg-BG"/>
        </w:rPr>
        <w:t xml:space="preserve">20.03.2023 г. </w:t>
      </w:r>
    </w:p>
    <w:p w14:paraId="3C324962" w14:textId="48180136" w:rsidR="00E857ED" w:rsidRPr="00E857ED" w:rsidRDefault="00E857ED" w:rsidP="00E857ED">
      <w:pPr>
        <w:widowControl w:val="0"/>
        <w:autoSpaceDE w:val="0"/>
        <w:autoSpaceDN w:val="0"/>
        <w:spacing w:before="132" w:after="0" w:line="240" w:lineRule="auto"/>
        <w:ind w:right="11"/>
        <w:jc w:val="both"/>
        <w:rPr>
          <w:rFonts w:ascii="Times New Roman" w:eastAsia="Times New Roman" w:hAnsi="Times New Roman" w:cs="Times New Roman"/>
          <w:sz w:val="24"/>
          <w:szCs w:val="24"/>
          <w:lang w:eastAsia="bg-BG" w:bidi="bg-BG"/>
        </w:rPr>
      </w:pPr>
      <w:r w:rsidRPr="00E857ED">
        <w:rPr>
          <w:rFonts w:ascii="Times New Roman" w:eastAsia="Times New Roman" w:hAnsi="Times New Roman" w:cs="Times New Roman"/>
          <w:sz w:val="24"/>
          <w:szCs w:val="24"/>
          <w:lang w:eastAsia="bg-BG" w:bidi="bg-BG"/>
        </w:rPr>
        <w:t xml:space="preserve">По процедурата е постъпило 1 проектно предложение. Оценителната комисия е извършила оценка на проектното предложение и е изготвила оценителен доклад от </w:t>
      </w:r>
      <w:r>
        <w:rPr>
          <w:rFonts w:ascii="Times New Roman" w:eastAsia="Times New Roman" w:hAnsi="Times New Roman" w:cs="Times New Roman"/>
          <w:sz w:val="24"/>
          <w:szCs w:val="24"/>
          <w:lang w:eastAsia="bg-BG" w:bidi="bg-BG"/>
        </w:rPr>
        <w:t>04.06</w:t>
      </w:r>
      <w:r w:rsidRPr="00E857ED">
        <w:rPr>
          <w:rFonts w:ascii="Times New Roman" w:eastAsia="Times New Roman" w:hAnsi="Times New Roman" w:cs="Times New Roman"/>
          <w:sz w:val="24"/>
          <w:szCs w:val="24"/>
          <w:lang w:eastAsia="bg-BG" w:bidi="bg-BG"/>
        </w:rPr>
        <w:t>.2023г. Оценителния доклад на КППП е приет с Решение на КУО на МИГ от Протокол КУО-10</w:t>
      </w:r>
      <w:r>
        <w:rPr>
          <w:rFonts w:ascii="Times New Roman" w:eastAsia="Times New Roman" w:hAnsi="Times New Roman" w:cs="Times New Roman"/>
          <w:sz w:val="24"/>
          <w:szCs w:val="24"/>
          <w:lang w:eastAsia="bg-BG" w:bidi="bg-BG"/>
        </w:rPr>
        <w:t>0</w:t>
      </w:r>
      <w:r w:rsidRPr="00E857ED">
        <w:rPr>
          <w:rFonts w:ascii="Times New Roman" w:eastAsia="Times New Roman" w:hAnsi="Times New Roman" w:cs="Times New Roman"/>
          <w:sz w:val="24"/>
          <w:szCs w:val="24"/>
          <w:lang w:eastAsia="bg-BG" w:bidi="bg-BG"/>
        </w:rPr>
        <w:t xml:space="preserve"> от </w:t>
      </w:r>
      <w:r>
        <w:rPr>
          <w:rFonts w:ascii="Times New Roman" w:eastAsia="Times New Roman" w:hAnsi="Times New Roman" w:cs="Times New Roman"/>
          <w:sz w:val="24"/>
          <w:szCs w:val="24"/>
          <w:lang w:eastAsia="bg-BG" w:bidi="bg-BG"/>
        </w:rPr>
        <w:t>09.06</w:t>
      </w:r>
      <w:r w:rsidRPr="00E857ED">
        <w:rPr>
          <w:rFonts w:ascii="Times New Roman" w:eastAsia="Times New Roman" w:hAnsi="Times New Roman" w:cs="Times New Roman"/>
          <w:sz w:val="24"/>
          <w:szCs w:val="24"/>
          <w:lang w:eastAsia="bg-BG" w:bidi="bg-BG"/>
        </w:rPr>
        <w:t>.2023 г. Проектното предложение е одобрено от МИГ и до края на отчетния период е на етап проверка от ДФЗ.</w:t>
      </w:r>
    </w:p>
    <w:p w14:paraId="200F4268" w14:textId="0A6DD34E" w:rsidR="00B0559F" w:rsidRPr="00124A4F" w:rsidRDefault="00B0559F" w:rsidP="004D7AEA">
      <w:pPr>
        <w:pStyle w:val="a7"/>
        <w:widowControl w:val="0"/>
        <w:autoSpaceDE w:val="0"/>
        <w:autoSpaceDN w:val="0"/>
        <w:spacing w:before="2" w:after="0" w:line="240" w:lineRule="auto"/>
        <w:ind w:left="0" w:right="218" w:firstLine="709"/>
        <w:jc w:val="both"/>
        <w:rPr>
          <w:rFonts w:ascii="Times New Roman" w:eastAsia="Times New Roman" w:hAnsi="Times New Roman" w:cs="Times New Roman"/>
          <w:bCs/>
          <w:iCs/>
          <w:sz w:val="24"/>
          <w:szCs w:val="24"/>
          <w:lang w:eastAsia="bg-BG" w:bidi="bg-BG"/>
        </w:rPr>
      </w:pPr>
      <w:r w:rsidRPr="00124A4F">
        <w:rPr>
          <w:rFonts w:ascii="Times New Roman" w:eastAsia="Times New Roman" w:hAnsi="Times New Roman" w:cs="Times New Roman"/>
          <w:bCs/>
          <w:iCs/>
          <w:sz w:val="24"/>
          <w:szCs w:val="24"/>
          <w:lang w:eastAsia="bg-BG" w:bidi="bg-BG"/>
        </w:rPr>
        <w:t xml:space="preserve">През отчетния период </w:t>
      </w:r>
      <w:r w:rsidR="00124A4F" w:rsidRPr="00124A4F">
        <w:rPr>
          <w:rFonts w:ascii="Times New Roman" w:eastAsia="Times New Roman" w:hAnsi="Times New Roman" w:cs="Times New Roman"/>
          <w:bCs/>
          <w:iCs/>
          <w:sz w:val="24"/>
          <w:szCs w:val="24"/>
          <w:lang w:eastAsia="bg-BG" w:bidi="bg-BG"/>
        </w:rPr>
        <w:t>са</w:t>
      </w:r>
      <w:r w:rsidRPr="00124A4F">
        <w:rPr>
          <w:rFonts w:ascii="Times New Roman" w:eastAsia="Times New Roman" w:hAnsi="Times New Roman" w:cs="Times New Roman"/>
          <w:bCs/>
          <w:iCs/>
          <w:sz w:val="24"/>
          <w:szCs w:val="24"/>
          <w:lang w:eastAsia="bg-BG" w:bidi="bg-BG"/>
        </w:rPr>
        <w:t xml:space="preserve"> сключени следните договори по процедури, които са приключили своя прием и процес на оценка през периоди преди отчетния:</w:t>
      </w:r>
    </w:p>
    <w:p w14:paraId="1916ADDC" w14:textId="77777777" w:rsidR="004D7AEA" w:rsidRPr="004C369D" w:rsidRDefault="004D7AEA" w:rsidP="004D7AEA">
      <w:pPr>
        <w:pStyle w:val="a7"/>
        <w:widowControl w:val="0"/>
        <w:autoSpaceDE w:val="0"/>
        <w:autoSpaceDN w:val="0"/>
        <w:spacing w:before="2" w:after="0" w:line="240" w:lineRule="auto"/>
        <w:ind w:left="0" w:right="218" w:firstLine="709"/>
        <w:jc w:val="both"/>
        <w:rPr>
          <w:rFonts w:ascii="Times New Roman" w:eastAsia="Times New Roman" w:hAnsi="Times New Roman" w:cs="Times New Roman"/>
          <w:bCs/>
          <w:iCs/>
          <w:sz w:val="24"/>
          <w:szCs w:val="24"/>
          <w:highlight w:val="yellow"/>
          <w:lang w:eastAsia="bg-BG" w:bidi="bg-BG"/>
        </w:rPr>
      </w:pPr>
    </w:p>
    <w:p w14:paraId="656ECC5B" w14:textId="12C0DA18" w:rsidR="00B0559F" w:rsidRPr="00124A4F" w:rsidRDefault="00B0559F" w:rsidP="004D7AEA">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124A4F">
        <w:rPr>
          <w:rFonts w:ascii="Times New Roman" w:eastAsia="Times New Roman" w:hAnsi="Times New Roman" w:cs="Times New Roman"/>
          <w:bCs/>
          <w:iCs/>
          <w:sz w:val="24"/>
          <w:szCs w:val="24"/>
          <w:lang w:eastAsia="bg-BG" w:bidi="bg-BG"/>
        </w:rPr>
        <w:t xml:space="preserve">Договор </w:t>
      </w:r>
      <w:r w:rsidRPr="00124A4F">
        <w:rPr>
          <w:rFonts w:ascii="Times New Roman" w:eastAsia="Times New Roman" w:hAnsi="Times New Roman" w:cs="Times New Roman"/>
          <w:sz w:val="24"/>
          <w:szCs w:val="24"/>
          <w:lang w:eastAsia="bg-BG" w:bidi="bg-BG"/>
        </w:rPr>
        <w:t>№</w:t>
      </w:r>
      <w:r w:rsidR="004D7AEA" w:rsidRPr="00124A4F">
        <w:rPr>
          <w:rFonts w:ascii="Times New Roman" w:eastAsia="Times New Roman" w:hAnsi="Times New Roman" w:cs="Times New Roman"/>
          <w:sz w:val="24"/>
          <w:szCs w:val="24"/>
          <w:lang w:eastAsia="bg-BG" w:bidi="bg-BG"/>
        </w:rPr>
        <w:t xml:space="preserve"> </w:t>
      </w:r>
      <w:r w:rsidR="00124A4F" w:rsidRPr="00124A4F">
        <w:rPr>
          <w:rFonts w:ascii="Times New Roman" w:eastAsia="Times New Roman" w:hAnsi="Times New Roman" w:cs="Times New Roman"/>
          <w:bCs/>
          <w:iCs/>
          <w:sz w:val="24"/>
          <w:szCs w:val="24"/>
          <w:lang w:eastAsia="bg-BG" w:bidi="bg-BG"/>
        </w:rPr>
        <w:t xml:space="preserve">BG06RDNP001-19.506-0001-C01 </w:t>
      </w:r>
      <w:r w:rsidRPr="00124A4F">
        <w:rPr>
          <w:rFonts w:ascii="Times New Roman" w:eastAsia="Times New Roman" w:hAnsi="Times New Roman" w:cs="Times New Roman"/>
          <w:bCs/>
          <w:iCs/>
          <w:sz w:val="24"/>
          <w:szCs w:val="24"/>
          <w:lang w:eastAsia="bg-BG" w:bidi="bg-BG"/>
        </w:rPr>
        <w:t xml:space="preserve">от </w:t>
      </w:r>
      <w:r w:rsidR="00124A4F" w:rsidRPr="00124A4F">
        <w:rPr>
          <w:rFonts w:ascii="Times New Roman" w:eastAsia="Times New Roman" w:hAnsi="Times New Roman" w:cs="Times New Roman"/>
          <w:bCs/>
          <w:iCs/>
          <w:sz w:val="24"/>
          <w:szCs w:val="24"/>
          <w:lang w:eastAsia="bg-BG" w:bidi="bg-BG"/>
        </w:rPr>
        <w:t xml:space="preserve">12.5.2023г. </w:t>
      </w:r>
      <w:r w:rsidRPr="00124A4F">
        <w:rPr>
          <w:rFonts w:ascii="Times New Roman" w:eastAsia="Times New Roman" w:hAnsi="Times New Roman" w:cs="Times New Roman"/>
          <w:bCs/>
          <w:iCs/>
          <w:sz w:val="24"/>
          <w:szCs w:val="24"/>
          <w:lang w:eastAsia="bg-BG" w:bidi="bg-BG"/>
        </w:rPr>
        <w:t>с наименование: „</w:t>
      </w:r>
      <w:r w:rsidR="00124A4F" w:rsidRPr="00124A4F">
        <w:rPr>
          <w:rFonts w:ascii="Times New Roman" w:eastAsia="Times New Roman" w:hAnsi="Times New Roman" w:cs="Times New Roman"/>
          <w:bCs/>
          <w:iCs/>
          <w:sz w:val="24"/>
          <w:szCs w:val="24"/>
          <w:lang w:eastAsia="bg-BG" w:bidi="bg-BG"/>
        </w:rPr>
        <w:t>Придобиване на мини верижен товарач от „</w:t>
      </w:r>
      <w:proofErr w:type="spellStart"/>
      <w:r w:rsidR="00124A4F" w:rsidRPr="00124A4F">
        <w:rPr>
          <w:rFonts w:ascii="Times New Roman" w:eastAsia="Times New Roman" w:hAnsi="Times New Roman" w:cs="Times New Roman"/>
          <w:bCs/>
          <w:iCs/>
          <w:sz w:val="24"/>
          <w:szCs w:val="24"/>
          <w:lang w:eastAsia="bg-BG" w:bidi="bg-BG"/>
        </w:rPr>
        <w:t>Олимпс</w:t>
      </w:r>
      <w:proofErr w:type="spellEnd"/>
      <w:r w:rsidR="00124A4F" w:rsidRPr="00124A4F">
        <w:rPr>
          <w:rFonts w:ascii="Times New Roman" w:eastAsia="Times New Roman" w:hAnsi="Times New Roman" w:cs="Times New Roman"/>
          <w:bCs/>
          <w:iCs/>
          <w:sz w:val="24"/>
          <w:szCs w:val="24"/>
          <w:lang w:eastAsia="bg-BG" w:bidi="bg-BG"/>
        </w:rPr>
        <w:t>“ ЕООД</w:t>
      </w:r>
      <w:r w:rsidRPr="00124A4F">
        <w:rPr>
          <w:rFonts w:ascii="Times New Roman" w:eastAsia="Times New Roman" w:hAnsi="Times New Roman" w:cs="Times New Roman"/>
          <w:bCs/>
          <w:iCs/>
          <w:sz w:val="24"/>
          <w:szCs w:val="24"/>
          <w:lang w:eastAsia="bg-BG" w:bidi="bg-BG"/>
        </w:rPr>
        <w:t xml:space="preserve">“, бенефициент: </w:t>
      </w:r>
      <w:r w:rsidR="00124A4F" w:rsidRPr="00124A4F">
        <w:rPr>
          <w:rFonts w:ascii="Times New Roman" w:eastAsia="Times New Roman" w:hAnsi="Times New Roman" w:cs="Times New Roman"/>
          <w:bCs/>
          <w:iCs/>
          <w:sz w:val="24"/>
          <w:szCs w:val="24"/>
          <w:lang w:eastAsia="bg-BG" w:bidi="bg-BG"/>
        </w:rPr>
        <w:t>ОЛИМПС ЕООД</w:t>
      </w:r>
      <w:r w:rsidRPr="00124A4F">
        <w:rPr>
          <w:rFonts w:ascii="Times New Roman" w:eastAsia="Times New Roman" w:hAnsi="Times New Roman" w:cs="Times New Roman"/>
          <w:bCs/>
          <w:iCs/>
          <w:sz w:val="24"/>
          <w:szCs w:val="24"/>
          <w:lang w:eastAsia="bg-BG" w:bidi="bg-BG"/>
        </w:rPr>
        <w:t xml:space="preserve">, Мярка </w:t>
      </w:r>
      <w:r w:rsidR="00124A4F" w:rsidRPr="00124A4F">
        <w:rPr>
          <w:rFonts w:ascii="Times New Roman" w:eastAsia="Times New Roman" w:hAnsi="Times New Roman" w:cs="Times New Roman"/>
          <w:bCs/>
          <w:iCs/>
          <w:sz w:val="24"/>
          <w:szCs w:val="24"/>
          <w:lang w:eastAsia="bg-BG" w:bidi="bg-BG"/>
        </w:rPr>
        <w:t>6.4.1 „Инвестиции в подкрепа на неземеделски дейности“</w:t>
      </w:r>
      <w:r w:rsidRPr="00124A4F">
        <w:rPr>
          <w:rFonts w:ascii="Times New Roman" w:eastAsia="Times New Roman" w:hAnsi="Times New Roman" w:cs="Times New Roman"/>
          <w:bCs/>
          <w:iCs/>
          <w:sz w:val="24"/>
          <w:szCs w:val="24"/>
          <w:lang w:eastAsia="bg-BG" w:bidi="bg-BG"/>
        </w:rPr>
        <w:t>, финансиран</w:t>
      </w:r>
      <w:r w:rsidR="004D7AEA" w:rsidRPr="00124A4F">
        <w:rPr>
          <w:rFonts w:ascii="Times New Roman" w:eastAsia="Times New Roman" w:hAnsi="Times New Roman" w:cs="Times New Roman"/>
          <w:bCs/>
          <w:iCs/>
          <w:sz w:val="24"/>
          <w:szCs w:val="24"/>
          <w:lang w:eastAsia="bg-BG" w:bidi="bg-BG"/>
        </w:rPr>
        <w:t>а</w:t>
      </w:r>
      <w:r w:rsidRPr="00124A4F">
        <w:rPr>
          <w:rFonts w:ascii="Times New Roman" w:eastAsia="Times New Roman" w:hAnsi="Times New Roman" w:cs="Times New Roman"/>
          <w:bCs/>
          <w:iCs/>
          <w:sz w:val="24"/>
          <w:szCs w:val="24"/>
          <w:lang w:eastAsia="bg-BG" w:bidi="bg-BG"/>
        </w:rPr>
        <w:t xml:space="preserve"> чрез ПРСР.</w:t>
      </w:r>
    </w:p>
    <w:p w14:paraId="40406112" w14:textId="0D1D9EE9" w:rsidR="004D7AEA" w:rsidRPr="00124A4F" w:rsidRDefault="004D7AEA" w:rsidP="004D7AEA">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124A4F">
        <w:rPr>
          <w:rFonts w:ascii="Times New Roman" w:eastAsia="Times New Roman" w:hAnsi="Times New Roman" w:cs="Times New Roman"/>
          <w:bCs/>
          <w:iCs/>
          <w:sz w:val="24"/>
          <w:szCs w:val="24"/>
          <w:lang w:eastAsia="bg-BG" w:bidi="bg-BG"/>
        </w:rPr>
        <w:t xml:space="preserve">Договор </w:t>
      </w:r>
      <w:r w:rsidRPr="00124A4F">
        <w:rPr>
          <w:rFonts w:ascii="Times New Roman" w:eastAsia="Times New Roman" w:hAnsi="Times New Roman" w:cs="Times New Roman"/>
          <w:sz w:val="24"/>
          <w:szCs w:val="24"/>
          <w:lang w:eastAsia="bg-BG" w:bidi="bg-BG"/>
        </w:rPr>
        <w:t xml:space="preserve">№ </w:t>
      </w:r>
      <w:r w:rsidR="00124A4F" w:rsidRPr="00124A4F">
        <w:rPr>
          <w:rFonts w:ascii="Times New Roman" w:eastAsia="Times New Roman" w:hAnsi="Times New Roman" w:cs="Times New Roman"/>
          <w:bCs/>
          <w:iCs/>
          <w:sz w:val="24"/>
          <w:szCs w:val="24"/>
          <w:lang w:eastAsia="bg-BG" w:bidi="bg-BG"/>
        </w:rPr>
        <w:t xml:space="preserve">BG06RDNP001-19.506-0002-C01 </w:t>
      </w:r>
      <w:r w:rsidRPr="00124A4F">
        <w:rPr>
          <w:rFonts w:ascii="Times New Roman" w:eastAsia="Times New Roman" w:hAnsi="Times New Roman" w:cs="Times New Roman"/>
          <w:bCs/>
          <w:iCs/>
          <w:sz w:val="24"/>
          <w:szCs w:val="24"/>
          <w:lang w:eastAsia="bg-BG" w:bidi="bg-BG"/>
        </w:rPr>
        <w:t xml:space="preserve">от </w:t>
      </w:r>
      <w:r w:rsidR="00124A4F" w:rsidRPr="00124A4F">
        <w:rPr>
          <w:rFonts w:ascii="Times New Roman" w:eastAsia="Times New Roman" w:hAnsi="Times New Roman" w:cs="Times New Roman"/>
          <w:bCs/>
          <w:iCs/>
          <w:sz w:val="24"/>
          <w:szCs w:val="24"/>
          <w:lang w:eastAsia="bg-BG" w:bidi="bg-BG"/>
        </w:rPr>
        <w:t>22.3.2023</w:t>
      </w:r>
      <w:r w:rsidRPr="00124A4F">
        <w:rPr>
          <w:rFonts w:ascii="Times New Roman" w:eastAsia="Times New Roman" w:hAnsi="Times New Roman" w:cs="Times New Roman"/>
          <w:bCs/>
          <w:iCs/>
          <w:sz w:val="24"/>
          <w:szCs w:val="24"/>
          <w:lang w:eastAsia="bg-BG" w:bidi="bg-BG"/>
        </w:rPr>
        <w:t>г. с наименование: „</w:t>
      </w:r>
      <w:r w:rsidR="00124A4F" w:rsidRPr="00124A4F">
        <w:rPr>
          <w:rFonts w:ascii="Times New Roman" w:eastAsia="Times New Roman" w:hAnsi="Times New Roman" w:cs="Times New Roman"/>
          <w:bCs/>
          <w:iCs/>
          <w:sz w:val="24"/>
          <w:szCs w:val="24"/>
          <w:lang w:eastAsia="bg-BG" w:bidi="bg-BG"/>
        </w:rPr>
        <w:t>Развитие в подкрепа на дейността на МИНИМА ММ ЕООД чрез инвестиции във възобновяеми енергийни източници</w:t>
      </w:r>
      <w:r w:rsidRPr="00124A4F">
        <w:rPr>
          <w:rFonts w:ascii="Times New Roman" w:eastAsia="Times New Roman" w:hAnsi="Times New Roman" w:cs="Times New Roman"/>
          <w:bCs/>
          <w:iCs/>
          <w:sz w:val="24"/>
          <w:szCs w:val="24"/>
          <w:lang w:eastAsia="bg-BG" w:bidi="bg-BG"/>
        </w:rPr>
        <w:t xml:space="preserve">“ с бенефициент </w:t>
      </w:r>
      <w:r w:rsidR="00124A4F" w:rsidRPr="00124A4F">
        <w:rPr>
          <w:rFonts w:ascii="Times New Roman" w:eastAsia="Times New Roman" w:hAnsi="Times New Roman" w:cs="Times New Roman"/>
          <w:bCs/>
          <w:iCs/>
          <w:sz w:val="24"/>
          <w:szCs w:val="24"/>
          <w:lang w:eastAsia="bg-BG" w:bidi="bg-BG"/>
        </w:rPr>
        <w:t>МИНИМА ММ ЕООД</w:t>
      </w:r>
      <w:r w:rsidRPr="00124A4F">
        <w:rPr>
          <w:rFonts w:ascii="Times New Roman" w:eastAsia="Times New Roman" w:hAnsi="Times New Roman" w:cs="Times New Roman"/>
          <w:bCs/>
          <w:iCs/>
          <w:sz w:val="24"/>
          <w:szCs w:val="24"/>
          <w:lang w:eastAsia="bg-BG" w:bidi="bg-BG"/>
        </w:rPr>
        <w:t xml:space="preserve">, </w:t>
      </w:r>
      <w:r w:rsidR="00124A4F" w:rsidRPr="00124A4F">
        <w:rPr>
          <w:rFonts w:ascii="Times New Roman" w:eastAsia="Times New Roman" w:hAnsi="Times New Roman" w:cs="Times New Roman"/>
          <w:bCs/>
          <w:iCs/>
          <w:sz w:val="24"/>
          <w:szCs w:val="24"/>
          <w:lang w:eastAsia="bg-BG" w:bidi="bg-BG"/>
        </w:rPr>
        <w:t>Мярка 6.4.1 „Инвестиции в подкрепа на неземеделски дейности“</w:t>
      </w:r>
      <w:r w:rsidRPr="00124A4F">
        <w:rPr>
          <w:rFonts w:ascii="Times New Roman" w:eastAsia="Times New Roman" w:hAnsi="Times New Roman" w:cs="Times New Roman"/>
          <w:bCs/>
          <w:iCs/>
          <w:sz w:val="24"/>
          <w:szCs w:val="24"/>
          <w:lang w:eastAsia="bg-BG" w:bidi="bg-BG"/>
        </w:rPr>
        <w:t>, финансирана чрез ПРСР.</w:t>
      </w:r>
    </w:p>
    <w:p w14:paraId="450E7269" w14:textId="41749779" w:rsidR="004D7AEA" w:rsidRPr="003B7C5E" w:rsidRDefault="004D7AEA" w:rsidP="004D7AEA">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3B7C5E">
        <w:rPr>
          <w:rFonts w:ascii="Times New Roman" w:eastAsia="Times New Roman" w:hAnsi="Times New Roman" w:cs="Times New Roman"/>
          <w:bCs/>
          <w:iCs/>
          <w:sz w:val="24"/>
          <w:szCs w:val="24"/>
          <w:lang w:eastAsia="bg-BG" w:bidi="bg-BG"/>
        </w:rPr>
        <w:t xml:space="preserve"> Договор </w:t>
      </w:r>
      <w:r w:rsidRPr="003B7C5E">
        <w:rPr>
          <w:rFonts w:ascii="Times New Roman" w:eastAsia="Times New Roman" w:hAnsi="Times New Roman" w:cs="Times New Roman"/>
          <w:sz w:val="24"/>
          <w:szCs w:val="24"/>
          <w:lang w:eastAsia="bg-BG" w:bidi="bg-BG"/>
        </w:rPr>
        <w:t xml:space="preserve">№ </w:t>
      </w:r>
      <w:r w:rsidR="00124A4F" w:rsidRPr="003B7C5E">
        <w:rPr>
          <w:rFonts w:ascii="Times New Roman" w:eastAsia="Times New Roman" w:hAnsi="Times New Roman" w:cs="Times New Roman"/>
          <w:bCs/>
          <w:iCs/>
          <w:sz w:val="24"/>
          <w:szCs w:val="24"/>
          <w:lang w:eastAsia="bg-BG" w:bidi="bg-BG"/>
        </w:rPr>
        <w:t>BG06RDNP001-19.561-0001-C01</w:t>
      </w:r>
      <w:r w:rsidRPr="003B7C5E">
        <w:rPr>
          <w:rFonts w:ascii="Times New Roman" w:eastAsia="Times New Roman" w:hAnsi="Times New Roman" w:cs="Times New Roman"/>
          <w:bCs/>
          <w:iCs/>
          <w:sz w:val="24"/>
          <w:szCs w:val="24"/>
          <w:lang w:eastAsia="bg-BG" w:bidi="bg-BG"/>
        </w:rPr>
        <w:t xml:space="preserve"> от </w:t>
      </w:r>
      <w:r w:rsidR="00124A4F" w:rsidRPr="003B7C5E">
        <w:rPr>
          <w:rFonts w:ascii="Times New Roman" w:eastAsia="Times New Roman" w:hAnsi="Times New Roman" w:cs="Times New Roman"/>
          <w:bCs/>
          <w:iCs/>
          <w:sz w:val="24"/>
          <w:szCs w:val="24"/>
          <w:lang w:eastAsia="bg-BG" w:bidi="bg-BG"/>
        </w:rPr>
        <w:t>25.5.2023</w:t>
      </w:r>
      <w:r w:rsidRPr="003B7C5E">
        <w:rPr>
          <w:rFonts w:ascii="Times New Roman" w:eastAsia="Times New Roman" w:hAnsi="Times New Roman" w:cs="Times New Roman"/>
          <w:bCs/>
          <w:iCs/>
          <w:sz w:val="24"/>
          <w:szCs w:val="24"/>
          <w:lang w:eastAsia="bg-BG" w:bidi="bg-BG"/>
        </w:rPr>
        <w:t>г. с наименование: „</w:t>
      </w:r>
      <w:r w:rsidR="00124A4F" w:rsidRPr="003B7C5E">
        <w:rPr>
          <w:rFonts w:ascii="Times New Roman" w:eastAsia="Times New Roman" w:hAnsi="Times New Roman" w:cs="Times New Roman"/>
          <w:bCs/>
          <w:iCs/>
          <w:sz w:val="24"/>
          <w:szCs w:val="24"/>
          <w:lang w:eastAsia="bg-BG" w:bidi="bg-BG"/>
        </w:rPr>
        <w:t>РЕКОНСТРУКЦИЯ НА УЛИЦИ В ГРАД ТРЯВНА</w:t>
      </w:r>
      <w:r w:rsidRPr="003B7C5E">
        <w:rPr>
          <w:rFonts w:ascii="Times New Roman" w:eastAsia="Times New Roman" w:hAnsi="Times New Roman" w:cs="Times New Roman"/>
          <w:bCs/>
          <w:iCs/>
          <w:sz w:val="24"/>
          <w:szCs w:val="24"/>
          <w:lang w:eastAsia="bg-BG" w:bidi="bg-BG"/>
        </w:rPr>
        <w:t>“</w:t>
      </w:r>
      <w:r w:rsidR="00124A4F" w:rsidRPr="003B7C5E">
        <w:rPr>
          <w:rFonts w:ascii="Times New Roman" w:eastAsia="Times New Roman" w:hAnsi="Times New Roman" w:cs="Times New Roman"/>
          <w:bCs/>
          <w:iCs/>
          <w:sz w:val="24"/>
          <w:szCs w:val="24"/>
          <w:lang w:eastAsia="bg-BG" w:bidi="bg-BG"/>
        </w:rPr>
        <w:t xml:space="preserve"> с бенефициент ОБЩИНА ТРЯВНА</w:t>
      </w:r>
      <w:r w:rsidRPr="003B7C5E">
        <w:rPr>
          <w:rFonts w:ascii="Times New Roman" w:eastAsia="Times New Roman" w:hAnsi="Times New Roman" w:cs="Times New Roman"/>
          <w:bCs/>
          <w:iCs/>
          <w:sz w:val="24"/>
          <w:szCs w:val="24"/>
          <w:lang w:eastAsia="bg-BG" w:bidi="bg-BG"/>
        </w:rPr>
        <w:t>, Мярка 7.2. „Инвестиции в създаването, подобряването или разширяването на всички видове малка по мащаби инфраструктура“, финансирана чрез ПРСР.</w:t>
      </w:r>
    </w:p>
    <w:p w14:paraId="23EF87A3" w14:textId="1E74D915" w:rsidR="004D7AEA" w:rsidRPr="003B7C5E" w:rsidRDefault="004D7AEA" w:rsidP="004D7AEA">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3B7C5E">
        <w:rPr>
          <w:rFonts w:ascii="Times New Roman" w:eastAsia="Times New Roman" w:hAnsi="Times New Roman" w:cs="Times New Roman"/>
          <w:bCs/>
          <w:iCs/>
          <w:sz w:val="24"/>
          <w:szCs w:val="24"/>
          <w:lang w:eastAsia="bg-BG" w:bidi="bg-BG"/>
        </w:rPr>
        <w:t xml:space="preserve">Договор </w:t>
      </w:r>
      <w:r w:rsidRPr="003B7C5E">
        <w:rPr>
          <w:rFonts w:ascii="Times New Roman" w:eastAsia="Times New Roman" w:hAnsi="Times New Roman" w:cs="Times New Roman"/>
          <w:sz w:val="24"/>
          <w:szCs w:val="24"/>
          <w:lang w:eastAsia="bg-BG" w:bidi="bg-BG"/>
        </w:rPr>
        <w:t xml:space="preserve">№ </w:t>
      </w:r>
      <w:r w:rsidR="003B7C5E" w:rsidRPr="003B7C5E">
        <w:rPr>
          <w:rFonts w:ascii="Times New Roman" w:eastAsia="Times New Roman" w:hAnsi="Times New Roman" w:cs="Times New Roman"/>
          <w:bCs/>
          <w:iCs/>
          <w:sz w:val="24"/>
          <w:szCs w:val="24"/>
          <w:lang w:eastAsia="bg-BG" w:bidi="bg-BG"/>
        </w:rPr>
        <w:t xml:space="preserve">BG06RDNP001-19.561-0002-C02 </w:t>
      </w:r>
      <w:r w:rsidRPr="003B7C5E">
        <w:rPr>
          <w:rFonts w:ascii="Times New Roman" w:eastAsia="Times New Roman" w:hAnsi="Times New Roman" w:cs="Times New Roman"/>
          <w:bCs/>
          <w:iCs/>
          <w:sz w:val="24"/>
          <w:szCs w:val="24"/>
          <w:lang w:eastAsia="bg-BG" w:bidi="bg-BG"/>
        </w:rPr>
        <w:t xml:space="preserve">от </w:t>
      </w:r>
      <w:r w:rsidR="003B7C5E" w:rsidRPr="003B7C5E">
        <w:rPr>
          <w:rFonts w:ascii="Times New Roman" w:eastAsia="Times New Roman" w:hAnsi="Times New Roman" w:cs="Times New Roman"/>
          <w:bCs/>
          <w:iCs/>
          <w:sz w:val="24"/>
          <w:szCs w:val="24"/>
          <w:lang w:eastAsia="bg-BG" w:bidi="bg-BG"/>
        </w:rPr>
        <w:t>7.2.2023</w:t>
      </w:r>
      <w:r w:rsidRPr="003B7C5E">
        <w:rPr>
          <w:rFonts w:ascii="Times New Roman" w:eastAsia="Times New Roman" w:hAnsi="Times New Roman" w:cs="Times New Roman"/>
          <w:bCs/>
          <w:iCs/>
          <w:sz w:val="24"/>
          <w:szCs w:val="24"/>
          <w:lang w:eastAsia="bg-BG" w:bidi="bg-BG"/>
        </w:rPr>
        <w:t>г. с наименование: „</w:t>
      </w:r>
      <w:r w:rsidR="003B7C5E" w:rsidRPr="003B7C5E">
        <w:rPr>
          <w:rFonts w:ascii="Times New Roman" w:eastAsia="Times New Roman" w:hAnsi="Times New Roman" w:cs="Times New Roman"/>
          <w:bCs/>
          <w:iCs/>
          <w:sz w:val="24"/>
          <w:szCs w:val="24"/>
          <w:lang w:eastAsia="bg-BG" w:bidi="bg-BG"/>
        </w:rPr>
        <w:t>Реконструкция на улици в град Дряново</w:t>
      </w:r>
      <w:r w:rsidRPr="003B7C5E">
        <w:rPr>
          <w:rFonts w:ascii="Times New Roman" w:eastAsia="Times New Roman" w:hAnsi="Times New Roman" w:cs="Times New Roman"/>
          <w:bCs/>
          <w:iCs/>
          <w:sz w:val="24"/>
          <w:szCs w:val="24"/>
          <w:lang w:eastAsia="bg-BG" w:bidi="bg-BG"/>
        </w:rPr>
        <w:t>“</w:t>
      </w:r>
      <w:r w:rsidR="003B7C5E" w:rsidRPr="003B7C5E">
        <w:rPr>
          <w:rFonts w:ascii="Times New Roman" w:eastAsia="Times New Roman" w:hAnsi="Times New Roman" w:cs="Times New Roman"/>
          <w:bCs/>
          <w:iCs/>
          <w:sz w:val="24"/>
          <w:szCs w:val="24"/>
          <w:lang w:eastAsia="bg-BG" w:bidi="bg-BG"/>
        </w:rPr>
        <w:t xml:space="preserve"> с бенефициент ОБЩИНА ДРЯНОВО</w:t>
      </w:r>
      <w:r w:rsidRPr="003B7C5E">
        <w:rPr>
          <w:rFonts w:ascii="Times New Roman" w:eastAsia="Times New Roman" w:hAnsi="Times New Roman" w:cs="Times New Roman"/>
          <w:bCs/>
          <w:iCs/>
          <w:sz w:val="24"/>
          <w:szCs w:val="24"/>
          <w:lang w:eastAsia="bg-BG" w:bidi="bg-BG"/>
        </w:rPr>
        <w:t>, Мярка 7.2. „Инвестиции в създаването, подобряването или разширяването на всички видове малка по мащаби инфраструктура“, финансирана чрез ПРСР.</w:t>
      </w:r>
    </w:p>
    <w:p w14:paraId="43BC6689" w14:textId="3AFCE1AF" w:rsidR="004D7AEA" w:rsidRDefault="004D7AEA" w:rsidP="004D7AEA">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3B7C5E">
        <w:rPr>
          <w:rFonts w:ascii="Times New Roman" w:eastAsia="Times New Roman" w:hAnsi="Times New Roman" w:cs="Times New Roman"/>
          <w:bCs/>
          <w:iCs/>
          <w:sz w:val="24"/>
          <w:szCs w:val="24"/>
          <w:lang w:eastAsia="bg-BG" w:bidi="bg-BG"/>
        </w:rPr>
        <w:t xml:space="preserve">Договор </w:t>
      </w:r>
      <w:r w:rsidRPr="003B7C5E">
        <w:rPr>
          <w:rFonts w:ascii="Times New Roman" w:eastAsia="Times New Roman" w:hAnsi="Times New Roman" w:cs="Times New Roman"/>
          <w:sz w:val="24"/>
          <w:szCs w:val="24"/>
          <w:lang w:eastAsia="bg-BG" w:bidi="bg-BG"/>
        </w:rPr>
        <w:t xml:space="preserve">№ </w:t>
      </w:r>
      <w:r w:rsidR="003B7C5E" w:rsidRPr="003B7C5E">
        <w:rPr>
          <w:rFonts w:ascii="Times New Roman" w:eastAsia="Times New Roman" w:hAnsi="Times New Roman" w:cs="Times New Roman"/>
          <w:bCs/>
          <w:iCs/>
          <w:sz w:val="24"/>
          <w:szCs w:val="24"/>
          <w:lang w:eastAsia="bg-BG" w:bidi="bg-BG"/>
        </w:rPr>
        <w:t xml:space="preserve">BG06RDNP001-19.561-0003-C01 </w:t>
      </w:r>
      <w:r w:rsidRPr="003B7C5E">
        <w:rPr>
          <w:rFonts w:ascii="Times New Roman" w:eastAsia="Times New Roman" w:hAnsi="Times New Roman" w:cs="Times New Roman"/>
          <w:bCs/>
          <w:iCs/>
          <w:sz w:val="24"/>
          <w:szCs w:val="24"/>
          <w:lang w:eastAsia="bg-BG" w:bidi="bg-BG"/>
        </w:rPr>
        <w:t xml:space="preserve">от </w:t>
      </w:r>
      <w:r w:rsidR="003B7C5E" w:rsidRPr="003B7C5E">
        <w:rPr>
          <w:rFonts w:ascii="Times New Roman" w:eastAsia="Times New Roman" w:hAnsi="Times New Roman" w:cs="Times New Roman"/>
          <w:bCs/>
          <w:iCs/>
          <w:sz w:val="24"/>
          <w:szCs w:val="24"/>
          <w:lang w:eastAsia="bg-BG" w:bidi="bg-BG"/>
        </w:rPr>
        <w:t xml:space="preserve">13.6.2023 </w:t>
      </w:r>
      <w:r w:rsidRPr="003B7C5E">
        <w:rPr>
          <w:rFonts w:ascii="Times New Roman" w:eastAsia="Times New Roman" w:hAnsi="Times New Roman" w:cs="Times New Roman"/>
          <w:bCs/>
          <w:iCs/>
          <w:sz w:val="24"/>
          <w:szCs w:val="24"/>
          <w:lang w:eastAsia="bg-BG" w:bidi="bg-BG"/>
        </w:rPr>
        <w:t xml:space="preserve">г. с наименование: </w:t>
      </w:r>
      <w:r w:rsidR="003B7C5E" w:rsidRPr="003B7C5E">
        <w:rPr>
          <w:rFonts w:ascii="Times New Roman" w:eastAsia="Times New Roman" w:hAnsi="Times New Roman" w:cs="Times New Roman"/>
          <w:bCs/>
          <w:iCs/>
          <w:sz w:val="24"/>
          <w:szCs w:val="24"/>
          <w:lang w:eastAsia="bg-BG" w:bidi="bg-BG"/>
        </w:rPr>
        <w:t>„Подмяна спортна настилка на баскетболно игрище на спортен комплекс „Локомотив“ гр. Дряново“ с бенефициент ОБЩИНА ДРЯНОВО</w:t>
      </w:r>
      <w:r w:rsidRPr="003B7C5E">
        <w:rPr>
          <w:rFonts w:ascii="Times New Roman" w:eastAsia="Times New Roman" w:hAnsi="Times New Roman" w:cs="Times New Roman"/>
          <w:bCs/>
          <w:iCs/>
          <w:sz w:val="24"/>
          <w:szCs w:val="24"/>
          <w:lang w:eastAsia="bg-BG" w:bidi="bg-BG"/>
        </w:rPr>
        <w:t>, Мярка 7.2. „Инвестиции в създаването, подобряването или разширяването на всички видове малка по мащаби инфраструктура“, финансирана чрез ПРСР.</w:t>
      </w:r>
    </w:p>
    <w:p w14:paraId="4A4D7B78" w14:textId="17D8E4B7" w:rsidR="003B7C5E" w:rsidRDefault="003B7C5E" w:rsidP="003B7C5E">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3B7C5E">
        <w:rPr>
          <w:rFonts w:ascii="Times New Roman" w:eastAsia="Times New Roman" w:hAnsi="Times New Roman" w:cs="Times New Roman"/>
          <w:bCs/>
          <w:iCs/>
          <w:sz w:val="24"/>
          <w:szCs w:val="24"/>
          <w:lang w:eastAsia="bg-BG" w:bidi="bg-BG"/>
        </w:rPr>
        <w:t xml:space="preserve">Договор </w:t>
      </w:r>
      <w:r w:rsidRPr="003B7C5E">
        <w:rPr>
          <w:rFonts w:ascii="Times New Roman" w:eastAsia="Times New Roman" w:hAnsi="Times New Roman" w:cs="Times New Roman"/>
          <w:sz w:val="24"/>
          <w:szCs w:val="24"/>
          <w:lang w:eastAsia="bg-BG" w:bidi="bg-BG"/>
        </w:rPr>
        <w:t xml:space="preserve">№ </w:t>
      </w:r>
      <w:r w:rsidRPr="003B7C5E">
        <w:rPr>
          <w:rFonts w:ascii="Times New Roman" w:eastAsia="Times New Roman" w:hAnsi="Times New Roman" w:cs="Times New Roman"/>
          <w:bCs/>
          <w:iCs/>
          <w:sz w:val="24"/>
          <w:szCs w:val="24"/>
          <w:lang w:eastAsia="bg-BG" w:bidi="bg-BG"/>
        </w:rPr>
        <w:t xml:space="preserve">BG06RDNP001-19.376-0005-C01 от 5.1.2023г. с наименование: „Рехабилитация на екопътека и адаптация на археологически обект римска крепост </w:t>
      </w:r>
      <w:proofErr w:type="spellStart"/>
      <w:r w:rsidRPr="003B7C5E">
        <w:rPr>
          <w:rFonts w:ascii="Times New Roman" w:eastAsia="Times New Roman" w:hAnsi="Times New Roman" w:cs="Times New Roman"/>
          <w:bCs/>
          <w:iCs/>
          <w:sz w:val="24"/>
          <w:szCs w:val="24"/>
          <w:lang w:eastAsia="bg-BG" w:bidi="bg-BG"/>
        </w:rPr>
        <w:t>Дискодуратера</w:t>
      </w:r>
      <w:proofErr w:type="spellEnd"/>
      <w:r w:rsidRPr="003B7C5E">
        <w:rPr>
          <w:rFonts w:ascii="Times New Roman" w:eastAsia="Times New Roman" w:hAnsi="Times New Roman" w:cs="Times New Roman"/>
          <w:bCs/>
          <w:iCs/>
          <w:sz w:val="24"/>
          <w:szCs w:val="24"/>
          <w:lang w:eastAsia="bg-BG" w:bidi="bg-BG"/>
        </w:rPr>
        <w:t xml:space="preserve">“ с бенефициент ОБЩИНА ДРЯНОВО, </w:t>
      </w:r>
      <w:bookmarkStart w:id="8" w:name="_Hlk155773524"/>
      <w:r w:rsidRPr="003B7C5E">
        <w:rPr>
          <w:rFonts w:ascii="Times New Roman" w:eastAsia="Times New Roman" w:hAnsi="Times New Roman" w:cs="Times New Roman"/>
          <w:bCs/>
          <w:iCs/>
          <w:sz w:val="24"/>
          <w:szCs w:val="24"/>
          <w:lang w:eastAsia="bg-BG" w:bidi="bg-BG"/>
        </w:rPr>
        <w:t>Мярка 7.5. „Инвестиции за публично ползване в инфраструктура за отдих, туристическа инфраструктура“, финансирана чрез ПРСР.</w:t>
      </w:r>
    </w:p>
    <w:p w14:paraId="21EEA2CD" w14:textId="5222FF38" w:rsidR="000E50EC" w:rsidRPr="000E50EC" w:rsidRDefault="000E50EC" w:rsidP="000E50EC">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0E50EC">
        <w:rPr>
          <w:rFonts w:ascii="Times New Roman" w:eastAsia="Times New Roman" w:hAnsi="Times New Roman" w:cs="Times New Roman"/>
          <w:bCs/>
          <w:iCs/>
          <w:sz w:val="24"/>
          <w:szCs w:val="24"/>
          <w:lang w:eastAsia="bg-BG" w:bidi="bg-BG"/>
        </w:rPr>
        <w:lastRenderedPageBreak/>
        <w:t xml:space="preserve">Договор </w:t>
      </w:r>
      <w:r w:rsidRPr="000E50EC">
        <w:rPr>
          <w:rFonts w:ascii="Times New Roman" w:eastAsia="Times New Roman" w:hAnsi="Times New Roman" w:cs="Times New Roman"/>
          <w:sz w:val="24"/>
          <w:szCs w:val="24"/>
          <w:lang w:eastAsia="bg-BG" w:bidi="bg-BG"/>
        </w:rPr>
        <w:t xml:space="preserve">№ </w:t>
      </w:r>
      <w:r w:rsidRPr="000E50EC">
        <w:rPr>
          <w:rFonts w:ascii="Times New Roman" w:eastAsia="Times New Roman" w:hAnsi="Times New Roman" w:cs="Times New Roman"/>
          <w:bCs/>
          <w:iCs/>
          <w:sz w:val="24"/>
          <w:szCs w:val="24"/>
          <w:lang w:eastAsia="bg-BG" w:bidi="bg-BG"/>
        </w:rPr>
        <w:t>BG06RDNP001-19.560-0001</w:t>
      </w:r>
      <w:r>
        <w:rPr>
          <w:rFonts w:ascii="Times New Roman" w:eastAsia="Times New Roman" w:hAnsi="Times New Roman" w:cs="Times New Roman"/>
          <w:bCs/>
          <w:iCs/>
          <w:sz w:val="24"/>
          <w:szCs w:val="24"/>
          <w:lang w:eastAsia="bg-BG" w:bidi="bg-BG"/>
        </w:rPr>
        <w:t>-</w:t>
      </w:r>
      <w:r>
        <w:rPr>
          <w:rFonts w:ascii="Times New Roman" w:eastAsia="Times New Roman" w:hAnsi="Times New Roman" w:cs="Times New Roman"/>
          <w:bCs/>
          <w:iCs/>
          <w:sz w:val="24"/>
          <w:szCs w:val="24"/>
          <w:lang w:val="de-DE" w:eastAsia="bg-BG" w:bidi="bg-BG"/>
        </w:rPr>
        <w:t>C</w:t>
      </w:r>
      <w:r w:rsidRPr="000E50EC">
        <w:rPr>
          <w:rFonts w:ascii="Times New Roman" w:eastAsia="Times New Roman" w:hAnsi="Times New Roman" w:cs="Times New Roman"/>
          <w:bCs/>
          <w:iCs/>
          <w:sz w:val="24"/>
          <w:szCs w:val="24"/>
          <w:lang w:eastAsia="bg-BG" w:bidi="bg-BG"/>
        </w:rPr>
        <w:t>01 от 11.10.2023г. с наименование: „Доставка на видео стена и озвучителна система за представяне и опознаване на културно-историческото наследство на община Трявна и региона“ с бенефициент ОБЩИНА ТРЯВНА, Мярка 7.5. „Инвестиции за публично ползване в инфраструктура за отдих, туристическа инфраструктура“, финансирана чрез ПРСР.</w:t>
      </w:r>
    </w:p>
    <w:bookmarkEnd w:id="8"/>
    <w:p w14:paraId="1361FD6C" w14:textId="77777777" w:rsidR="003B7C5E" w:rsidRPr="000E50EC" w:rsidRDefault="003B7C5E" w:rsidP="003B7C5E">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3B7C5E">
        <w:rPr>
          <w:rFonts w:ascii="Times New Roman" w:eastAsia="Times New Roman" w:hAnsi="Times New Roman" w:cs="Times New Roman"/>
          <w:bCs/>
          <w:iCs/>
          <w:sz w:val="24"/>
          <w:szCs w:val="24"/>
          <w:lang w:eastAsia="bg-BG" w:bidi="bg-BG"/>
        </w:rPr>
        <w:t xml:space="preserve">Договор </w:t>
      </w:r>
      <w:r w:rsidRPr="003B7C5E">
        <w:rPr>
          <w:rFonts w:ascii="Times New Roman" w:eastAsia="Times New Roman" w:hAnsi="Times New Roman" w:cs="Times New Roman"/>
          <w:sz w:val="24"/>
          <w:szCs w:val="24"/>
          <w:lang w:eastAsia="bg-BG" w:bidi="bg-BG"/>
        </w:rPr>
        <w:t xml:space="preserve">№ </w:t>
      </w:r>
      <w:r w:rsidRPr="003B7C5E">
        <w:rPr>
          <w:rFonts w:ascii="Times New Roman" w:eastAsia="Times New Roman" w:hAnsi="Times New Roman" w:cs="Times New Roman"/>
          <w:bCs/>
          <w:iCs/>
          <w:sz w:val="24"/>
          <w:szCs w:val="24"/>
          <w:lang w:eastAsia="bg-BG" w:bidi="bg-BG"/>
        </w:rPr>
        <w:t xml:space="preserve">BG06RDNP001-19.560-0002-C01 от 15.8.2023г. с наименование: „Доставка на мобилна сцена за културни мероприятия с образователна и познавателна цел“ с бенефициент ОБЩИНА ТРЯВНА, Мярка 7.5. „Инвестиции за публично ползване в </w:t>
      </w:r>
      <w:r w:rsidRPr="000E50EC">
        <w:rPr>
          <w:rFonts w:ascii="Times New Roman" w:eastAsia="Times New Roman" w:hAnsi="Times New Roman" w:cs="Times New Roman"/>
          <w:bCs/>
          <w:iCs/>
          <w:sz w:val="24"/>
          <w:szCs w:val="24"/>
          <w:lang w:eastAsia="bg-BG" w:bidi="bg-BG"/>
        </w:rPr>
        <w:t>инфраструктура за отдих, туристическа инфраструктура“, финансирана чрез ПРСР.</w:t>
      </w:r>
    </w:p>
    <w:p w14:paraId="51B61501" w14:textId="77777777" w:rsidR="000E50EC" w:rsidRPr="000E50EC" w:rsidRDefault="003B7C5E" w:rsidP="000E50EC">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0E50EC">
        <w:rPr>
          <w:rFonts w:ascii="Times New Roman" w:eastAsia="Times New Roman" w:hAnsi="Times New Roman" w:cs="Times New Roman"/>
          <w:bCs/>
          <w:iCs/>
          <w:sz w:val="24"/>
          <w:szCs w:val="24"/>
          <w:lang w:eastAsia="bg-BG" w:bidi="bg-BG"/>
        </w:rPr>
        <w:t xml:space="preserve">Договор </w:t>
      </w:r>
      <w:r w:rsidRPr="000E50EC">
        <w:rPr>
          <w:rFonts w:ascii="Times New Roman" w:eastAsia="Times New Roman" w:hAnsi="Times New Roman" w:cs="Times New Roman"/>
          <w:sz w:val="24"/>
          <w:szCs w:val="24"/>
          <w:lang w:eastAsia="bg-BG" w:bidi="bg-BG"/>
        </w:rPr>
        <w:t xml:space="preserve">№ </w:t>
      </w:r>
      <w:r w:rsidR="000E50EC" w:rsidRPr="000E50EC">
        <w:rPr>
          <w:rFonts w:ascii="Times New Roman" w:eastAsia="Times New Roman" w:hAnsi="Times New Roman" w:cs="Times New Roman"/>
          <w:bCs/>
          <w:iCs/>
          <w:sz w:val="24"/>
          <w:szCs w:val="24"/>
          <w:lang w:eastAsia="bg-BG" w:bidi="bg-BG"/>
        </w:rPr>
        <w:t xml:space="preserve">BG06RDNP001-19.560-0003-C01 </w:t>
      </w:r>
      <w:r w:rsidRPr="000E50EC">
        <w:rPr>
          <w:rFonts w:ascii="Times New Roman" w:eastAsia="Times New Roman" w:hAnsi="Times New Roman" w:cs="Times New Roman"/>
          <w:bCs/>
          <w:iCs/>
          <w:sz w:val="24"/>
          <w:szCs w:val="24"/>
          <w:lang w:eastAsia="bg-BG" w:bidi="bg-BG"/>
        </w:rPr>
        <w:t xml:space="preserve">от </w:t>
      </w:r>
      <w:r w:rsidR="000E50EC" w:rsidRPr="000E50EC">
        <w:rPr>
          <w:rFonts w:ascii="Times New Roman" w:eastAsia="Times New Roman" w:hAnsi="Times New Roman" w:cs="Times New Roman"/>
          <w:bCs/>
          <w:iCs/>
          <w:sz w:val="24"/>
          <w:szCs w:val="24"/>
          <w:lang w:eastAsia="bg-BG" w:bidi="bg-BG"/>
        </w:rPr>
        <w:t>30.10.2023</w:t>
      </w:r>
      <w:r w:rsidRPr="000E50EC">
        <w:rPr>
          <w:rFonts w:ascii="Times New Roman" w:eastAsia="Times New Roman" w:hAnsi="Times New Roman" w:cs="Times New Roman"/>
          <w:bCs/>
          <w:iCs/>
          <w:sz w:val="24"/>
          <w:szCs w:val="24"/>
          <w:lang w:eastAsia="bg-BG" w:bidi="bg-BG"/>
        </w:rPr>
        <w:t xml:space="preserve">г. с наименование: </w:t>
      </w:r>
      <w:r w:rsidR="000E50EC" w:rsidRPr="000E50EC">
        <w:rPr>
          <w:rFonts w:ascii="Times New Roman" w:eastAsia="Times New Roman" w:hAnsi="Times New Roman" w:cs="Times New Roman"/>
          <w:bCs/>
          <w:iCs/>
          <w:sz w:val="24"/>
          <w:szCs w:val="24"/>
          <w:lang w:eastAsia="bg-BG" w:bidi="bg-BG"/>
        </w:rPr>
        <w:t xml:space="preserve">“Доставка на оборудване за </w:t>
      </w:r>
      <w:proofErr w:type="spellStart"/>
      <w:r w:rsidR="000E50EC" w:rsidRPr="000E50EC">
        <w:rPr>
          <w:rFonts w:ascii="Times New Roman" w:eastAsia="Times New Roman" w:hAnsi="Times New Roman" w:cs="Times New Roman"/>
          <w:bCs/>
          <w:iCs/>
          <w:sz w:val="24"/>
          <w:szCs w:val="24"/>
          <w:lang w:eastAsia="bg-BG" w:bidi="bg-BG"/>
        </w:rPr>
        <w:t>посетителски</w:t>
      </w:r>
      <w:proofErr w:type="spellEnd"/>
      <w:r w:rsidR="000E50EC" w:rsidRPr="000E50EC">
        <w:rPr>
          <w:rFonts w:ascii="Times New Roman" w:eastAsia="Times New Roman" w:hAnsi="Times New Roman" w:cs="Times New Roman"/>
          <w:bCs/>
          <w:iCs/>
          <w:sz w:val="24"/>
          <w:szCs w:val="24"/>
          <w:lang w:eastAsia="bg-BG" w:bidi="bg-BG"/>
        </w:rPr>
        <w:t xml:space="preserve"> център – Тревненска иконописна школа“ </w:t>
      </w:r>
      <w:r w:rsidRPr="000E50EC">
        <w:rPr>
          <w:rFonts w:ascii="Times New Roman" w:eastAsia="Times New Roman" w:hAnsi="Times New Roman" w:cs="Times New Roman"/>
          <w:bCs/>
          <w:iCs/>
          <w:sz w:val="24"/>
          <w:szCs w:val="24"/>
          <w:lang w:eastAsia="bg-BG" w:bidi="bg-BG"/>
        </w:rPr>
        <w:t xml:space="preserve">с бенефициент </w:t>
      </w:r>
      <w:r w:rsidR="000E50EC" w:rsidRPr="000E50EC">
        <w:rPr>
          <w:rFonts w:ascii="Times New Roman" w:eastAsia="Times New Roman" w:hAnsi="Times New Roman" w:cs="Times New Roman"/>
          <w:bCs/>
          <w:iCs/>
          <w:sz w:val="24"/>
          <w:szCs w:val="24"/>
          <w:lang w:eastAsia="bg-BG" w:bidi="bg-BG"/>
        </w:rPr>
        <w:t xml:space="preserve">ОБЩИНА ТРЯВНА, </w:t>
      </w:r>
      <w:bookmarkStart w:id="9" w:name="_Hlk155775439"/>
      <w:r w:rsidR="000E50EC" w:rsidRPr="000E50EC">
        <w:rPr>
          <w:rFonts w:ascii="Times New Roman" w:eastAsia="Times New Roman" w:hAnsi="Times New Roman" w:cs="Times New Roman"/>
          <w:bCs/>
          <w:iCs/>
          <w:sz w:val="24"/>
          <w:szCs w:val="24"/>
          <w:lang w:eastAsia="bg-BG" w:bidi="bg-BG"/>
        </w:rPr>
        <w:t>Мярка 7.5. „Инвестиции за публично ползване в инфраструктура за отдих, туристическа инфраструктура“, финансирана чрез ПРСР.</w:t>
      </w:r>
      <w:bookmarkEnd w:id="9"/>
    </w:p>
    <w:p w14:paraId="2414BAC2" w14:textId="044E1DB9" w:rsidR="003B7C5E" w:rsidRDefault="003B7C5E" w:rsidP="00B04AC8">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0E50EC">
        <w:rPr>
          <w:rFonts w:ascii="Times New Roman" w:eastAsia="Times New Roman" w:hAnsi="Times New Roman" w:cs="Times New Roman"/>
          <w:bCs/>
          <w:iCs/>
          <w:sz w:val="24"/>
          <w:szCs w:val="24"/>
          <w:lang w:eastAsia="bg-BG" w:bidi="bg-BG"/>
        </w:rPr>
        <w:t xml:space="preserve">Договор </w:t>
      </w:r>
      <w:r w:rsidRPr="000E50EC">
        <w:rPr>
          <w:rFonts w:ascii="Times New Roman" w:eastAsia="Times New Roman" w:hAnsi="Times New Roman" w:cs="Times New Roman"/>
          <w:sz w:val="24"/>
          <w:szCs w:val="24"/>
          <w:lang w:eastAsia="bg-BG" w:bidi="bg-BG"/>
        </w:rPr>
        <w:t xml:space="preserve">№ </w:t>
      </w:r>
      <w:r w:rsidR="000E50EC" w:rsidRPr="000E50EC">
        <w:rPr>
          <w:rFonts w:ascii="Times New Roman" w:eastAsia="Times New Roman" w:hAnsi="Times New Roman" w:cs="Times New Roman"/>
          <w:bCs/>
          <w:iCs/>
          <w:sz w:val="24"/>
          <w:szCs w:val="24"/>
          <w:lang w:eastAsia="bg-BG" w:bidi="bg-BG"/>
        </w:rPr>
        <w:t xml:space="preserve">BG06RDNP001-19.560-0006-C01 </w:t>
      </w:r>
      <w:r w:rsidRPr="000E50EC">
        <w:rPr>
          <w:rFonts w:ascii="Times New Roman" w:eastAsia="Times New Roman" w:hAnsi="Times New Roman" w:cs="Times New Roman"/>
          <w:bCs/>
          <w:iCs/>
          <w:sz w:val="24"/>
          <w:szCs w:val="24"/>
          <w:lang w:eastAsia="bg-BG" w:bidi="bg-BG"/>
        </w:rPr>
        <w:t xml:space="preserve">от </w:t>
      </w:r>
      <w:r w:rsidR="000E50EC" w:rsidRPr="000E50EC">
        <w:rPr>
          <w:rFonts w:ascii="Times New Roman" w:eastAsia="Times New Roman" w:hAnsi="Times New Roman" w:cs="Times New Roman"/>
          <w:bCs/>
          <w:iCs/>
          <w:sz w:val="24"/>
          <w:szCs w:val="24"/>
          <w:lang w:eastAsia="bg-BG" w:bidi="bg-BG"/>
        </w:rPr>
        <w:t>4.10.2023</w:t>
      </w:r>
      <w:r w:rsidRPr="000E50EC">
        <w:rPr>
          <w:rFonts w:ascii="Times New Roman" w:eastAsia="Times New Roman" w:hAnsi="Times New Roman" w:cs="Times New Roman"/>
          <w:bCs/>
          <w:iCs/>
          <w:sz w:val="24"/>
          <w:szCs w:val="24"/>
          <w:lang w:eastAsia="bg-BG" w:bidi="bg-BG"/>
        </w:rPr>
        <w:t xml:space="preserve">г. с наименование: </w:t>
      </w:r>
      <w:r w:rsidR="000E50EC" w:rsidRPr="000E50EC">
        <w:rPr>
          <w:rFonts w:ascii="Times New Roman" w:eastAsia="Times New Roman" w:hAnsi="Times New Roman" w:cs="Times New Roman"/>
          <w:bCs/>
          <w:iCs/>
          <w:sz w:val="24"/>
          <w:szCs w:val="24"/>
          <w:lang w:eastAsia="bg-BG" w:bidi="bg-BG"/>
        </w:rPr>
        <w:t>„Придобиване на мобилна сцена за обогатяване на събитийния календар на община Дряново“</w:t>
      </w:r>
      <w:r w:rsidRPr="000E50EC">
        <w:rPr>
          <w:rFonts w:ascii="Times New Roman" w:eastAsia="Times New Roman" w:hAnsi="Times New Roman" w:cs="Times New Roman"/>
          <w:bCs/>
          <w:iCs/>
          <w:sz w:val="24"/>
          <w:szCs w:val="24"/>
          <w:lang w:eastAsia="bg-BG" w:bidi="bg-BG"/>
        </w:rPr>
        <w:t xml:space="preserve"> с бенефициент ОБЩИНА ДРЯНОВО, </w:t>
      </w:r>
      <w:r w:rsidR="000E50EC" w:rsidRPr="000E50EC">
        <w:rPr>
          <w:rFonts w:ascii="Times New Roman" w:eastAsia="Times New Roman" w:hAnsi="Times New Roman" w:cs="Times New Roman"/>
          <w:bCs/>
          <w:iCs/>
          <w:sz w:val="24"/>
          <w:szCs w:val="24"/>
          <w:lang w:eastAsia="bg-BG" w:bidi="bg-BG"/>
        </w:rPr>
        <w:t>Мярка 7.5. „Инвестиции за публично ползване в инфраструктура за отдих, туристическа инфраструктура“, финансирана чрез ПРСР.</w:t>
      </w:r>
    </w:p>
    <w:p w14:paraId="0BACC263" w14:textId="46C3C2DC" w:rsidR="000E50EC" w:rsidRPr="000E50EC" w:rsidRDefault="000E50EC" w:rsidP="000E50EC">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0E50EC">
        <w:rPr>
          <w:rFonts w:ascii="Times New Roman" w:eastAsia="Times New Roman" w:hAnsi="Times New Roman" w:cs="Times New Roman"/>
          <w:bCs/>
          <w:iCs/>
          <w:sz w:val="24"/>
          <w:szCs w:val="24"/>
          <w:lang w:eastAsia="bg-BG" w:bidi="bg-BG"/>
        </w:rPr>
        <w:t xml:space="preserve">Договор </w:t>
      </w:r>
      <w:r w:rsidRPr="000E50EC">
        <w:rPr>
          <w:rFonts w:ascii="Times New Roman" w:eastAsia="Times New Roman" w:hAnsi="Times New Roman" w:cs="Times New Roman"/>
          <w:sz w:val="24"/>
          <w:szCs w:val="24"/>
          <w:lang w:eastAsia="bg-BG" w:bidi="bg-BG"/>
        </w:rPr>
        <w:t xml:space="preserve">№ </w:t>
      </w:r>
      <w:r w:rsidRPr="000E50EC">
        <w:rPr>
          <w:rFonts w:ascii="Times New Roman" w:eastAsia="Times New Roman" w:hAnsi="Times New Roman" w:cs="Times New Roman"/>
          <w:bCs/>
          <w:iCs/>
          <w:sz w:val="24"/>
          <w:szCs w:val="24"/>
          <w:lang w:eastAsia="bg-BG" w:bidi="bg-BG"/>
        </w:rPr>
        <w:t>BG06RDNP001-19.560-0007-C01 от 10.11.2023г. с наименование: „Ремонт, обзавеждане и оборудване на Туристически информационен център в гр. Дряново“</w:t>
      </w:r>
      <w:r w:rsidRPr="004B17B3">
        <w:rPr>
          <w:rFonts w:ascii="Times New Roman" w:eastAsia="Times New Roman" w:hAnsi="Times New Roman" w:cs="Times New Roman"/>
          <w:bCs/>
          <w:iCs/>
          <w:sz w:val="24"/>
          <w:szCs w:val="24"/>
          <w:lang w:eastAsia="bg-BG" w:bidi="bg-BG"/>
        </w:rPr>
        <w:t xml:space="preserve"> </w:t>
      </w:r>
      <w:r w:rsidRPr="000E50EC">
        <w:rPr>
          <w:rFonts w:ascii="Times New Roman" w:eastAsia="Times New Roman" w:hAnsi="Times New Roman" w:cs="Times New Roman"/>
          <w:bCs/>
          <w:iCs/>
          <w:sz w:val="24"/>
          <w:szCs w:val="24"/>
          <w:lang w:eastAsia="bg-BG" w:bidi="bg-BG"/>
        </w:rPr>
        <w:t>с бенефициент ОБЩИНА ДРЯНОВО, Мярка 7.5. „Инвестиции за публично ползване в инфраструктура за отдих, туристическа инфраструктура“, финансирана чрез ПРСР.</w:t>
      </w:r>
    </w:p>
    <w:p w14:paraId="1B4D47CA" w14:textId="2A1F8638" w:rsidR="000E50EC" w:rsidRDefault="000E50EC" w:rsidP="000E50EC">
      <w:pPr>
        <w:pStyle w:val="a7"/>
        <w:widowControl w:val="0"/>
        <w:numPr>
          <w:ilvl w:val="0"/>
          <w:numId w:val="11"/>
        </w:numPr>
        <w:autoSpaceDE w:val="0"/>
        <w:autoSpaceDN w:val="0"/>
        <w:spacing w:before="2" w:after="0" w:line="240" w:lineRule="auto"/>
        <w:ind w:left="0" w:right="218" w:firstLine="284"/>
        <w:jc w:val="both"/>
        <w:rPr>
          <w:rFonts w:ascii="Times New Roman" w:eastAsia="Times New Roman" w:hAnsi="Times New Roman" w:cs="Times New Roman"/>
          <w:bCs/>
          <w:iCs/>
          <w:sz w:val="24"/>
          <w:szCs w:val="24"/>
          <w:lang w:eastAsia="bg-BG" w:bidi="bg-BG"/>
        </w:rPr>
      </w:pPr>
      <w:r w:rsidRPr="00A43A65">
        <w:rPr>
          <w:rFonts w:ascii="Times New Roman" w:eastAsia="Times New Roman" w:hAnsi="Times New Roman" w:cs="Times New Roman"/>
          <w:bCs/>
          <w:iCs/>
          <w:sz w:val="24"/>
          <w:szCs w:val="24"/>
          <w:lang w:eastAsia="bg-BG" w:bidi="bg-BG"/>
        </w:rPr>
        <w:t xml:space="preserve">Договор </w:t>
      </w:r>
      <w:r w:rsidRPr="00A43A65">
        <w:rPr>
          <w:rFonts w:ascii="Times New Roman" w:eastAsia="Times New Roman" w:hAnsi="Times New Roman" w:cs="Times New Roman"/>
          <w:sz w:val="24"/>
          <w:szCs w:val="24"/>
          <w:lang w:eastAsia="bg-BG" w:bidi="bg-BG"/>
        </w:rPr>
        <w:t xml:space="preserve">№ </w:t>
      </w:r>
      <w:r w:rsidRPr="00A43A65">
        <w:rPr>
          <w:rFonts w:ascii="Times New Roman" w:eastAsia="Times New Roman" w:hAnsi="Times New Roman" w:cs="Times New Roman"/>
          <w:bCs/>
          <w:iCs/>
          <w:sz w:val="24"/>
          <w:szCs w:val="24"/>
          <w:lang w:eastAsia="bg-BG" w:bidi="bg-BG"/>
        </w:rPr>
        <w:t xml:space="preserve">BG06RDNP001-19.563-0001-C01 от 16.3.2023г. с наименование: „Ремонт на църква "Свето Преображение Господне" - с. Белица“ с бенефициент </w:t>
      </w:r>
      <w:r w:rsidR="00A43A65" w:rsidRPr="00A43A65">
        <w:rPr>
          <w:rFonts w:ascii="Times New Roman" w:eastAsia="Times New Roman" w:hAnsi="Times New Roman" w:cs="Times New Roman"/>
          <w:bCs/>
          <w:iCs/>
          <w:sz w:val="24"/>
          <w:szCs w:val="24"/>
          <w:lang w:eastAsia="bg-BG" w:bidi="bg-BG"/>
        </w:rPr>
        <w:t>Църква "Свето Преображение Господне", с. Белица, общ. Трявна</w:t>
      </w:r>
      <w:r w:rsidRPr="00A43A65">
        <w:rPr>
          <w:rFonts w:ascii="Times New Roman" w:eastAsia="Times New Roman" w:hAnsi="Times New Roman" w:cs="Times New Roman"/>
          <w:bCs/>
          <w:iCs/>
          <w:sz w:val="24"/>
          <w:szCs w:val="24"/>
          <w:lang w:eastAsia="bg-BG" w:bidi="bg-BG"/>
        </w:rPr>
        <w:t xml:space="preserve">, Мярка </w:t>
      </w:r>
      <w:r w:rsidR="00A43A65" w:rsidRPr="00A43A65">
        <w:rPr>
          <w:rFonts w:ascii="Times New Roman" w:eastAsia="Times New Roman" w:hAnsi="Times New Roman" w:cs="Times New Roman"/>
          <w:bCs/>
          <w:iCs/>
          <w:sz w:val="24"/>
          <w:szCs w:val="24"/>
          <w:lang w:eastAsia="bg-BG" w:bidi="bg-BG"/>
        </w:rPr>
        <w:t>7.6. „Проучвания и инвестиции, свързани с поддържане, възстановяване и  на културното и природното наследство на селата“</w:t>
      </w:r>
      <w:r w:rsidRPr="00A43A65">
        <w:rPr>
          <w:rFonts w:ascii="Times New Roman" w:eastAsia="Times New Roman" w:hAnsi="Times New Roman" w:cs="Times New Roman"/>
          <w:bCs/>
          <w:iCs/>
          <w:sz w:val="24"/>
          <w:szCs w:val="24"/>
          <w:lang w:eastAsia="bg-BG" w:bidi="bg-BG"/>
        </w:rPr>
        <w:t>, финансирана чрез ПРСР.</w:t>
      </w:r>
    </w:p>
    <w:p w14:paraId="31EB51F3" w14:textId="77777777" w:rsidR="00BD4A0A" w:rsidRPr="004B17B3" w:rsidRDefault="00BD4A0A" w:rsidP="00422DB1">
      <w:pPr>
        <w:widowControl w:val="0"/>
        <w:autoSpaceDE w:val="0"/>
        <w:autoSpaceDN w:val="0"/>
        <w:spacing w:after="0" w:line="240" w:lineRule="auto"/>
        <w:jc w:val="both"/>
        <w:rPr>
          <w:rFonts w:ascii="Times New Roman" w:eastAsia="Times New Roman" w:hAnsi="Times New Roman" w:cs="Times New Roman"/>
          <w:highlight w:val="yellow"/>
          <w:lang w:eastAsia="bg-BG" w:bidi="bg-BG"/>
        </w:rPr>
      </w:pPr>
    </w:p>
    <w:p w14:paraId="2BB39984" w14:textId="77777777" w:rsidR="00BD4A0A" w:rsidRDefault="00BD4A0A" w:rsidP="00485EBF">
      <w:pPr>
        <w:pStyle w:val="a7"/>
        <w:widowControl w:val="0"/>
        <w:numPr>
          <w:ilvl w:val="0"/>
          <w:numId w:val="5"/>
        </w:numPr>
        <w:autoSpaceDE w:val="0"/>
        <w:autoSpaceDN w:val="0"/>
        <w:spacing w:after="0" w:line="240" w:lineRule="auto"/>
        <w:jc w:val="both"/>
        <w:rPr>
          <w:rFonts w:ascii="Times New Roman" w:eastAsia="Times New Roman" w:hAnsi="Times New Roman" w:cs="Times New Roman"/>
          <w:b/>
          <w:sz w:val="24"/>
          <w:szCs w:val="24"/>
          <w:lang w:eastAsia="bg-BG" w:bidi="bg-BG"/>
        </w:rPr>
      </w:pPr>
      <w:r w:rsidRPr="00485EBF">
        <w:rPr>
          <w:rFonts w:ascii="Times New Roman" w:eastAsia="Times New Roman" w:hAnsi="Times New Roman" w:cs="Times New Roman"/>
          <w:b/>
          <w:sz w:val="24"/>
          <w:szCs w:val="24"/>
          <w:lang w:eastAsia="bg-BG" w:bidi="bg-BG"/>
        </w:rPr>
        <w:t>Поддържане на деловодна система и архив от МИГ</w:t>
      </w:r>
    </w:p>
    <w:p w14:paraId="2415264F" w14:textId="77777777" w:rsidR="00485EBF" w:rsidRPr="00485EBF" w:rsidRDefault="00485EBF" w:rsidP="00485EBF">
      <w:pPr>
        <w:pStyle w:val="a7"/>
        <w:widowControl w:val="0"/>
        <w:autoSpaceDE w:val="0"/>
        <w:autoSpaceDN w:val="0"/>
        <w:spacing w:after="0" w:line="240" w:lineRule="auto"/>
        <w:ind w:left="426"/>
        <w:jc w:val="both"/>
        <w:rPr>
          <w:rFonts w:ascii="Times New Roman" w:eastAsia="Times New Roman" w:hAnsi="Times New Roman" w:cs="Times New Roman"/>
          <w:b/>
          <w:sz w:val="24"/>
          <w:szCs w:val="24"/>
          <w:lang w:eastAsia="bg-BG" w:bidi="bg-BG"/>
        </w:rPr>
      </w:pPr>
    </w:p>
    <w:p w14:paraId="5A6B77DE" w14:textId="77777777" w:rsidR="00BD4A0A" w:rsidRPr="00485EBF" w:rsidRDefault="00BD4A0A" w:rsidP="00485EBF">
      <w:pPr>
        <w:widowControl w:val="0"/>
        <w:autoSpaceDE w:val="0"/>
        <w:autoSpaceDN w:val="0"/>
        <w:spacing w:after="0" w:line="240" w:lineRule="auto"/>
        <w:ind w:firstLine="426"/>
        <w:jc w:val="both"/>
        <w:rPr>
          <w:rFonts w:ascii="Times New Roman" w:eastAsia="Times New Roman" w:hAnsi="Times New Roman" w:cs="Times New Roman"/>
          <w:sz w:val="24"/>
          <w:szCs w:val="24"/>
          <w:lang w:eastAsia="bg-BG" w:bidi="bg-BG"/>
        </w:rPr>
      </w:pPr>
      <w:r w:rsidRPr="00485EBF">
        <w:rPr>
          <w:rFonts w:ascii="Times New Roman" w:eastAsia="Times New Roman" w:hAnsi="Times New Roman" w:cs="Times New Roman"/>
          <w:sz w:val="24"/>
          <w:szCs w:val="24"/>
          <w:lang w:eastAsia="bg-BG" w:bidi="bg-BG"/>
        </w:rPr>
        <w:t>През отчетния период МИГ поддържа деловодна система и архив, съгласно нормативно определените стандарти.</w:t>
      </w:r>
    </w:p>
    <w:p w14:paraId="67E27150" w14:textId="77777777" w:rsidR="00BD4A0A" w:rsidRPr="00485EBF" w:rsidRDefault="00BD4A0A" w:rsidP="00BD4A0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p w14:paraId="7521F8F4" w14:textId="77777777" w:rsidR="00BD4A0A" w:rsidRPr="00485EBF" w:rsidRDefault="00BD4A0A" w:rsidP="00485EBF">
      <w:pPr>
        <w:pStyle w:val="a7"/>
        <w:widowControl w:val="0"/>
        <w:numPr>
          <w:ilvl w:val="0"/>
          <w:numId w:val="5"/>
        </w:numPr>
        <w:autoSpaceDE w:val="0"/>
        <w:autoSpaceDN w:val="0"/>
        <w:spacing w:after="0" w:line="240" w:lineRule="auto"/>
        <w:jc w:val="both"/>
        <w:rPr>
          <w:rFonts w:ascii="Times New Roman" w:eastAsia="Times New Roman" w:hAnsi="Times New Roman" w:cs="Times New Roman"/>
          <w:b/>
          <w:sz w:val="24"/>
          <w:szCs w:val="24"/>
          <w:lang w:eastAsia="bg-BG" w:bidi="bg-BG"/>
        </w:rPr>
      </w:pPr>
      <w:r w:rsidRPr="00485EBF">
        <w:rPr>
          <w:rFonts w:ascii="Times New Roman" w:eastAsia="Times New Roman" w:hAnsi="Times New Roman" w:cs="Times New Roman"/>
          <w:b/>
          <w:sz w:val="24"/>
          <w:szCs w:val="24"/>
          <w:lang w:eastAsia="bg-BG" w:bidi="bg-BG"/>
        </w:rPr>
        <w:t>Действия по информиране и публичност от страна на МИГ, включително поддържане на електронната страница на МИГ</w:t>
      </w:r>
    </w:p>
    <w:p w14:paraId="3358A240" w14:textId="77777777" w:rsidR="00BD4A0A" w:rsidRPr="00BD4A0A" w:rsidRDefault="00BD4A0A" w:rsidP="00BD4A0A">
      <w:pPr>
        <w:widowControl w:val="0"/>
        <w:autoSpaceDE w:val="0"/>
        <w:autoSpaceDN w:val="0"/>
        <w:spacing w:after="0" w:line="240" w:lineRule="auto"/>
        <w:jc w:val="both"/>
        <w:rPr>
          <w:rFonts w:ascii="Times New Roman" w:eastAsia="Times New Roman" w:hAnsi="Times New Roman" w:cs="Times New Roman"/>
          <w:lang w:eastAsia="bg-BG" w:bidi="bg-BG"/>
        </w:rPr>
      </w:pPr>
    </w:p>
    <w:p w14:paraId="29FCF476" w14:textId="50F13337" w:rsidR="00C156A5" w:rsidRDefault="00185BC1" w:rsidP="00485EBF">
      <w:pPr>
        <w:widowControl w:val="0"/>
        <w:autoSpaceDE w:val="0"/>
        <w:autoSpaceDN w:val="0"/>
        <w:spacing w:after="0" w:line="240" w:lineRule="auto"/>
        <w:ind w:firstLine="426"/>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Действията по п</w:t>
      </w:r>
      <w:r w:rsidRPr="00185BC1">
        <w:rPr>
          <w:rFonts w:ascii="Times New Roman" w:eastAsia="Times New Roman" w:hAnsi="Times New Roman" w:cs="Times New Roman"/>
          <w:sz w:val="24"/>
          <w:szCs w:val="24"/>
          <w:lang w:eastAsia="bg-BG" w:bidi="bg-BG"/>
        </w:rPr>
        <w:t>опуляризиране, информиране и публичност включват:</w:t>
      </w:r>
    </w:p>
    <w:p w14:paraId="5046AD48" w14:textId="77777777" w:rsidR="00FF3576" w:rsidRDefault="00FF3576" w:rsidP="00485EBF">
      <w:pPr>
        <w:widowControl w:val="0"/>
        <w:autoSpaceDE w:val="0"/>
        <w:autoSpaceDN w:val="0"/>
        <w:spacing w:after="0" w:line="240" w:lineRule="auto"/>
        <w:ind w:firstLine="426"/>
        <w:jc w:val="both"/>
        <w:rPr>
          <w:rFonts w:ascii="Times New Roman" w:eastAsia="Times New Roman" w:hAnsi="Times New Roman" w:cs="Times New Roman"/>
          <w:sz w:val="24"/>
          <w:szCs w:val="24"/>
          <w:highlight w:val="yellow"/>
          <w:lang w:eastAsia="bg-BG" w:bidi="bg-BG"/>
        </w:rPr>
      </w:pPr>
    </w:p>
    <w:p w14:paraId="54A48244" w14:textId="36ED4142" w:rsidR="00FF3576" w:rsidRPr="00264D03" w:rsidRDefault="00BC75CD" w:rsidP="00264D03">
      <w:pPr>
        <w:pStyle w:val="a7"/>
        <w:numPr>
          <w:ilvl w:val="0"/>
          <w:numId w:val="22"/>
        </w:numPr>
        <w:spacing w:after="0" w:line="240" w:lineRule="auto"/>
        <w:ind w:left="0" w:firstLine="426"/>
        <w:rPr>
          <w:rFonts w:ascii="Times New Roman" w:eastAsia="Times New Roman" w:hAnsi="Times New Roman" w:cs="Times New Roman"/>
          <w:sz w:val="24"/>
          <w:szCs w:val="24"/>
          <w:lang w:eastAsia="en-GB"/>
        </w:rPr>
      </w:pPr>
      <w:r>
        <w:rPr>
          <w:rFonts w:ascii="Times New Roman" w:eastAsia="Times New Roman" w:hAnsi="Times New Roman" w:cs="Times New Roman"/>
          <w:i/>
          <w:sz w:val="24"/>
          <w:szCs w:val="24"/>
          <w:lang w:eastAsia="en-GB"/>
        </w:rPr>
        <w:t>П</w:t>
      </w:r>
      <w:r w:rsidR="00FF3576" w:rsidRPr="00264D03">
        <w:rPr>
          <w:rFonts w:ascii="Times New Roman" w:eastAsia="Times New Roman" w:hAnsi="Times New Roman" w:cs="Times New Roman"/>
          <w:i/>
          <w:sz w:val="24"/>
          <w:szCs w:val="24"/>
          <w:lang w:eastAsia="en-GB"/>
        </w:rPr>
        <w:t>оддръжка на интернет страница</w:t>
      </w:r>
      <w:r>
        <w:rPr>
          <w:rFonts w:ascii="Times New Roman" w:eastAsia="Times New Roman" w:hAnsi="Times New Roman" w:cs="Times New Roman"/>
          <w:i/>
          <w:sz w:val="24"/>
          <w:szCs w:val="24"/>
          <w:lang w:eastAsia="en-GB"/>
        </w:rPr>
        <w:t>;</w:t>
      </w:r>
    </w:p>
    <w:p w14:paraId="6F2E37AD" w14:textId="5EA810C5" w:rsidR="00264D03" w:rsidRPr="00264D03" w:rsidRDefault="00FF3576" w:rsidP="00264D03">
      <w:pPr>
        <w:pStyle w:val="a7"/>
        <w:numPr>
          <w:ilvl w:val="0"/>
          <w:numId w:val="22"/>
        </w:numPr>
        <w:spacing w:after="0" w:line="240" w:lineRule="auto"/>
        <w:ind w:left="0" w:firstLine="426"/>
        <w:rPr>
          <w:rFonts w:ascii="Times New Roman" w:eastAsia="Times New Roman" w:hAnsi="Times New Roman" w:cs="Times New Roman"/>
          <w:sz w:val="24"/>
          <w:szCs w:val="24"/>
          <w:lang w:eastAsia="en-GB"/>
        </w:rPr>
      </w:pPr>
      <w:r w:rsidRPr="00264D03">
        <w:rPr>
          <w:rFonts w:ascii="Times New Roman" w:eastAsia="Times New Roman" w:hAnsi="Times New Roman" w:cs="Times New Roman"/>
          <w:i/>
          <w:sz w:val="24"/>
          <w:szCs w:val="24"/>
          <w:lang w:eastAsia="en-GB"/>
        </w:rPr>
        <w:t>Създаване и реализиране на публикации в печатни и електронни медии, интернет</w:t>
      </w:r>
      <w:r w:rsidRPr="00264D03">
        <w:rPr>
          <w:rFonts w:ascii="Times New Roman" w:eastAsia="Times New Roman" w:hAnsi="Times New Roman" w:cs="Times New Roman"/>
          <w:sz w:val="24"/>
          <w:szCs w:val="24"/>
          <w:lang w:eastAsia="en-GB"/>
        </w:rPr>
        <w:t xml:space="preserve"> </w:t>
      </w:r>
      <w:r w:rsidRPr="00264D03">
        <w:rPr>
          <w:rFonts w:ascii="Times New Roman" w:eastAsia="Times New Roman" w:hAnsi="Times New Roman" w:cs="Times New Roman"/>
          <w:i/>
          <w:sz w:val="24"/>
          <w:szCs w:val="24"/>
          <w:lang w:eastAsia="en-GB"/>
        </w:rPr>
        <w:t>страницата и излъчвания в радио- и телевизионни медии на покани за организирани събития и други, свързани с популяризиране дейността на МИГ</w:t>
      </w:r>
      <w:r w:rsidR="00BC75CD">
        <w:rPr>
          <w:rFonts w:ascii="Times New Roman" w:eastAsia="Times New Roman" w:hAnsi="Times New Roman" w:cs="Times New Roman"/>
          <w:i/>
          <w:sz w:val="24"/>
          <w:szCs w:val="24"/>
          <w:lang w:eastAsia="en-GB"/>
        </w:rPr>
        <w:t>;</w:t>
      </w:r>
    </w:p>
    <w:p w14:paraId="459ED47A" w14:textId="1DC927A1" w:rsidR="00FF3576" w:rsidRPr="00264D03" w:rsidRDefault="00FF3576" w:rsidP="00264D03">
      <w:pPr>
        <w:pStyle w:val="a7"/>
        <w:numPr>
          <w:ilvl w:val="0"/>
          <w:numId w:val="22"/>
        </w:numPr>
        <w:spacing w:after="0" w:line="240" w:lineRule="auto"/>
        <w:ind w:left="0" w:right="341" w:firstLine="426"/>
        <w:jc w:val="both"/>
        <w:rPr>
          <w:rFonts w:ascii="Times New Roman" w:eastAsia="Times New Roman" w:hAnsi="Times New Roman" w:cs="Times New Roman"/>
          <w:i/>
          <w:sz w:val="24"/>
          <w:szCs w:val="24"/>
          <w:lang w:eastAsia="en-GB"/>
        </w:rPr>
      </w:pPr>
      <w:r w:rsidRPr="00264D03">
        <w:rPr>
          <w:rFonts w:ascii="Times New Roman" w:eastAsia="Times New Roman" w:hAnsi="Times New Roman" w:cs="Times New Roman"/>
          <w:bCs/>
          <w:i/>
          <w:sz w:val="24"/>
          <w:szCs w:val="24"/>
          <w:lang w:eastAsia="en-GB"/>
        </w:rPr>
        <w:t>Информационни материали</w:t>
      </w:r>
      <w:r w:rsidR="00BC75CD">
        <w:rPr>
          <w:rFonts w:ascii="Times New Roman" w:eastAsia="Times New Roman" w:hAnsi="Times New Roman" w:cs="Times New Roman"/>
          <w:bCs/>
          <w:i/>
          <w:sz w:val="24"/>
          <w:szCs w:val="24"/>
          <w:lang w:eastAsia="en-GB"/>
        </w:rPr>
        <w:t>;</w:t>
      </w:r>
      <w:r w:rsidRPr="00264D03">
        <w:rPr>
          <w:rFonts w:ascii="Times New Roman" w:eastAsia="Times New Roman" w:hAnsi="Times New Roman" w:cs="Times New Roman"/>
          <w:bCs/>
          <w:i/>
          <w:sz w:val="24"/>
          <w:szCs w:val="24"/>
          <w:lang w:eastAsia="en-GB"/>
        </w:rPr>
        <w:t xml:space="preserve"> </w:t>
      </w:r>
    </w:p>
    <w:p w14:paraId="794A3032" w14:textId="71116830" w:rsidR="00FF3576" w:rsidRPr="00264D03" w:rsidRDefault="00FF3576" w:rsidP="00264D03">
      <w:pPr>
        <w:pStyle w:val="a7"/>
        <w:numPr>
          <w:ilvl w:val="0"/>
          <w:numId w:val="22"/>
        </w:numPr>
        <w:spacing w:after="0" w:line="240" w:lineRule="auto"/>
        <w:ind w:left="0" w:firstLine="426"/>
        <w:rPr>
          <w:rFonts w:ascii="Times New Roman" w:eastAsia="Times New Roman" w:hAnsi="Times New Roman" w:cs="Times New Roman"/>
          <w:i/>
          <w:sz w:val="24"/>
          <w:szCs w:val="24"/>
          <w:lang w:eastAsia="en-GB"/>
        </w:rPr>
      </w:pPr>
      <w:r w:rsidRPr="00264D03">
        <w:rPr>
          <w:rFonts w:ascii="Times New Roman" w:eastAsia="Times New Roman" w:hAnsi="Times New Roman" w:cs="Times New Roman"/>
          <w:bCs/>
          <w:i/>
          <w:sz w:val="24"/>
          <w:szCs w:val="24"/>
          <w:lang w:eastAsia="en-GB"/>
        </w:rPr>
        <w:t>Рекламни материали</w:t>
      </w:r>
      <w:r w:rsidR="00BC75CD">
        <w:rPr>
          <w:rFonts w:ascii="Times New Roman" w:eastAsia="Times New Roman" w:hAnsi="Times New Roman" w:cs="Times New Roman"/>
          <w:bCs/>
          <w:i/>
          <w:sz w:val="24"/>
          <w:szCs w:val="24"/>
          <w:lang w:eastAsia="en-GB"/>
        </w:rPr>
        <w:t>;</w:t>
      </w:r>
      <w:r w:rsidRPr="00264D03">
        <w:rPr>
          <w:rFonts w:ascii="Times New Roman" w:eastAsia="Times New Roman" w:hAnsi="Times New Roman" w:cs="Times New Roman"/>
          <w:bCs/>
          <w:i/>
          <w:sz w:val="24"/>
          <w:szCs w:val="24"/>
          <w:lang w:eastAsia="en-GB"/>
        </w:rPr>
        <w:t xml:space="preserve"> </w:t>
      </w:r>
    </w:p>
    <w:p w14:paraId="58A583F9" w14:textId="0C65409D" w:rsidR="00264D03" w:rsidRPr="00264D03" w:rsidRDefault="00FF3576" w:rsidP="00264D03">
      <w:pPr>
        <w:pStyle w:val="a7"/>
        <w:numPr>
          <w:ilvl w:val="0"/>
          <w:numId w:val="22"/>
        </w:numPr>
        <w:spacing w:after="0" w:line="240" w:lineRule="auto"/>
        <w:ind w:left="0" w:firstLine="426"/>
        <w:rPr>
          <w:i/>
          <w:sz w:val="24"/>
          <w:szCs w:val="24"/>
        </w:rPr>
      </w:pPr>
      <w:r w:rsidRPr="00264D03">
        <w:rPr>
          <w:rFonts w:ascii="Times New Roman" w:eastAsia="Times New Roman" w:hAnsi="Times New Roman" w:cs="Times New Roman"/>
          <w:i/>
          <w:sz w:val="24"/>
          <w:szCs w:val="24"/>
          <w:lang w:eastAsia="en-GB"/>
        </w:rPr>
        <w:t>Отпечатване на материали, подпомагащи</w:t>
      </w:r>
      <w:r w:rsidRPr="00264D03">
        <w:rPr>
          <w:rFonts w:ascii="Times New Roman" w:eastAsia="Times New Roman" w:hAnsi="Times New Roman" w:cs="Times New Roman"/>
          <w:b/>
          <w:bCs/>
          <w:i/>
          <w:sz w:val="24"/>
          <w:szCs w:val="24"/>
          <w:lang w:eastAsia="en-GB"/>
        </w:rPr>
        <w:t xml:space="preserve"> </w:t>
      </w:r>
      <w:r w:rsidRPr="00264D03">
        <w:rPr>
          <w:rFonts w:ascii="Times New Roman" w:eastAsia="Times New Roman" w:hAnsi="Times New Roman" w:cs="Times New Roman"/>
          <w:i/>
          <w:sz w:val="24"/>
          <w:szCs w:val="24"/>
          <w:lang w:eastAsia="en-GB"/>
        </w:rPr>
        <w:t>потенциалните получатели на финансова помощ при подготовката на заявления</w:t>
      </w:r>
      <w:r w:rsidR="00BC75CD">
        <w:rPr>
          <w:rFonts w:ascii="Times New Roman" w:eastAsia="Times New Roman" w:hAnsi="Times New Roman" w:cs="Times New Roman"/>
          <w:i/>
          <w:sz w:val="24"/>
          <w:szCs w:val="24"/>
          <w:lang w:eastAsia="en-GB"/>
        </w:rPr>
        <w:t>;</w:t>
      </w:r>
      <w:r w:rsidR="00264D03" w:rsidRPr="00264D03">
        <w:rPr>
          <w:rFonts w:ascii="Times New Roman" w:eastAsia="Times New Roman" w:hAnsi="Times New Roman" w:cs="Times New Roman"/>
          <w:bCs/>
          <w:i/>
          <w:sz w:val="24"/>
          <w:szCs w:val="24"/>
          <w:lang w:eastAsia="en-GB"/>
        </w:rPr>
        <w:t xml:space="preserve"> </w:t>
      </w:r>
    </w:p>
    <w:p w14:paraId="4DAB356A" w14:textId="328114CD" w:rsidR="00FF3576" w:rsidRPr="00264D03" w:rsidRDefault="00FF3576" w:rsidP="00264D03">
      <w:pPr>
        <w:pStyle w:val="a7"/>
        <w:numPr>
          <w:ilvl w:val="0"/>
          <w:numId w:val="22"/>
        </w:numPr>
        <w:spacing w:after="0" w:line="240" w:lineRule="auto"/>
        <w:ind w:left="0" w:firstLine="426"/>
        <w:rPr>
          <w:i/>
          <w:sz w:val="24"/>
          <w:szCs w:val="24"/>
        </w:rPr>
      </w:pPr>
      <w:bookmarkStart w:id="10" w:name="_Hlk125374325"/>
      <w:r w:rsidRPr="00264D03">
        <w:rPr>
          <w:rFonts w:ascii="Times New Roman" w:eastAsia="Times New Roman" w:hAnsi="Times New Roman" w:cs="Times New Roman"/>
          <w:i/>
          <w:sz w:val="24"/>
          <w:szCs w:val="24"/>
          <w:lang w:eastAsia="en-GB"/>
        </w:rPr>
        <w:t xml:space="preserve"> Изготвяне на тематични информационни материали -  помагала за потенциални бенефициенти</w:t>
      </w:r>
      <w:r w:rsidR="004712EB">
        <w:rPr>
          <w:rFonts w:ascii="Times New Roman" w:eastAsia="Times New Roman" w:hAnsi="Times New Roman" w:cs="Times New Roman"/>
          <w:i/>
          <w:sz w:val="24"/>
          <w:szCs w:val="24"/>
          <w:lang w:eastAsia="en-GB"/>
        </w:rPr>
        <w:t>;</w:t>
      </w:r>
    </w:p>
    <w:bookmarkEnd w:id="10"/>
    <w:p w14:paraId="3C2CFD92" w14:textId="15CC52A9" w:rsidR="00FF3576" w:rsidRDefault="00FF3576" w:rsidP="00264D03">
      <w:pPr>
        <w:pStyle w:val="25"/>
        <w:numPr>
          <w:ilvl w:val="0"/>
          <w:numId w:val="22"/>
        </w:numPr>
        <w:shd w:val="clear" w:color="auto" w:fill="auto"/>
        <w:spacing w:after="60" w:line="240" w:lineRule="auto"/>
        <w:ind w:right="320" w:firstLine="426"/>
        <w:jc w:val="both"/>
        <w:rPr>
          <w:i/>
          <w:sz w:val="24"/>
          <w:szCs w:val="24"/>
          <w:lang w:eastAsia="en-GB"/>
        </w:rPr>
      </w:pPr>
      <w:r w:rsidRPr="00264D03">
        <w:rPr>
          <w:i/>
          <w:sz w:val="24"/>
          <w:szCs w:val="24"/>
          <w:lang w:eastAsia="en-GB"/>
        </w:rPr>
        <w:t>Други разходи за популяризиране, информиране и публичност</w:t>
      </w:r>
      <w:r w:rsidR="004712EB">
        <w:rPr>
          <w:i/>
          <w:sz w:val="24"/>
          <w:szCs w:val="24"/>
          <w:lang w:eastAsia="en-GB"/>
        </w:rPr>
        <w:t>;</w:t>
      </w:r>
    </w:p>
    <w:p w14:paraId="20FBE374" w14:textId="77777777" w:rsidR="004712EB" w:rsidRDefault="004712EB" w:rsidP="004712EB">
      <w:pPr>
        <w:pStyle w:val="25"/>
        <w:shd w:val="clear" w:color="auto" w:fill="auto"/>
        <w:spacing w:after="60" w:line="240" w:lineRule="auto"/>
        <w:ind w:right="320" w:firstLine="0"/>
        <w:jc w:val="both"/>
        <w:rPr>
          <w:iCs/>
          <w:sz w:val="24"/>
          <w:szCs w:val="24"/>
          <w:lang w:eastAsia="en-GB"/>
        </w:rPr>
      </w:pPr>
    </w:p>
    <w:p w14:paraId="4009D5FF" w14:textId="7DFE547B" w:rsidR="004712EB" w:rsidRPr="004712EB" w:rsidRDefault="004712EB" w:rsidP="004712EB">
      <w:pPr>
        <w:pStyle w:val="25"/>
        <w:shd w:val="clear" w:color="auto" w:fill="auto"/>
        <w:spacing w:after="60" w:line="240" w:lineRule="auto"/>
        <w:ind w:right="320" w:firstLine="0"/>
        <w:jc w:val="both"/>
        <w:rPr>
          <w:iCs/>
          <w:sz w:val="24"/>
          <w:szCs w:val="24"/>
          <w:lang w:eastAsia="en-GB"/>
        </w:rPr>
      </w:pPr>
      <w:r>
        <w:rPr>
          <w:iCs/>
          <w:sz w:val="24"/>
          <w:szCs w:val="24"/>
          <w:lang w:eastAsia="en-GB"/>
        </w:rPr>
        <w:t xml:space="preserve">През отчетния период са извършени следните разходи, свързани с популяризиране, </w:t>
      </w:r>
      <w:r>
        <w:rPr>
          <w:iCs/>
          <w:sz w:val="24"/>
          <w:szCs w:val="24"/>
          <w:lang w:eastAsia="en-GB"/>
        </w:rPr>
        <w:lastRenderedPageBreak/>
        <w:t>информиране и публичност:</w:t>
      </w:r>
    </w:p>
    <w:tbl>
      <w:tblPr>
        <w:tblW w:w="1006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2"/>
        <w:gridCol w:w="1114"/>
        <w:gridCol w:w="1154"/>
        <w:gridCol w:w="1418"/>
        <w:gridCol w:w="1417"/>
      </w:tblGrid>
      <w:tr w:rsidR="00BC75CD" w:rsidRPr="004712EB" w14:paraId="3FE2CFDD" w14:textId="77777777" w:rsidTr="000433C0">
        <w:trPr>
          <w:trHeight w:val="828"/>
        </w:trPr>
        <w:tc>
          <w:tcPr>
            <w:tcW w:w="4962" w:type="dxa"/>
            <w:shd w:val="clear" w:color="000000" w:fill="D9D9D9"/>
            <w:hideMark/>
          </w:tcPr>
          <w:p w14:paraId="1B5B11F4" w14:textId="77777777" w:rsidR="00BC75CD" w:rsidRPr="004712EB" w:rsidRDefault="00BC75CD" w:rsidP="000433C0">
            <w:pPr>
              <w:jc w:val="center"/>
              <w:rPr>
                <w:rFonts w:ascii="Times New Roman" w:hAnsi="Times New Roman" w:cs="Times New Roman"/>
                <w:b/>
                <w:bCs/>
                <w:sz w:val="22"/>
                <w:szCs w:val="22"/>
              </w:rPr>
            </w:pPr>
            <w:r w:rsidRPr="004712EB">
              <w:rPr>
                <w:rFonts w:ascii="Times New Roman" w:hAnsi="Times New Roman" w:cs="Times New Roman"/>
                <w:b/>
                <w:bCs/>
                <w:sz w:val="22"/>
                <w:szCs w:val="22"/>
              </w:rPr>
              <w:t>Описание на дейността</w:t>
            </w:r>
          </w:p>
        </w:tc>
        <w:tc>
          <w:tcPr>
            <w:tcW w:w="1114" w:type="dxa"/>
            <w:shd w:val="clear" w:color="000000" w:fill="D9D9D9"/>
            <w:hideMark/>
          </w:tcPr>
          <w:p w14:paraId="0FCC8B0B" w14:textId="77777777" w:rsidR="00BC75CD" w:rsidRPr="004712EB" w:rsidRDefault="00BC75CD" w:rsidP="000433C0">
            <w:pPr>
              <w:rPr>
                <w:rFonts w:ascii="Times New Roman" w:hAnsi="Times New Roman" w:cs="Times New Roman"/>
                <w:b/>
                <w:bCs/>
                <w:sz w:val="22"/>
                <w:szCs w:val="22"/>
              </w:rPr>
            </w:pPr>
            <w:r w:rsidRPr="004712EB">
              <w:rPr>
                <w:rFonts w:ascii="Times New Roman" w:hAnsi="Times New Roman" w:cs="Times New Roman"/>
                <w:b/>
                <w:bCs/>
                <w:sz w:val="22"/>
                <w:szCs w:val="22"/>
              </w:rPr>
              <w:t>Единица мярка</w:t>
            </w:r>
          </w:p>
        </w:tc>
        <w:tc>
          <w:tcPr>
            <w:tcW w:w="1154" w:type="dxa"/>
            <w:shd w:val="clear" w:color="000000" w:fill="D9D9D9"/>
            <w:hideMark/>
          </w:tcPr>
          <w:p w14:paraId="34FEF0D3" w14:textId="77777777" w:rsidR="00BC75CD" w:rsidRPr="004712EB" w:rsidRDefault="00BC75CD" w:rsidP="000433C0">
            <w:pPr>
              <w:rPr>
                <w:rFonts w:ascii="Times New Roman" w:hAnsi="Times New Roman" w:cs="Times New Roman"/>
                <w:b/>
                <w:bCs/>
                <w:sz w:val="22"/>
                <w:szCs w:val="22"/>
              </w:rPr>
            </w:pPr>
            <w:r w:rsidRPr="004712EB">
              <w:rPr>
                <w:rFonts w:ascii="Times New Roman" w:hAnsi="Times New Roman" w:cs="Times New Roman"/>
                <w:b/>
                <w:bCs/>
                <w:sz w:val="22"/>
                <w:szCs w:val="22"/>
              </w:rPr>
              <w:t>Брой единици</w:t>
            </w:r>
          </w:p>
        </w:tc>
        <w:tc>
          <w:tcPr>
            <w:tcW w:w="1418" w:type="dxa"/>
            <w:shd w:val="clear" w:color="000000" w:fill="D9D9D9"/>
          </w:tcPr>
          <w:p w14:paraId="3369A199" w14:textId="578952B3" w:rsidR="00BC75CD" w:rsidRPr="004712EB" w:rsidRDefault="00BC75CD" w:rsidP="000433C0">
            <w:pPr>
              <w:rPr>
                <w:rFonts w:ascii="Times New Roman" w:hAnsi="Times New Roman" w:cs="Times New Roman"/>
                <w:b/>
                <w:bCs/>
                <w:sz w:val="22"/>
                <w:szCs w:val="22"/>
              </w:rPr>
            </w:pPr>
            <w:r w:rsidRPr="004712EB">
              <w:rPr>
                <w:rFonts w:ascii="Times New Roman" w:hAnsi="Times New Roman" w:cs="Times New Roman"/>
                <w:b/>
                <w:bCs/>
                <w:sz w:val="22"/>
                <w:szCs w:val="22"/>
              </w:rPr>
              <w:t xml:space="preserve">Единична цена </w:t>
            </w:r>
            <w:r w:rsidR="004712EB">
              <w:rPr>
                <w:rFonts w:ascii="Times New Roman" w:hAnsi="Times New Roman" w:cs="Times New Roman"/>
                <w:b/>
                <w:bCs/>
                <w:sz w:val="22"/>
                <w:szCs w:val="22"/>
              </w:rPr>
              <w:t xml:space="preserve">в лева </w:t>
            </w:r>
            <w:r w:rsidRPr="004712EB">
              <w:rPr>
                <w:rFonts w:ascii="Times New Roman" w:hAnsi="Times New Roman" w:cs="Times New Roman"/>
                <w:b/>
                <w:bCs/>
                <w:sz w:val="22"/>
                <w:szCs w:val="22"/>
              </w:rPr>
              <w:t>с ДДС</w:t>
            </w:r>
          </w:p>
        </w:tc>
        <w:tc>
          <w:tcPr>
            <w:tcW w:w="1417" w:type="dxa"/>
            <w:shd w:val="clear" w:color="000000" w:fill="D9D9D9"/>
          </w:tcPr>
          <w:p w14:paraId="76694757" w14:textId="24BAA599" w:rsidR="00BC75CD" w:rsidRPr="004712EB" w:rsidRDefault="00BC75CD" w:rsidP="000433C0">
            <w:pPr>
              <w:rPr>
                <w:rFonts w:ascii="Times New Roman" w:hAnsi="Times New Roman" w:cs="Times New Roman"/>
                <w:b/>
                <w:bCs/>
                <w:sz w:val="22"/>
                <w:szCs w:val="22"/>
              </w:rPr>
            </w:pPr>
            <w:r w:rsidRPr="004712EB">
              <w:rPr>
                <w:rFonts w:ascii="Times New Roman" w:hAnsi="Times New Roman" w:cs="Times New Roman"/>
                <w:b/>
                <w:bCs/>
                <w:sz w:val="22"/>
                <w:szCs w:val="22"/>
              </w:rPr>
              <w:t xml:space="preserve">Обща цена </w:t>
            </w:r>
            <w:r w:rsidR="004712EB">
              <w:rPr>
                <w:rFonts w:ascii="Times New Roman" w:hAnsi="Times New Roman" w:cs="Times New Roman"/>
                <w:b/>
                <w:bCs/>
                <w:sz w:val="22"/>
                <w:szCs w:val="22"/>
              </w:rPr>
              <w:t xml:space="preserve">в лева </w:t>
            </w:r>
            <w:r w:rsidRPr="004712EB">
              <w:rPr>
                <w:rFonts w:ascii="Times New Roman" w:hAnsi="Times New Roman" w:cs="Times New Roman"/>
                <w:b/>
                <w:bCs/>
                <w:sz w:val="22"/>
                <w:szCs w:val="22"/>
              </w:rPr>
              <w:t>с ДДС</w:t>
            </w:r>
          </w:p>
        </w:tc>
      </w:tr>
      <w:tr w:rsidR="00BC75CD" w:rsidRPr="004712EB" w14:paraId="234E8266" w14:textId="77777777" w:rsidTr="000433C0">
        <w:trPr>
          <w:trHeight w:val="300"/>
        </w:trPr>
        <w:tc>
          <w:tcPr>
            <w:tcW w:w="4962" w:type="dxa"/>
            <w:shd w:val="clear" w:color="auto" w:fill="auto"/>
          </w:tcPr>
          <w:p w14:paraId="7B4D237A"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 xml:space="preserve"> Отпечатване на брошури, материали за обучение и други печатни материали, изработване на рекламни материали и други, свързани с популяризиране дейността на МИГ по чл. 9, ал. 3, т.2, в)</w:t>
            </w:r>
          </w:p>
        </w:tc>
        <w:tc>
          <w:tcPr>
            <w:tcW w:w="1114" w:type="dxa"/>
            <w:shd w:val="clear" w:color="auto" w:fill="auto"/>
          </w:tcPr>
          <w:p w14:paraId="5957097D"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p w14:paraId="7B13D826" w14:textId="77777777" w:rsidR="00BC75CD" w:rsidRPr="004712EB" w:rsidRDefault="00BC75CD" w:rsidP="000433C0">
            <w:pPr>
              <w:spacing w:line="276" w:lineRule="auto"/>
              <w:rPr>
                <w:rFonts w:ascii="Times New Roman" w:hAnsi="Times New Roman" w:cs="Times New Roman"/>
                <w:sz w:val="22"/>
                <w:szCs w:val="22"/>
              </w:rPr>
            </w:pPr>
          </w:p>
        </w:tc>
        <w:tc>
          <w:tcPr>
            <w:tcW w:w="1154" w:type="dxa"/>
            <w:shd w:val="clear" w:color="auto" w:fill="auto"/>
          </w:tcPr>
          <w:p w14:paraId="43581E8B"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600</w:t>
            </w:r>
          </w:p>
        </w:tc>
        <w:tc>
          <w:tcPr>
            <w:tcW w:w="1418" w:type="dxa"/>
          </w:tcPr>
          <w:p w14:paraId="26989456"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6,00</w:t>
            </w:r>
          </w:p>
        </w:tc>
        <w:tc>
          <w:tcPr>
            <w:tcW w:w="1417" w:type="dxa"/>
          </w:tcPr>
          <w:p w14:paraId="467F78EA"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3 600,00</w:t>
            </w:r>
          </w:p>
        </w:tc>
      </w:tr>
      <w:tr w:rsidR="00BC75CD" w:rsidRPr="004712EB" w14:paraId="6D0E9E83" w14:textId="77777777" w:rsidTr="000433C0">
        <w:trPr>
          <w:trHeight w:val="300"/>
        </w:trPr>
        <w:tc>
          <w:tcPr>
            <w:tcW w:w="4962" w:type="dxa"/>
            <w:shd w:val="clear" w:color="auto" w:fill="auto"/>
          </w:tcPr>
          <w:p w14:paraId="15ED5148"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 xml:space="preserve">Календари работни с три секции </w:t>
            </w:r>
          </w:p>
        </w:tc>
        <w:tc>
          <w:tcPr>
            <w:tcW w:w="1114" w:type="dxa"/>
            <w:shd w:val="clear" w:color="auto" w:fill="auto"/>
          </w:tcPr>
          <w:p w14:paraId="4C5402E9"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4E00709F"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100</w:t>
            </w:r>
          </w:p>
        </w:tc>
        <w:tc>
          <w:tcPr>
            <w:tcW w:w="1418" w:type="dxa"/>
          </w:tcPr>
          <w:p w14:paraId="01ED64A6"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3,7</w:t>
            </w:r>
          </w:p>
        </w:tc>
        <w:tc>
          <w:tcPr>
            <w:tcW w:w="1417" w:type="dxa"/>
          </w:tcPr>
          <w:p w14:paraId="0B3AE277"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370,00</w:t>
            </w:r>
          </w:p>
        </w:tc>
      </w:tr>
      <w:tr w:rsidR="00BC75CD" w:rsidRPr="004712EB" w14:paraId="1BAFCDAA" w14:textId="77777777" w:rsidTr="000433C0">
        <w:trPr>
          <w:trHeight w:val="346"/>
        </w:trPr>
        <w:tc>
          <w:tcPr>
            <w:tcW w:w="4962" w:type="dxa"/>
            <w:shd w:val="clear" w:color="auto" w:fill="auto"/>
          </w:tcPr>
          <w:p w14:paraId="64E3E9A9"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Тефтери луксозни</w:t>
            </w:r>
          </w:p>
        </w:tc>
        <w:tc>
          <w:tcPr>
            <w:tcW w:w="1114" w:type="dxa"/>
            <w:shd w:val="clear" w:color="auto" w:fill="auto"/>
          </w:tcPr>
          <w:p w14:paraId="1687E079"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75BB40E5"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200</w:t>
            </w:r>
          </w:p>
        </w:tc>
        <w:tc>
          <w:tcPr>
            <w:tcW w:w="1418" w:type="dxa"/>
          </w:tcPr>
          <w:p w14:paraId="2BB58136"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8,82</w:t>
            </w:r>
          </w:p>
        </w:tc>
        <w:tc>
          <w:tcPr>
            <w:tcW w:w="1417" w:type="dxa"/>
          </w:tcPr>
          <w:p w14:paraId="6D2ABD5F"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1 764,00</w:t>
            </w:r>
          </w:p>
        </w:tc>
      </w:tr>
      <w:tr w:rsidR="00BC75CD" w:rsidRPr="004712EB" w14:paraId="327FBB6D" w14:textId="77777777" w:rsidTr="000433C0">
        <w:trPr>
          <w:trHeight w:val="300"/>
        </w:trPr>
        <w:tc>
          <w:tcPr>
            <w:tcW w:w="4962" w:type="dxa"/>
            <w:shd w:val="clear" w:color="auto" w:fill="auto"/>
            <w:noWrap/>
          </w:tcPr>
          <w:p w14:paraId="4271B8D1"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 xml:space="preserve">Химикалки - рекламни </w:t>
            </w:r>
          </w:p>
        </w:tc>
        <w:tc>
          <w:tcPr>
            <w:tcW w:w="1114" w:type="dxa"/>
            <w:shd w:val="clear" w:color="auto" w:fill="auto"/>
          </w:tcPr>
          <w:p w14:paraId="1FCBFD66"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6FC4F2DD"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500</w:t>
            </w:r>
          </w:p>
        </w:tc>
        <w:tc>
          <w:tcPr>
            <w:tcW w:w="1418" w:type="dxa"/>
          </w:tcPr>
          <w:p w14:paraId="71A60D0E"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1,15</w:t>
            </w:r>
          </w:p>
        </w:tc>
        <w:tc>
          <w:tcPr>
            <w:tcW w:w="1417" w:type="dxa"/>
          </w:tcPr>
          <w:p w14:paraId="0A4FCD32"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575,00</w:t>
            </w:r>
          </w:p>
        </w:tc>
      </w:tr>
      <w:tr w:rsidR="00BC75CD" w:rsidRPr="004712EB" w14:paraId="5E4C14DC" w14:textId="77777777" w:rsidTr="000433C0">
        <w:trPr>
          <w:trHeight w:val="300"/>
        </w:trPr>
        <w:tc>
          <w:tcPr>
            <w:tcW w:w="4962" w:type="dxa"/>
            <w:shd w:val="clear" w:color="auto" w:fill="auto"/>
            <w:noWrap/>
          </w:tcPr>
          <w:p w14:paraId="69460A47"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 xml:space="preserve">Рекламни </w:t>
            </w:r>
            <w:proofErr w:type="spellStart"/>
            <w:r w:rsidRPr="004712EB">
              <w:rPr>
                <w:rFonts w:ascii="Times New Roman" w:hAnsi="Times New Roman" w:cs="Times New Roman"/>
                <w:sz w:val="22"/>
                <w:szCs w:val="22"/>
              </w:rPr>
              <w:t>брандирани</w:t>
            </w:r>
            <w:proofErr w:type="spellEnd"/>
            <w:r w:rsidRPr="004712EB">
              <w:rPr>
                <w:rFonts w:ascii="Times New Roman" w:hAnsi="Times New Roman" w:cs="Times New Roman"/>
                <w:sz w:val="22"/>
                <w:szCs w:val="22"/>
              </w:rPr>
              <w:t xml:space="preserve"> чаши</w:t>
            </w:r>
          </w:p>
        </w:tc>
        <w:tc>
          <w:tcPr>
            <w:tcW w:w="1114" w:type="dxa"/>
            <w:shd w:val="clear" w:color="auto" w:fill="auto"/>
          </w:tcPr>
          <w:p w14:paraId="3F054326"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47EDDE39"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100</w:t>
            </w:r>
          </w:p>
        </w:tc>
        <w:tc>
          <w:tcPr>
            <w:tcW w:w="1418" w:type="dxa"/>
          </w:tcPr>
          <w:p w14:paraId="0B730D3F"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5,48</w:t>
            </w:r>
          </w:p>
        </w:tc>
        <w:tc>
          <w:tcPr>
            <w:tcW w:w="1417" w:type="dxa"/>
          </w:tcPr>
          <w:p w14:paraId="57CFE9E0"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548,00</w:t>
            </w:r>
          </w:p>
        </w:tc>
      </w:tr>
      <w:tr w:rsidR="00BC75CD" w:rsidRPr="004712EB" w14:paraId="3E06D732" w14:textId="77777777" w:rsidTr="000433C0">
        <w:trPr>
          <w:trHeight w:val="300"/>
        </w:trPr>
        <w:tc>
          <w:tcPr>
            <w:tcW w:w="4962" w:type="dxa"/>
            <w:shd w:val="clear" w:color="auto" w:fill="auto"/>
            <w:noWrap/>
          </w:tcPr>
          <w:p w14:paraId="27C917A3"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Комплект автоматичен молив и химикал (кутия)</w:t>
            </w:r>
          </w:p>
        </w:tc>
        <w:tc>
          <w:tcPr>
            <w:tcW w:w="1114" w:type="dxa"/>
            <w:shd w:val="clear" w:color="auto" w:fill="auto"/>
          </w:tcPr>
          <w:p w14:paraId="689C8847"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5824F13F"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200</w:t>
            </w:r>
          </w:p>
        </w:tc>
        <w:tc>
          <w:tcPr>
            <w:tcW w:w="1418" w:type="dxa"/>
          </w:tcPr>
          <w:p w14:paraId="1C47D57B"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6,11</w:t>
            </w:r>
          </w:p>
        </w:tc>
        <w:tc>
          <w:tcPr>
            <w:tcW w:w="1417" w:type="dxa"/>
          </w:tcPr>
          <w:p w14:paraId="0AD59020"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1 222,00</w:t>
            </w:r>
          </w:p>
        </w:tc>
      </w:tr>
      <w:tr w:rsidR="00BC75CD" w:rsidRPr="004712EB" w14:paraId="00057278" w14:textId="77777777" w:rsidTr="000433C0">
        <w:trPr>
          <w:trHeight w:val="388"/>
        </w:trPr>
        <w:tc>
          <w:tcPr>
            <w:tcW w:w="4962" w:type="dxa"/>
            <w:shd w:val="clear" w:color="auto" w:fill="auto"/>
            <w:noWrap/>
          </w:tcPr>
          <w:p w14:paraId="277A5C27"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Рекламен термос</w:t>
            </w:r>
          </w:p>
        </w:tc>
        <w:tc>
          <w:tcPr>
            <w:tcW w:w="1114" w:type="dxa"/>
            <w:shd w:val="clear" w:color="auto" w:fill="auto"/>
          </w:tcPr>
          <w:p w14:paraId="1C2E067B"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2CBB6D02"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200</w:t>
            </w:r>
          </w:p>
        </w:tc>
        <w:tc>
          <w:tcPr>
            <w:tcW w:w="1418" w:type="dxa"/>
          </w:tcPr>
          <w:p w14:paraId="2D51B4C7"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9,2</w:t>
            </w:r>
          </w:p>
        </w:tc>
        <w:tc>
          <w:tcPr>
            <w:tcW w:w="1417" w:type="dxa"/>
          </w:tcPr>
          <w:p w14:paraId="329101F9"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1 840,00</w:t>
            </w:r>
          </w:p>
        </w:tc>
      </w:tr>
      <w:tr w:rsidR="00BC75CD" w:rsidRPr="004712EB" w14:paraId="3E64493E" w14:textId="77777777" w:rsidTr="000433C0">
        <w:trPr>
          <w:trHeight w:val="280"/>
        </w:trPr>
        <w:tc>
          <w:tcPr>
            <w:tcW w:w="4962" w:type="dxa"/>
            <w:shd w:val="clear" w:color="auto" w:fill="auto"/>
            <w:noWrap/>
          </w:tcPr>
          <w:p w14:paraId="6C05243B"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 xml:space="preserve">Двустенна </w:t>
            </w:r>
            <w:proofErr w:type="spellStart"/>
            <w:r w:rsidRPr="004712EB">
              <w:rPr>
                <w:rFonts w:ascii="Times New Roman" w:hAnsi="Times New Roman" w:cs="Times New Roman"/>
                <w:sz w:val="22"/>
                <w:szCs w:val="22"/>
              </w:rPr>
              <w:t>термочаша</w:t>
            </w:r>
            <w:proofErr w:type="spellEnd"/>
          </w:p>
        </w:tc>
        <w:tc>
          <w:tcPr>
            <w:tcW w:w="1114" w:type="dxa"/>
            <w:shd w:val="clear" w:color="auto" w:fill="auto"/>
          </w:tcPr>
          <w:p w14:paraId="1C4BE5F2"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26C13594"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100</w:t>
            </w:r>
          </w:p>
        </w:tc>
        <w:tc>
          <w:tcPr>
            <w:tcW w:w="1418" w:type="dxa"/>
          </w:tcPr>
          <w:p w14:paraId="5D313F3D"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8,33</w:t>
            </w:r>
          </w:p>
        </w:tc>
        <w:tc>
          <w:tcPr>
            <w:tcW w:w="1417" w:type="dxa"/>
          </w:tcPr>
          <w:p w14:paraId="4553E425"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833,00</w:t>
            </w:r>
          </w:p>
        </w:tc>
      </w:tr>
      <w:tr w:rsidR="00BC75CD" w:rsidRPr="004712EB" w14:paraId="3CD30140" w14:textId="77777777" w:rsidTr="000433C0">
        <w:trPr>
          <w:trHeight w:val="420"/>
        </w:trPr>
        <w:tc>
          <w:tcPr>
            <w:tcW w:w="4962" w:type="dxa"/>
            <w:shd w:val="clear" w:color="auto" w:fill="auto"/>
          </w:tcPr>
          <w:p w14:paraId="285A9549"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Рекламни тениски от местен производител със символите на територията на МИГ</w:t>
            </w:r>
          </w:p>
        </w:tc>
        <w:tc>
          <w:tcPr>
            <w:tcW w:w="1114" w:type="dxa"/>
            <w:shd w:val="clear" w:color="auto" w:fill="auto"/>
          </w:tcPr>
          <w:p w14:paraId="361DC91E"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2FB95532"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300</w:t>
            </w:r>
          </w:p>
        </w:tc>
        <w:tc>
          <w:tcPr>
            <w:tcW w:w="1418" w:type="dxa"/>
          </w:tcPr>
          <w:p w14:paraId="74063C13"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7,74</w:t>
            </w:r>
          </w:p>
        </w:tc>
        <w:tc>
          <w:tcPr>
            <w:tcW w:w="1417" w:type="dxa"/>
          </w:tcPr>
          <w:p w14:paraId="2E3B87BC"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2 322,00</w:t>
            </w:r>
          </w:p>
        </w:tc>
      </w:tr>
      <w:tr w:rsidR="00BC75CD" w:rsidRPr="004712EB" w14:paraId="785EE3C9" w14:textId="77777777" w:rsidTr="000433C0">
        <w:trPr>
          <w:trHeight w:val="340"/>
        </w:trPr>
        <w:tc>
          <w:tcPr>
            <w:tcW w:w="4962" w:type="dxa"/>
            <w:shd w:val="clear" w:color="auto" w:fill="auto"/>
          </w:tcPr>
          <w:p w14:paraId="05E3D8CF"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Рекламна батерия преносима</w:t>
            </w:r>
          </w:p>
        </w:tc>
        <w:tc>
          <w:tcPr>
            <w:tcW w:w="1114" w:type="dxa"/>
            <w:shd w:val="clear" w:color="auto" w:fill="auto"/>
          </w:tcPr>
          <w:p w14:paraId="11012789"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74567E4B"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200</w:t>
            </w:r>
          </w:p>
        </w:tc>
        <w:tc>
          <w:tcPr>
            <w:tcW w:w="1418" w:type="dxa"/>
          </w:tcPr>
          <w:p w14:paraId="3538070C"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11</w:t>
            </w:r>
          </w:p>
        </w:tc>
        <w:tc>
          <w:tcPr>
            <w:tcW w:w="1417" w:type="dxa"/>
          </w:tcPr>
          <w:p w14:paraId="41731E51"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2 200,00</w:t>
            </w:r>
          </w:p>
        </w:tc>
      </w:tr>
      <w:tr w:rsidR="00BC75CD" w:rsidRPr="004712EB" w14:paraId="2F90E28A" w14:textId="77777777" w:rsidTr="000433C0">
        <w:trPr>
          <w:trHeight w:val="260"/>
        </w:trPr>
        <w:tc>
          <w:tcPr>
            <w:tcW w:w="4962" w:type="dxa"/>
            <w:shd w:val="clear" w:color="auto" w:fill="auto"/>
          </w:tcPr>
          <w:p w14:paraId="6B559878"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2 в 1 флаш памет с ключодържател</w:t>
            </w:r>
          </w:p>
        </w:tc>
        <w:tc>
          <w:tcPr>
            <w:tcW w:w="1114" w:type="dxa"/>
            <w:shd w:val="clear" w:color="auto" w:fill="auto"/>
          </w:tcPr>
          <w:p w14:paraId="4DC71693" w14:textId="77777777" w:rsidR="00BC75CD" w:rsidRPr="004712EB" w:rsidRDefault="00BC75CD" w:rsidP="000433C0">
            <w:pPr>
              <w:spacing w:line="276" w:lineRule="auto"/>
              <w:rPr>
                <w:rFonts w:ascii="Times New Roman" w:hAnsi="Times New Roman" w:cs="Times New Roman"/>
                <w:sz w:val="22"/>
                <w:szCs w:val="22"/>
              </w:rPr>
            </w:pPr>
            <w:r w:rsidRPr="004712EB">
              <w:rPr>
                <w:rFonts w:ascii="Times New Roman" w:hAnsi="Times New Roman" w:cs="Times New Roman"/>
                <w:sz w:val="22"/>
                <w:szCs w:val="22"/>
              </w:rPr>
              <w:t>Брой</w:t>
            </w:r>
          </w:p>
        </w:tc>
        <w:tc>
          <w:tcPr>
            <w:tcW w:w="1154" w:type="dxa"/>
            <w:shd w:val="clear" w:color="auto" w:fill="auto"/>
          </w:tcPr>
          <w:p w14:paraId="69B9DD4A"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400</w:t>
            </w:r>
          </w:p>
        </w:tc>
        <w:tc>
          <w:tcPr>
            <w:tcW w:w="1418" w:type="dxa"/>
          </w:tcPr>
          <w:p w14:paraId="1A6B628F"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13,23</w:t>
            </w:r>
          </w:p>
        </w:tc>
        <w:tc>
          <w:tcPr>
            <w:tcW w:w="1417" w:type="dxa"/>
          </w:tcPr>
          <w:p w14:paraId="24B0D966" w14:textId="77777777" w:rsidR="00BC75CD" w:rsidRPr="004712EB" w:rsidRDefault="00BC75CD" w:rsidP="000433C0">
            <w:pPr>
              <w:spacing w:line="276" w:lineRule="auto"/>
              <w:jc w:val="right"/>
              <w:rPr>
                <w:rFonts w:ascii="Times New Roman" w:hAnsi="Times New Roman" w:cs="Times New Roman"/>
                <w:sz w:val="22"/>
                <w:szCs w:val="22"/>
              </w:rPr>
            </w:pPr>
            <w:r w:rsidRPr="004712EB">
              <w:rPr>
                <w:rFonts w:ascii="Times New Roman" w:hAnsi="Times New Roman" w:cs="Times New Roman"/>
                <w:sz w:val="22"/>
                <w:szCs w:val="22"/>
              </w:rPr>
              <w:t>5 292,00</w:t>
            </w:r>
          </w:p>
        </w:tc>
      </w:tr>
    </w:tbl>
    <w:p w14:paraId="5D8BA2CB" w14:textId="77777777" w:rsidR="00FF3576" w:rsidRPr="00EF04F2" w:rsidRDefault="00FF3576" w:rsidP="00FF3576">
      <w:pPr>
        <w:pStyle w:val="25"/>
        <w:shd w:val="clear" w:color="auto" w:fill="auto"/>
        <w:spacing w:after="60" w:line="240" w:lineRule="auto"/>
        <w:ind w:left="1134" w:right="320" w:firstLine="0"/>
        <w:jc w:val="both"/>
        <w:rPr>
          <w:i/>
          <w:lang w:eastAsia="en-GB"/>
        </w:rPr>
      </w:pPr>
    </w:p>
    <w:p w14:paraId="54D83064" w14:textId="4478E0FB" w:rsidR="002615BB" w:rsidRDefault="002615BB" w:rsidP="002615BB">
      <w:pPr>
        <w:pStyle w:val="33"/>
        <w:shd w:val="clear" w:color="auto" w:fill="auto"/>
        <w:spacing w:line="240" w:lineRule="auto"/>
        <w:ind w:left="142" w:right="320" w:firstLine="992"/>
        <w:rPr>
          <w:sz w:val="24"/>
          <w:szCs w:val="24"/>
        </w:rPr>
      </w:pPr>
      <w:r w:rsidRPr="002615BB">
        <w:rPr>
          <w:sz w:val="24"/>
          <w:szCs w:val="24"/>
        </w:rPr>
        <w:t>3.2.3. Разходи за организиране на обучения, семинари и информационни срещи за местни лидери и за уязвими групи и застрашени от бедност целеви групи, включително роми, свързани с подготовка, изпълнение и отчитане на проекти и други, свързани с популяризиране на стратегията за ВОМР и прилагане на подхода</w:t>
      </w:r>
    </w:p>
    <w:p w14:paraId="6C5BDFF0" w14:textId="77777777" w:rsidR="00B378F2" w:rsidRPr="002615BB" w:rsidRDefault="00B378F2" w:rsidP="002615BB">
      <w:pPr>
        <w:pStyle w:val="33"/>
        <w:shd w:val="clear" w:color="auto" w:fill="auto"/>
        <w:spacing w:line="240" w:lineRule="auto"/>
        <w:ind w:left="142" w:right="320" w:firstLine="992"/>
        <w:rPr>
          <w:sz w:val="24"/>
          <w:szCs w:val="24"/>
        </w:rPr>
      </w:pPr>
    </w:p>
    <w:p w14:paraId="1791042D" w14:textId="41C6BF8A" w:rsidR="002615BB" w:rsidRPr="00713A24" w:rsidRDefault="002615BB" w:rsidP="002E409B">
      <w:pPr>
        <w:pStyle w:val="210"/>
        <w:numPr>
          <w:ilvl w:val="0"/>
          <w:numId w:val="42"/>
        </w:numPr>
        <w:shd w:val="clear" w:color="auto" w:fill="auto"/>
        <w:spacing w:line="240" w:lineRule="auto"/>
        <w:ind w:left="709" w:right="-41"/>
        <w:jc w:val="both"/>
        <w:rPr>
          <w:i/>
        </w:rPr>
      </w:pPr>
      <w:bookmarkStart w:id="11" w:name="_Hlk125027267"/>
      <w:r w:rsidRPr="00713A24">
        <w:rPr>
          <w:i/>
        </w:rPr>
        <w:t>Информационни</w:t>
      </w:r>
      <w:r w:rsidR="00B378F2" w:rsidRPr="00713A24">
        <w:rPr>
          <w:i/>
        </w:rPr>
        <w:t xml:space="preserve"> срещи/</w:t>
      </w:r>
      <w:r w:rsidRPr="00713A24">
        <w:rPr>
          <w:i/>
        </w:rPr>
        <w:t xml:space="preserve"> семинари за местни лидери - потенциални кандидати и за уязвими групи от населението - за не по-малко от 10 участника (по чл.9, ал.3, т.3 от Наредба № 1 от 22.01.2016г.)</w:t>
      </w:r>
    </w:p>
    <w:bookmarkEnd w:id="11"/>
    <w:p w14:paraId="0133D33F" w14:textId="77777777" w:rsidR="00E105E4" w:rsidRDefault="00E105E4" w:rsidP="00713A24">
      <w:pPr>
        <w:pStyle w:val="210"/>
        <w:shd w:val="clear" w:color="auto" w:fill="auto"/>
        <w:spacing w:line="240" w:lineRule="auto"/>
        <w:ind w:left="709" w:right="320" w:firstLine="0"/>
        <w:jc w:val="both"/>
      </w:pPr>
    </w:p>
    <w:p w14:paraId="39828433" w14:textId="5B8542BF" w:rsidR="00713A24" w:rsidRDefault="00E105E4" w:rsidP="002E409B">
      <w:pPr>
        <w:pStyle w:val="210"/>
        <w:shd w:val="clear" w:color="auto" w:fill="auto"/>
        <w:spacing w:line="240" w:lineRule="auto"/>
        <w:ind w:right="-41" w:firstLine="0"/>
        <w:jc w:val="both"/>
      </w:pPr>
      <w:bookmarkStart w:id="12" w:name="_Hlk125027258"/>
      <w:r w:rsidRPr="00E105E4">
        <w:t>За периода 01.01.202</w:t>
      </w:r>
      <w:r w:rsidR="005B1A92">
        <w:t>3</w:t>
      </w:r>
      <w:r w:rsidRPr="00E105E4">
        <w:t xml:space="preserve"> г. – 31.12.202</w:t>
      </w:r>
      <w:r w:rsidR="005B1A92">
        <w:t>3</w:t>
      </w:r>
      <w:r w:rsidRPr="00E105E4">
        <w:t xml:space="preserve"> г. МИГ „Дряново-Трявна-в сърцето на Балкана“ организира и проведе 10 (десет) </w:t>
      </w:r>
      <w:r>
        <w:t xml:space="preserve">информационни срещи/семинари за минимум 10 (десет) участници за представяне на предстоящи приеми по мерки от Стратегията за водено от общностите местно развитие. </w:t>
      </w:r>
      <w:bookmarkEnd w:id="12"/>
      <w:r>
        <w:t>Присъстващите заинтересовани страни са запознати с възможностите за кандидатстване, като на срещите бяха разгледани условията за кандидатстване, допустимостта на дейностите, разходите и кандидатите, начините на подаване на проектните предложения, необходимите документи, които се прилагат. В проведените информационни срещи взеха участие представители на публичния, стопанския и нестопанския сектор. За провеждането на информационните срещи бяха изготвени презентации, а на участниците бяха осигурени презентационни материали.</w:t>
      </w:r>
      <w:r w:rsidR="002E409B">
        <w:t xml:space="preserve"> Организирани са кафе-паузи за събитията.</w:t>
      </w:r>
    </w:p>
    <w:p w14:paraId="785432AA" w14:textId="77777777" w:rsidR="00713A24" w:rsidRDefault="00713A24" w:rsidP="00713A24">
      <w:pPr>
        <w:pStyle w:val="210"/>
        <w:shd w:val="clear" w:color="auto" w:fill="auto"/>
        <w:spacing w:line="240" w:lineRule="auto"/>
        <w:ind w:left="709" w:right="320" w:firstLine="0"/>
        <w:jc w:val="both"/>
        <w:rPr>
          <w:i/>
        </w:rPr>
      </w:pPr>
    </w:p>
    <w:p w14:paraId="10DEDDD5" w14:textId="638C3777" w:rsidR="002615BB" w:rsidRDefault="00B378F2" w:rsidP="002E409B">
      <w:pPr>
        <w:pStyle w:val="210"/>
        <w:numPr>
          <w:ilvl w:val="0"/>
          <w:numId w:val="42"/>
        </w:numPr>
        <w:shd w:val="clear" w:color="auto" w:fill="auto"/>
        <w:spacing w:line="240" w:lineRule="auto"/>
        <w:ind w:left="709" w:right="-41"/>
        <w:jc w:val="both"/>
        <w:rPr>
          <w:i/>
        </w:rPr>
      </w:pPr>
      <w:bookmarkStart w:id="13" w:name="_Hlk125027298"/>
      <w:r>
        <w:rPr>
          <w:i/>
        </w:rPr>
        <w:t xml:space="preserve">Провеждане на </w:t>
      </w:r>
      <w:r w:rsidR="002615BB" w:rsidRPr="00B378F2">
        <w:rPr>
          <w:i/>
        </w:rPr>
        <w:t xml:space="preserve"> </w:t>
      </w:r>
      <w:r>
        <w:rPr>
          <w:i/>
        </w:rPr>
        <w:t>еднодневни</w:t>
      </w:r>
      <w:r w:rsidR="002615BB" w:rsidRPr="00B378F2">
        <w:rPr>
          <w:i/>
        </w:rPr>
        <w:t xml:space="preserve"> обучения на територията на МИГ за местни лидери, за </w:t>
      </w:r>
      <w:r w:rsidR="002615BB" w:rsidRPr="00B378F2">
        <w:rPr>
          <w:i/>
        </w:rPr>
        <w:lastRenderedPageBreak/>
        <w:t>уязвими групи и застрашени от бедност целеви групи, вкл. роми за не по-малко от 10 човека  (по чл.9, ал.3, т.3 от Наредба № 1 от 22.01.2016г.)</w:t>
      </w:r>
    </w:p>
    <w:p w14:paraId="3D8A6559" w14:textId="77777777" w:rsidR="00713A24" w:rsidRDefault="00713A24" w:rsidP="00713A24">
      <w:pPr>
        <w:pStyle w:val="210"/>
        <w:shd w:val="clear" w:color="auto" w:fill="auto"/>
        <w:spacing w:line="240" w:lineRule="auto"/>
        <w:ind w:left="709" w:right="320" w:firstLine="0"/>
        <w:jc w:val="both"/>
      </w:pPr>
    </w:p>
    <w:p w14:paraId="73EDCE29" w14:textId="631A6D5A" w:rsidR="002E409B" w:rsidRPr="002E409B" w:rsidRDefault="00713A24" w:rsidP="002E409B">
      <w:pPr>
        <w:pStyle w:val="210"/>
        <w:shd w:val="clear" w:color="auto" w:fill="auto"/>
        <w:spacing w:line="240" w:lineRule="auto"/>
        <w:ind w:right="-41" w:firstLine="0"/>
        <w:jc w:val="both"/>
      </w:pPr>
      <w:r w:rsidRPr="002E409B">
        <w:t>За периода 01.01.202</w:t>
      </w:r>
      <w:r w:rsidR="005D1DE8">
        <w:t>3</w:t>
      </w:r>
      <w:r w:rsidRPr="002E409B">
        <w:t xml:space="preserve"> г. – 31.12.202</w:t>
      </w:r>
      <w:r w:rsidR="005D1DE8">
        <w:t>3</w:t>
      </w:r>
      <w:r w:rsidRPr="002E409B">
        <w:t xml:space="preserve"> г. МИГ „Дряново-Трявна-в сърцето на Балкана“ организира и проведе </w:t>
      </w:r>
      <w:r w:rsidR="005D1DE8">
        <w:t>6</w:t>
      </w:r>
      <w:r w:rsidRPr="002E409B">
        <w:t xml:space="preserve"> (</w:t>
      </w:r>
      <w:r w:rsidR="005D1DE8">
        <w:t>шест</w:t>
      </w:r>
      <w:r w:rsidRPr="002E409B">
        <w:t xml:space="preserve">) еднодневни обучения – </w:t>
      </w:r>
      <w:r w:rsidR="005D1DE8">
        <w:t>3</w:t>
      </w:r>
      <w:r w:rsidRPr="002E409B">
        <w:t xml:space="preserve"> броя на територията на Община Дряново и </w:t>
      </w:r>
      <w:r w:rsidR="005D1DE8">
        <w:t>3</w:t>
      </w:r>
      <w:r w:rsidRPr="002E409B">
        <w:t xml:space="preserve"> броя на територията на Община Трявна. </w:t>
      </w:r>
      <w:bookmarkEnd w:id="13"/>
      <w:r w:rsidRPr="002E409B">
        <w:t xml:space="preserve">Всяко едно от обученията се проведе за 10 броя участници. Участниците обхващаха физически лица, представители на </w:t>
      </w:r>
      <w:r w:rsidR="00E105E4" w:rsidRPr="002E409B">
        <w:t xml:space="preserve">публичния, </w:t>
      </w:r>
      <w:r w:rsidRPr="002E409B">
        <w:t xml:space="preserve">стопанския и нестопанския сектор. </w:t>
      </w:r>
      <w:r w:rsidR="004F5C01" w:rsidRPr="002E409B">
        <w:t xml:space="preserve">Обученията бяха на тема  „Подготовка, изпълнение и отчитане на проекти по мерки по ПРСР от Стратегията за ВОМР на МИГ.“ </w:t>
      </w:r>
    </w:p>
    <w:p w14:paraId="28B38AF4" w14:textId="050AEE37" w:rsidR="00713A24" w:rsidRPr="002E409B" w:rsidRDefault="004F5C01" w:rsidP="002E409B">
      <w:pPr>
        <w:pStyle w:val="210"/>
        <w:shd w:val="clear" w:color="auto" w:fill="auto"/>
        <w:spacing w:line="240" w:lineRule="auto"/>
        <w:ind w:right="-41" w:firstLine="0"/>
        <w:jc w:val="both"/>
      </w:pPr>
      <w:r w:rsidRPr="002E409B">
        <w:t>Участниците бяха запознати със системата ИСУН2020 и как да боравят с нея на всеки един от етапите на проектното предложение.</w:t>
      </w:r>
    </w:p>
    <w:p w14:paraId="0F615613" w14:textId="77777777" w:rsidR="002E409B" w:rsidRDefault="002E409B" w:rsidP="00713A24">
      <w:pPr>
        <w:pStyle w:val="210"/>
        <w:shd w:val="clear" w:color="auto" w:fill="auto"/>
        <w:spacing w:line="240" w:lineRule="auto"/>
        <w:ind w:left="709" w:right="320" w:firstLine="0"/>
        <w:jc w:val="both"/>
      </w:pPr>
    </w:p>
    <w:p w14:paraId="41EBB5F1" w14:textId="77777777" w:rsidR="00BD4A0A" w:rsidRPr="00D75E67" w:rsidRDefault="00BD4A0A" w:rsidP="00D75E67">
      <w:pPr>
        <w:pStyle w:val="a7"/>
        <w:widowControl w:val="0"/>
        <w:numPr>
          <w:ilvl w:val="0"/>
          <w:numId w:val="5"/>
        </w:numPr>
        <w:autoSpaceDE w:val="0"/>
        <w:autoSpaceDN w:val="0"/>
        <w:spacing w:after="0" w:line="240" w:lineRule="auto"/>
        <w:jc w:val="both"/>
        <w:rPr>
          <w:rFonts w:ascii="Times New Roman" w:eastAsia="Times New Roman" w:hAnsi="Times New Roman" w:cs="Times New Roman"/>
          <w:b/>
          <w:sz w:val="24"/>
          <w:szCs w:val="24"/>
          <w:lang w:eastAsia="bg-BG" w:bidi="bg-BG"/>
        </w:rPr>
      </w:pPr>
      <w:r w:rsidRPr="00D75E67">
        <w:rPr>
          <w:rFonts w:ascii="Times New Roman" w:eastAsia="Times New Roman" w:hAnsi="Times New Roman" w:cs="Times New Roman"/>
          <w:b/>
          <w:sz w:val="24"/>
          <w:szCs w:val="24"/>
          <w:lang w:eastAsia="bg-BG" w:bidi="bg-BG"/>
        </w:rPr>
        <w:t>Действия на МИГ по осъществяване мониторинг на изпълнението на договорите с получателите на финансова помощ и тяхното методическо подпомагане, включително посещения на място от представители на МИГ</w:t>
      </w:r>
    </w:p>
    <w:p w14:paraId="7D3D7F96" w14:textId="77777777" w:rsidR="00032271" w:rsidRDefault="00032271" w:rsidP="00BD4A0A">
      <w:pPr>
        <w:widowControl w:val="0"/>
        <w:autoSpaceDE w:val="0"/>
        <w:autoSpaceDN w:val="0"/>
        <w:spacing w:after="0" w:line="240" w:lineRule="auto"/>
        <w:jc w:val="both"/>
        <w:rPr>
          <w:rFonts w:ascii="Times New Roman" w:eastAsia="Times New Roman" w:hAnsi="Times New Roman" w:cs="Times New Roman"/>
          <w:sz w:val="24"/>
          <w:szCs w:val="24"/>
          <w:highlight w:val="yellow"/>
          <w:lang w:eastAsia="bg-BG" w:bidi="bg-BG"/>
        </w:rPr>
      </w:pPr>
    </w:p>
    <w:p w14:paraId="0AAFC3B5" w14:textId="40669DB3" w:rsidR="00BD4A0A" w:rsidRDefault="0027658E" w:rsidP="00BD4A0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 xml:space="preserve">Методическо подпомагане при изпълнението на дейностите към подписаните договори за финансова помощ е осъществявано през целия отчетен период чрез всички канали на комуникация – на място, по телефон и други дистанционни методи. </w:t>
      </w:r>
      <w:r w:rsidR="00032271">
        <w:rPr>
          <w:rFonts w:ascii="Times New Roman" w:eastAsia="Times New Roman" w:hAnsi="Times New Roman" w:cs="Times New Roman"/>
          <w:sz w:val="24"/>
          <w:szCs w:val="24"/>
          <w:lang w:eastAsia="bg-BG" w:bidi="bg-BG"/>
        </w:rPr>
        <w:t xml:space="preserve">Мониторинг на изпълнението на договорите с получателите на финансова помощ е осъществяван </w:t>
      </w:r>
      <w:r>
        <w:rPr>
          <w:rFonts w:ascii="Times New Roman" w:eastAsia="Times New Roman" w:hAnsi="Times New Roman" w:cs="Times New Roman"/>
          <w:sz w:val="24"/>
          <w:szCs w:val="24"/>
          <w:lang w:eastAsia="bg-BG" w:bidi="bg-BG"/>
        </w:rPr>
        <w:t xml:space="preserve">основно </w:t>
      </w:r>
      <w:r w:rsidR="00032271">
        <w:rPr>
          <w:rFonts w:ascii="Times New Roman" w:eastAsia="Times New Roman" w:hAnsi="Times New Roman" w:cs="Times New Roman"/>
          <w:sz w:val="24"/>
          <w:szCs w:val="24"/>
          <w:lang w:eastAsia="bg-BG" w:bidi="bg-BG"/>
        </w:rPr>
        <w:t>чрез ИСУН2020</w:t>
      </w:r>
      <w:r w:rsidR="005B1A92">
        <w:rPr>
          <w:rFonts w:ascii="Times New Roman" w:eastAsia="Times New Roman" w:hAnsi="Times New Roman" w:cs="Times New Roman"/>
          <w:sz w:val="24"/>
          <w:szCs w:val="24"/>
          <w:lang w:eastAsia="bg-BG" w:bidi="bg-BG"/>
        </w:rPr>
        <w:t>.</w:t>
      </w:r>
    </w:p>
    <w:p w14:paraId="1C843893" w14:textId="77777777" w:rsidR="00032271" w:rsidRDefault="00032271" w:rsidP="00BD4A0A">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p w14:paraId="07129CE2" w14:textId="77777777" w:rsidR="00BD4A0A" w:rsidRPr="00E07629" w:rsidRDefault="00BD4A0A" w:rsidP="00D75E67">
      <w:pPr>
        <w:pStyle w:val="a7"/>
        <w:widowControl w:val="0"/>
        <w:numPr>
          <w:ilvl w:val="0"/>
          <w:numId w:val="5"/>
        </w:numPr>
        <w:autoSpaceDE w:val="0"/>
        <w:autoSpaceDN w:val="0"/>
        <w:spacing w:after="0" w:line="240" w:lineRule="auto"/>
        <w:jc w:val="both"/>
        <w:rPr>
          <w:rFonts w:ascii="Times New Roman" w:eastAsia="Times New Roman" w:hAnsi="Times New Roman" w:cs="Times New Roman"/>
          <w:b/>
          <w:sz w:val="24"/>
          <w:szCs w:val="24"/>
          <w:lang w:eastAsia="bg-BG" w:bidi="bg-BG"/>
        </w:rPr>
      </w:pPr>
      <w:r w:rsidRPr="00E07629">
        <w:rPr>
          <w:rFonts w:ascii="Times New Roman" w:eastAsia="Times New Roman" w:hAnsi="Times New Roman" w:cs="Times New Roman"/>
          <w:b/>
          <w:sz w:val="24"/>
          <w:szCs w:val="24"/>
          <w:lang w:eastAsia="bg-BG" w:bidi="bg-BG"/>
        </w:rPr>
        <w:t>Възникнали трудности и предприетите действия за преодоляването им</w:t>
      </w:r>
    </w:p>
    <w:p w14:paraId="7019442B" w14:textId="77777777" w:rsidR="007736EB" w:rsidRPr="00DD3A31" w:rsidRDefault="007736EB" w:rsidP="007736EB">
      <w:pPr>
        <w:pStyle w:val="a7"/>
        <w:widowControl w:val="0"/>
        <w:autoSpaceDE w:val="0"/>
        <w:autoSpaceDN w:val="0"/>
        <w:spacing w:after="0" w:line="240" w:lineRule="auto"/>
        <w:ind w:left="426"/>
        <w:jc w:val="both"/>
        <w:rPr>
          <w:rFonts w:ascii="Times New Roman" w:eastAsia="Times New Roman" w:hAnsi="Times New Roman" w:cs="Times New Roman"/>
          <w:b/>
          <w:sz w:val="24"/>
          <w:szCs w:val="24"/>
          <w:highlight w:val="yellow"/>
          <w:lang w:eastAsia="bg-BG" w:bidi="bg-BG"/>
        </w:rPr>
      </w:pPr>
    </w:p>
    <w:p w14:paraId="47C01B48" w14:textId="3CA61141" w:rsidR="00FB17AA" w:rsidRDefault="00C94413" w:rsidP="00FB17AA">
      <w:pPr>
        <w:tabs>
          <w:tab w:val="left" w:pos="142"/>
        </w:tabs>
        <w:spacing w:after="240"/>
        <w:ind w:right="142"/>
        <w:jc w:val="both"/>
        <w:rPr>
          <w:rFonts w:asciiTheme="majorBidi" w:hAnsiTheme="majorBidi" w:cstheme="majorBidi"/>
          <w:sz w:val="24"/>
          <w:szCs w:val="24"/>
        </w:rPr>
      </w:pPr>
      <w:bookmarkStart w:id="14" w:name="_Toc337391"/>
      <w:r>
        <w:rPr>
          <w:rFonts w:asciiTheme="majorBidi" w:hAnsiTheme="majorBidi" w:cstheme="majorBidi"/>
          <w:sz w:val="24"/>
          <w:szCs w:val="24"/>
        </w:rPr>
        <w:tab/>
      </w:r>
      <w:r w:rsidR="00FB17AA">
        <w:rPr>
          <w:rFonts w:asciiTheme="majorBidi" w:hAnsiTheme="majorBidi" w:cstheme="majorBidi"/>
          <w:sz w:val="24"/>
          <w:szCs w:val="24"/>
        </w:rPr>
        <w:t xml:space="preserve">МИГ „Дряново – Трявна – в сърцето на Балкана“ оперира с кредитна линия в размер на 100000,00 лв., която не е достатъчна за обезпечаване на текущите разходи и популяризирането на СВОМР на МИГ. В ДФЗ е внесена заявка за авансово плащане за 2023 г., която е обезпечена със запис на заповеди от общини Дряново и Трявна. </w:t>
      </w:r>
    </w:p>
    <w:p w14:paraId="019E9AD2" w14:textId="49F0AF79" w:rsidR="00C94413" w:rsidRDefault="00C94413" w:rsidP="00FB17AA">
      <w:pPr>
        <w:tabs>
          <w:tab w:val="left" w:pos="142"/>
        </w:tabs>
        <w:spacing w:after="240"/>
        <w:ind w:right="142"/>
        <w:jc w:val="both"/>
        <w:rPr>
          <w:rFonts w:asciiTheme="majorBidi" w:hAnsiTheme="majorBidi" w:cstheme="majorBidi"/>
          <w:sz w:val="24"/>
          <w:szCs w:val="24"/>
        </w:rPr>
      </w:pPr>
      <w:r>
        <w:rPr>
          <w:rFonts w:asciiTheme="majorBidi" w:hAnsiTheme="majorBidi" w:cstheme="majorBidi"/>
          <w:sz w:val="24"/>
          <w:szCs w:val="24"/>
        </w:rPr>
        <w:tab/>
      </w:r>
      <w:r w:rsidR="00FB17AA">
        <w:rPr>
          <w:rFonts w:asciiTheme="majorBidi" w:hAnsiTheme="majorBidi" w:cstheme="majorBidi"/>
          <w:sz w:val="24"/>
          <w:szCs w:val="24"/>
        </w:rPr>
        <w:t>МИГ има получен Акт за установяване на публично държавно вземане № 01-6300/1238#2 от 15.09.2023 г., издаден от изпълнителния директор на Държавен фонд „Земеделие“, във връзка с направени констатации по подадена от Сдружението заявка за плащане за 2022 година по Мярка 19.4 „Текущи разходи и популяризиране на стратегия за водено от общностите местно развитие“ от ПРСР 2014 – 2020. Издаденият акт е на стойност 106 207.41 лв. От Сдружението е подадена жалба срещу съставения Акт, чрез ДФЗ, до Административен съд – Габрово, в законово установените срокове. Два месеца по-късно е установено, че подадената жалба не е регистрирана в Административен съд – Габрово. Вследствие забавеното внасяне от ДФЗ на жалбата в съда, междувременно е стартирала процедура по предварително изпълнение на Акта за публично държавно вземане и сметката на Сдружението е запорирана от публичен изпълнител. Запорът на сметката ще бъде вдигнат, едва когато публичният изпълнител може да прихване сумата по издадения акт.</w:t>
      </w:r>
    </w:p>
    <w:p w14:paraId="400F330B" w14:textId="1D5D37B4" w:rsidR="00FB17AA" w:rsidRDefault="00E07629" w:rsidP="00E07629">
      <w:pPr>
        <w:tabs>
          <w:tab w:val="left" w:pos="284"/>
        </w:tabs>
        <w:spacing w:after="240"/>
        <w:ind w:hanging="142"/>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sidR="00FB17AA">
        <w:rPr>
          <w:rFonts w:asciiTheme="majorBidi" w:hAnsiTheme="majorBidi" w:cstheme="majorBidi"/>
          <w:sz w:val="24"/>
          <w:szCs w:val="24"/>
        </w:rPr>
        <w:t>Съгласно установените нормативни срокове и условия, окончателни заявки за плащане на разходи за 2023 година следва да се депозират в ДФЗ-РА от местните инициативни групи на територията на страната, в срок до 30 януари 2024 година. СНЦ МИГ „Дряново – Трявна – в сърцето на Балкана“ не може да направи своето искане за плащане, тъй като има неразплатени суми по фактури, на стойност 48 355,45 лв. Тези разходи ще могат да бъдат разплатени, след като запорът на сметката бъде отменен.</w:t>
      </w:r>
    </w:p>
    <w:p w14:paraId="6872D02D" w14:textId="6D950DEC" w:rsidR="00FB17AA" w:rsidRPr="00C94413" w:rsidRDefault="00FB17AA" w:rsidP="00C94413">
      <w:pPr>
        <w:pStyle w:val="25"/>
        <w:shd w:val="clear" w:color="auto" w:fill="auto"/>
        <w:spacing w:line="240" w:lineRule="auto"/>
        <w:ind w:firstLine="284"/>
        <w:jc w:val="both"/>
        <w:rPr>
          <w:highlight w:val="yellow"/>
        </w:rPr>
      </w:pPr>
      <w:r>
        <w:rPr>
          <w:rFonts w:asciiTheme="majorBidi" w:hAnsiTheme="majorBidi" w:cstheme="majorBidi"/>
          <w:sz w:val="24"/>
          <w:szCs w:val="24"/>
        </w:rPr>
        <w:lastRenderedPageBreak/>
        <w:t xml:space="preserve">От ДФЗ към МИГ  „Дряново – Трявна“ са дължими суми по подадени заявки за плащане по различните мерки от Стратегията за Водено от общностите местно развитие, но те не могат да бъдат преведени, преди </w:t>
      </w:r>
      <w:r w:rsidRPr="00C94413">
        <w:rPr>
          <w:rFonts w:asciiTheme="majorBidi" w:hAnsiTheme="majorBidi" w:cstheme="majorBidi"/>
          <w:sz w:val="24"/>
          <w:szCs w:val="24"/>
        </w:rPr>
        <w:t>да се възстановят дължимите средства по издадения акт.</w:t>
      </w:r>
      <w:r w:rsidR="00C94413" w:rsidRPr="00C94413">
        <w:t xml:space="preserve"> </w:t>
      </w:r>
      <w:r w:rsidRPr="00C94413">
        <w:rPr>
          <w:sz w:val="24"/>
          <w:szCs w:val="24"/>
        </w:rPr>
        <w:t>МИГ „Дряново-Трявна- в сърцето на Балкана“</w:t>
      </w:r>
      <w:r w:rsidR="00C94413">
        <w:rPr>
          <w:sz w:val="24"/>
          <w:szCs w:val="24"/>
        </w:rPr>
        <w:t xml:space="preserve"> не разполага с финансови средства и поради това</w:t>
      </w:r>
      <w:r w:rsidRPr="00C94413">
        <w:rPr>
          <w:sz w:val="24"/>
          <w:szCs w:val="24"/>
        </w:rPr>
        <w:t xml:space="preserve"> се обръща към общините Дряново и Трявна за временна финансова помощ</w:t>
      </w:r>
      <w:r w:rsidR="00C94413" w:rsidRPr="00C94413">
        <w:rPr>
          <w:sz w:val="24"/>
          <w:szCs w:val="24"/>
        </w:rPr>
        <w:t xml:space="preserve"> за обезпечаване на задължението по Акта за установяване на публично държавно вземане.</w:t>
      </w:r>
    </w:p>
    <w:p w14:paraId="39BC909B" w14:textId="015B04B0" w:rsidR="00BD4A0A" w:rsidRPr="00BD4A0A" w:rsidRDefault="00BD4A0A" w:rsidP="00BD4A0A">
      <w:pPr>
        <w:pStyle w:val="2"/>
      </w:pPr>
      <w:r w:rsidRPr="005336E1">
        <w:t>6. Прилагане на иновативните характеристики на СВОМР</w:t>
      </w:r>
      <w:bookmarkEnd w:id="14"/>
      <w:r w:rsidRPr="00BD4A0A">
        <w:t xml:space="preserve"> </w:t>
      </w:r>
    </w:p>
    <w:p w14:paraId="12046114" w14:textId="77777777" w:rsidR="00BD4A0A" w:rsidRDefault="00BD4A0A" w:rsidP="00BD4A0A">
      <w:pPr>
        <w:widowControl w:val="0"/>
        <w:autoSpaceDE w:val="0"/>
        <w:autoSpaceDN w:val="0"/>
        <w:spacing w:after="0" w:line="240" w:lineRule="auto"/>
        <w:jc w:val="both"/>
        <w:rPr>
          <w:rFonts w:ascii="Times New Roman" w:eastAsia="Times New Roman" w:hAnsi="Times New Roman" w:cs="Times New Roman"/>
          <w:lang w:eastAsia="bg-BG" w:bidi="bg-BG"/>
        </w:rPr>
      </w:pPr>
    </w:p>
    <w:p w14:paraId="6967E36A" w14:textId="3042D7B2" w:rsidR="00EF04F2" w:rsidRP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С</w:t>
      </w:r>
      <w:r w:rsidRPr="00EF04F2">
        <w:rPr>
          <w:rFonts w:ascii="Times New Roman" w:hAnsi="Times New Roman" w:cs="Times New Roman"/>
          <w:color w:val="000000"/>
          <w:sz w:val="23"/>
          <w:szCs w:val="23"/>
        </w:rPr>
        <w:t>тратегия</w:t>
      </w:r>
      <w:r>
        <w:rPr>
          <w:rFonts w:ascii="Times New Roman" w:hAnsi="Times New Roman" w:cs="Times New Roman"/>
          <w:color w:val="000000"/>
          <w:sz w:val="23"/>
          <w:szCs w:val="23"/>
        </w:rPr>
        <w:t xml:space="preserve">та за </w:t>
      </w:r>
      <w:r w:rsidRPr="00EF04F2">
        <w:rPr>
          <w:rFonts w:ascii="Times New Roman" w:hAnsi="Times New Roman" w:cs="Times New Roman"/>
          <w:b/>
          <w:bCs/>
          <w:color w:val="000000"/>
          <w:sz w:val="23"/>
          <w:szCs w:val="23"/>
        </w:rPr>
        <w:t>ВОМР</w:t>
      </w:r>
      <w:r>
        <w:rPr>
          <w:rFonts w:ascii="Times New Roman" w:hAnsi="Times New Roman" w:cs="Times New Roman"/>
          <w:color w:val="000000"/>
          <w:sz w:val="23"/>
          <w:szCs w:val="23"/>
        </w:rPr>
        <w:t xml:space="preserve"> на МИГ „Дряново-Трявна- в сърцето на Балкана“</w:t>
      </w:r>
      <w:r w:rsidRPr="00EF04F2">
        <w:rPr>
          <w:rFonts w:ascii="Times New Roman" w:hAnsi="Times New Roman" w:cs="Times New Roman"/>
          <w:color w:val="000000"/>
          <w:sz w:val="23"/>
          <w:szCs w:val="23"/>
        </w:rPr>
        <w:t xml:space="preserve"> </w:t>
      </w:r>
      <w:r w:rsidR="005A54AE">
        <w:rPr>
          <w:rFonts w:ascii="Times New Roman" w:hAnsi="Times New Roman" w:cs="Times New Roman"/>
          <w:color w:val="000000"/>
          <w:sz w:val="23"/>
          <w:szCs w:val="23"/>
        </w:rPr>
        <w:t>прилага</w:t>
      </w:r>
      <w:r w:rsidRPr="00EF04F2">
        <w:rPr>
          <w:rFonts w:ascii="Times New Roman" w:hAnsi="Times New Roman" w:cs="Times New Roman"/>
          <w:color w:val="000000"/>
          <w:sz w:val="23"/>
          <w:szCs w:val="23"/>
        </w:rPr>
        <w:t xml:space="preserve"> иновативни характеристики в няколко насоки: </w:t>
      </w:r>
    </w:p>
    <w:p w14:paraId="518C43AE" w14:textId="51A497FF" w:rsidR="00EF04F2" w:rsidRP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sidRPr="00EF04F2">
        <w:rPr>
          <w:rFonts w:ascii="Times New Roman" w:hAnsi="Times New Roman" w:cs="Times New Roman"/>
          <w:b/>
          <w:bCs/>
          <w:color w:val="000000"/>
          <w:sz w:val="23"/>
          <w:szCs w:val="23"/>
        </w:rPr>
        <w:t xml:space="preserve">1. </w:t>
      </w:r>
      <w:r>
        <w:rPr>
          <w:rFonts w:ascii="Times New Roman" w:hAnsi="Times New Roman" w:cs="Times New Roman"/>
          <w:b/>
          <w:bCs/>
          <w:color w:val="000000"/>
          <w:sz w:val="23"/>
          <w:szCs w:val="23"/>
        </w:rPr>
        <w:t>Тя представлява</w:t>
      </w:r>
      <w:r w:rsidRPr="00EF04F2">
        <w:rPr>
          <w:rFonts w:ascii="Times New Roman" w:hAnsi="Times New Roman" w:cs="Times New Roman"/>
          <w:b/>
          <w:bCs/>
          <w:color w:val="000000"/>
          <w:sz w:val="23"/>
          <w:szCs w:val="23"/>
        </w:rPr>
        <w:t xml:space="preserve"> нов метод и начин за решаване на местните проблеми и слабости на територията. </w:t>
      </w:r>
    </w:p>
    <w:p w14:paraId="3C6E9292" w14:textId="77777777" w:rsid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С подписаните договори за финансова помощ и </w:t>
      </w:r>
      <w:r w:rsidRPr="00EF04F2">
        <w:rPr>
          <w:rFonts w:ascii="Times New Roman" w:hAnsi="Times New Roman" w:cs="Times New Roman"/>
          <w:color w:val="000000"/>
          <w:sz w:val="23"/>
          <w:szCs w:val="23"/>
        </w:rPr>
        <w:t>реализирането на дейност</w:t>
      </w:r>
      <w:r>
        <w:rPr>
          <w:rFonts w:ascii="Times New Roman" w:hAnsi="Times New Roman" w:cs="Times New Roman"/>
          <w:color w:val="000000"/>
          <w:sz w:val="23"/>
          <w:szCs w:val="23"/>
        </w:rPr>
        <w:t>ите към тях</w:t>
      </w:r>
      <w:r w:rsidRPr="00EF04F2">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се оказва </w:t>
      </w:r>
      <w:r w:rsidRPr="00EF04F2">
        <w:rPr>
          <w:rFonts w:ascii="Times New Roman" w:hAnsi="Times New Roman" w:cs="Times New Roman"/>
          <w:color w:val="000000"/>
          <w:sz w:val="23"/>
          <w:szCs w:val="23"/>
        </w:rPr>
        <w:t xml:space="preserve">положителен ефект върху развитието </w:t>
      </w:r>
      <w:r>
        <w:rPr>
          <w:rFonts w:ascii="Times New Roman" w:hAnsi="Times New Roman" w:cs="Times New Roman"/>
          <w:color w:val="000000"/>
          <w:sz w:val="23"/>
          <w:szCs w:val="23"/>
        </w:rPr>
        <w:t xml:space="preserve">и </w:t>
      </w:r>
      <w:r w:rsidRPr="00EF04F2">
        <w:rPr>
          <w:rFonts w:ascii="Times New Roman" w:hAnsi="Times New Roman" w:cs="Times New Roman"/>
          <w:color w:val="000000"/>
          <w:sz w:val="23"/>
          <w:szCs w:val="23"/>
        </w:rPr>
        <w:t xml:space="preserve">на други дейности на територията. По този начин се постига значима добавена стойност на подкрепата, което засилва положителното въздействие от реализирането на дейностите в обхванатите от МИГ територии. </w:t>
      </w:r>
    </w:p>
    <w:p w14:paraId="435F108B" w14:textId="22B586B1" w:rsidR="00EF04F2" w:rsidRP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sidRPr="00EF04F2">
        <w:rPr>
          <w:rFonts w:ascii="Times New Roman" w:hAnsi="Times New Roman" w:cs="Times New Roman"/>
          <w:b/>
          <w:bCs/>
          <w:color w:val="000000"/>
          <w:sz w:val="23"/>
          <w:szCs w:val="23"/>
        </w:rPr>
        <w:t xml:space="preserve">2. </w:t>
      </w:r>
      <w:r>
        <w:rPr>
          <w:rFonts w:ascii="Times New Roman" w:hAnsi="Times New Roman" w:cs="Times New Roman"/>
          <w:b/>
          <w:bCs/>
          <w:color w:val="000000"/>
          <w:sz w:val="23"/>
          <w:szCs w:val="23"/>
        </w:rPr>
        <w:t>И</w:t>
      </w:r>
      <w:r w:rsidRPr="00EF04F2">
        <w:rPr>
          <w:rFonts w:ascii="Times New Roman" w:hAnsi="Times New Roman" w:cs="Times New Roman"/>
          <w:b/>
          <w:bCs/>
          <w:color w:val="000000"/>
          <w:sz w:val="23"/>
          <w:szCs w:val="23"/>
        </w:rPr>
        <w:t xml:space="preserve">нтегриран подход за развитие на територията на МИГ. </w:t>
      </w:r>
    </w:p>
    <w:p w14:paraId="3DEC2B85" w14:textId="516D5292" w:rsidR="00EF04F2" w:rsidRPr="00EF04F2" w:rsidRDefault="00EF04F2" w:rsidP="00EF04F2">
      <w:pPr>
        <w:pStyle w:val="Default"/>
        <w:jc w:val="both"/>
        <w:rPr>
          <w:rFonts w:ascii="Times New Roman" w:eastAsiaTheme="minorEastAsia" w:hAnsi="Times New Roman" w:cs="Times New Roman"/>
          <w:color w:val="000000"/>
          <w:sz w:val="23"/>
          <w:szCs w:val="23"/>
          <w:lang w:eastAsia="en-US"/>
        </w:rPr>
      </w:pPr>
      <w:r w:rsidRPr="00EF04F2">
        <w:rPr>
          <w:rFonts w:ascii="Times New Roman" w:hAnsi="Times New Roman" w:cs="Times New Roman"/>
          <w:color w:val="000000"/>
          <w:sz w:val="23"/>
          <w:szCs w:val="23"/>
        </w:rPr>
        <w:t xml:space="preserve">Прилагането на мерки от различните оперативни програми, в т.ч. Програмата за развитие на селските райони 2014 – 2020 г., Оперативна програма „Иновации и </w:t>
      </w:r>
      <w:proofErr w:type="spellStart"/>
      <w:r w:rsidRPr="00EF04F2">
        <w:rPr>
          <w:rFonts w:ascii="Times New Roman" w:hAnsi="Times New Roman" w:cs="Times New Roman"/>
          <w:color w:val="000000"/>
          <w:sz w:val="23"/>
          <w:szCs w:val="23"/>
        </w:rPr>
        <w:t>конкурентоспосоност</w:t>
      </w:r>
      <w:proofErr w:type="spellEnd"/>
      <w:r w:rsidRPr="00EF04F2">
        <w:rPr>
          <w:rFonts w:ascii="Times New Roman" w:hAnsi="Times New Roman" w:cs="Times New Roman"/>
          <w:color w:val="000000"/>
          <w:sz w:val="23"/>
          <w:szCs w:val="23"/>
        </w:rPr>
        <w:t xml:space="preserve">” 2014 – 2020 г., Оперативна програма „Развитие на човешките ресурси” 2014 – 2020 г., Оперативна програма „Наука и образование за интелигентен растеж“ 2014 – 2020 г. и Оперативна програма „Околна среда“ 2014 – 2020 г. посредством стратегията за ВОМР предполага иновативен подход, което се изразява в интегрирано </w:t>
      </w:r>
      <w:r w:rsidRPr="00EF04F2">
        <w:rPr>
          <w:rFonts w:ascii="Times New Roman" w:eastAsiaTheme="minorEastAsia" w:hAnsi="Times New Roman" w:cs="Times New Roman"/>
          <w:color w:val="000000"/>
          <w:sz w:val="23"/>
          <w:szCs w:val="23"/>
          <w:lang w:eastAsia="en-US"/>
        </w:rPr>
        <w:t xml:space="preserve">развитие на територията чрез финансиране на проекти от различните оперативни програми, по начин, който гарантира устойчиво развитие на територията, базирано на местните нужди и потребности. </w:t>
      </w:r>
    </w:p>
    <w:p w14:paraId="64CF4492" w14:textId="77777777" w:rsidR="00EF04F2" w:rsidRP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sidRPr="00EF04F2">
        <w:rPr>
          <w:rFonts w:ascii="Times New Roman" w:hAnsi="Times New Roman" w:cs="Times New Roman"/>
          <w:b/>
          <w:bCs/>
          <w:color w:val="000000"/>
          <w:sz w:val="23"/>
          <w:szCs w:val="23"/>
        </w:rPr>
        <w:t xml:space="preserve">3. Възможност за създаване на нов за територията продукт. </w:t>
      </w:r>
    </w:p>
    <w:p w14:paraId="7E867625" w14:textId="6D751169" w:rsidR="00EF04F2" w:rsidRPr="00EF04F2" w:rsidRDefault="005A54AE" w:rsidP="00EF04F2">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В </w:t>
      </w:r>
      <w:r w:rsidR="00EF04F2" w:rsidRPr="00EF04F2">
        <w:rPr>
          <w:rFonts w:ascii="Times New Roman" w:hAnsi="Times New Roman" w:cs="Times New Roman"/>
          <w:color w:val="000000"/>
          <w:sz w:val="23"/>
          <w:szCs w:val="23"/>
        </w:rPr>
        <w:t>критериите за оценка на проекти, стратегията насърч</w:t>
      </w:r>
      <w:r>
        <w:rPr>
          <w:rFonts w:ascii="Times New Roman" w:hAnsi="Times New Roman" w:cs="Times New Roman"/>
          <w:color w:val="000000"/>
          <w:sz w:val="23"/>
          <w:szCs w:val="23"/>
        </w:rPr>
        <w:t>ава</w:t>
      </w:r>
      <w:r w:rsidR="00EF04F2" w:rsidRPr="00EF04F2">
        <w:rPr>
          <w:rFonts w:ascii="Times New Roman" w:hAnsi="Times New Roman" w:cs="Times New Roman"/>
          <w:color w:val="000000"/>
          <w:sz w:val="23"/>
          <w:szCs w:val="23"/>
        </w:rPr>
        <w:t xml:space="preserve"> производството на местни продукти като по-високо ще бъдат оценявани проекти, които ще регистрират местен продукт</w:t>
      </w:r>
      <w:r w:rsidR="00A84385">
        <w:rPr>
          <w:rFonts w:ascii="Times New Roman" w:hAnsi="Times New Roman" w:cs="Times New Roman"/>
          <w:color w:val="000000"/>
          <w:sz w:val="23"/>
          <w:szCs w:val="23"/>
        </w:rPr>
        <w:t>, когато съответния критерии е заложен на етап ТФО.</w:t>
      </w:r>
    </w:p>
    <w:p w14:paraId="076F52DF" w14:textId="6672093B" w:rsidR="00EF04F2" w:rsidRP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sidRPr="00EF04F2">
        <w:rPr>
          <w:rFonts w:ascii="Times New Roman" w:hAnsi="Times New Roman" w:cs="Times New Roman"/>
          <w:b/>
          <w:bCs/>
          <w:color w:val="000000"/>
          <w:sz w:val="23"/>
          <w:szCs w:val="23"/>
        </w:rPr>
        <w:t>4. Иновативни характеристики, базирани на въвеждането на територията на социалн</w:t>
      </w:r>
      <w:r>
        <w:rPr>
          <w:rFonts w:ascii="Times New Roman" w:hAnsi="Times New Roman" w:cs="Times New Roman"/>
          <w:b/>
          <w:bCs/>
          <w:color w:val="000000"/>
          <w:sz w:val="23"/>
          <w:szCs w:val="23"/>
        </w:rPr>
        <w:t>и</w:t>
      </w:r>
      <w:r w:rsidRPr="00EF04F2">
        <w:rPr>
          <w:rFonts w:ascii="Times New Roman" w:hAnsi="Times New Roman" w:cs="Times New Roman"/>
          <w:b/>
          <w:bCs/>
          <w:color w:val="000000"/>
          <w:sz w:val="23"/>
          <w:szCs w:val="23"/>
        </w:rPr>
        <w:t xml:space="preserve"> иновации </w:t>
      </w:r>
    </w:p>
    <w:p w14:paraId="60213C96" w14:textId="3D677846" w:rsidR="00EF04F2" w:rsidRPr="005336E1" w:rsidRDefault="00EF04F2" w:rsidP="00EF04F2">
      <w:pPr>
        <w:pStyle w:val="Default"/>
        <w:jc w:val="both"/>
        <w:rPr>
          <w:rFonts w:ascii="Times New Roman" w:hAnsi="Times New Roman" w:cs="Times New Roman"/>
          <w:color w:val="000000"/>
          <w:sz w:val="23"/>
          <w:szCs w:val="23"/>
          <w:highlight w:val="yellow"/>
        </w:rPr>
      </w:pPr>
      <w:r w:rsidRPr="00EF04F2">
        <w:rPr>
          <w:rFonts w:ascii="Times New Roman" w:hAnsi="Times New Roman" w:cs="Times New Roman"/>
          <w:b/>
          <w:bCs/>
          <w:color w:val="000000"/>
          <w:sz w:val="23"/>
          <w:szCs w:val="23"/>
        </w:rPr>
        <w:t xml:space="preserve">4.1. Прилагане на иновативен подход по отношение на маргинализираните общности от територията на МИГ. </w:t>
      </w:r>
      <w:r w:rsidR="005336E1" w:rsidRPr="00FB31BB">
        <w:rPr>
          <w:rFonts w:ascii="Times New Roman" w:hAnsi="Times New Roman" w:cs="Times New Roman"/>
          <w:color w:val="000000"/>
          <w:sz w:val="23"/>
          <w:szCs w:val="23"/>
        </w:rPr>
        <w:t xml:space="preserve">Приложимият подход </w:t>
      </w:r>
      <w:r w:rsidRPr="00FB31BB">
        <w:rPr>
          <w:rFonts w:ascii="Times New Roman" w:hAnsi="Times New Roman" w:cs="Times New Roman"/>
          <w:color w:val="000000"/>
          <w:sz w:val="23"/>
          <w:szCs w:val="23"/>
        </w:rPr>
        <w:t>се изразява в насърчаването на проекти, подпомагащи активното участие на уязвими групи от населението при наемане на работа, осигуряване на условия за достъп на лица в неравностойно положение до обекти, финансирани от настоящата стратегия, както и подобряване на социалните и здравни услуги за посочената целева група лица.</w:t>
      </w:r>
      <w:r w:rsidR="005336E1" w:rsidRPr="00FB31BB">
        <w:rPr>
          <w:rFonts w:ascii="Times New Roman" w:hAnsi="Times New Roman" w:cs="Times New Roman"/>
          <w:color w:val="000000"/>
          <w:sz w:val="23"/>
          <w:szCs w:val="23"/>
        </w:rPr>
        <w:t xml:space="preserve"> </w:t>
      </w:r>
      <w:r w:rsidR="00FB31BB" w:rsidRPr="00FB31BB">
        <w:rPr>
          <w:rFonts w:ascii="Times New Roman" w:hAnsi="Times New Roman" w:cs="Times New Roman"/>
          <w:color w:val="000000"/>
          <w:sz w:val="23"/>
          <w:szCs w:val="23"/>
        </w:rPr>
        <w:t xml:space="preserve">МИГ „Дряново – Трявна – в сърцето на Балкана“ </w:t>
      </w:r>
      <w:r w:rsidR="005336E1" w:rsidRPr="00FB31BB">
        <w:rPr>
          <w:rFonts w:ascii="Times New Roman" w:hAnsi="Times New Roman" w:cs="Times New Roman"/>
          <w:color w:val="000000"/>
          <w:sz w:val="23"/>
          <w:szCs w:val="23"/>
        </w:rPr>
        <w:t>има 1 изпълнен договор п</w:t>
      </w:r>
      <w:r w:rsidRPr="00FB31BB">
        <w:rPr>
          <w:rFonts w:ascii="Times New Roman" w:hAnsi="Times New Roman" w:cs="Times New Roman"/>
          <w:color w:val="000000"/>
          <w:sz w:val="23"/>
          <w:szCs w:val="23"/>
        </w:rPr>
        <w:t>о ОПРЧР 03 „Социално-икономическа интеграция на уязвими групи на територията на общините Дряново и Трявна“</w:t>
      </w:r>
      <w:r w:rsidR="005336E1" w:rsidRPr="00FB31BB">
        <w:rPr>
          <w:rFonts w:ascii="Times New Roman" w:hAnsi="Times New Roman" w:cs="Times New Roman"/>
          <w:color w:val="000000"/>
          <w:sz w:val="23"/>
          <w:szCs w:val="23"/>
        </w:rPr>
        <w:t xml:space="preserve">. Чрез изпълнението </w:t>
      </w:r>
      <w:r w:rsidR="00FB31BB" w:rsidRPr="00FB31BB">
        <w:rPr>
          <w:rFonts w:ascii="Times New Roman" w:hAnsi="Times New Roman" w:cs="Times New Roman"/>
          <w:color w:val="000000"/>
          <w:sz w:val="23"/>
          <w:szCs w:val="23"/>
        </w:rPr>
        <w:t>му</w:t>
      </w:r>
      <w:r w:rsidRPr="00FB31BB">
        <w:rPr>
          <w:rFonts w:ascii="Times New Roman" w:hAnsi="Times New Roman" w:cs="Times New Roman"/>
          <w:color w:val="000000"/>
          <w:sz w:val="23"/>
          <w:szCs w:val="23"/>
        </w:rPr>
        <w:t xml:space="preserve"> се </w:t>
      </w:r>
      <w:r w:rsidR="005336E1" w:rsidRPr="00FB31BB">
        <w:rPr>
          <w:rFonts w:ascii="Times New Roman" w:hAnsi="Times New Roman" w:cs="Times New Roman"/>
          <w:color w:val="000000"/>
          <w:sz w:val="23"/>
          <w:szCs w:val="23"/>
        </w:rPr>
        <w:t xml:space="preserve">постига включване на </w:t>
      </w:r>
      <w:r w:rsidRPr="00FB31BB">
        <w:rPr>
          <w:rFonts w:ascii="Times New Roman" w:hAnsi="Times New Roman" w:cs="Times New Roman"/>
          <w:color w:val="000000"/>
          <w:sz w:val="23"/>
          <w:szCs w:val="23"/>
        </w:rPr>
        <w:t xml:space="preserve"> </w:t>
      </w:r>
      <w:r w:rsidR="005336E1" w:rsidRPr="00FB31BB">
        <w:rPr>
          <w:rFonts w:ascii="Times New Roman" w:eastAsiaTheme="minorEastAsia" w:hAnsi="Times New Roman" w:cs="Times New Roman"/>
          <w:color w:val="000000"/>
          <w:sz w:val="23"/>
          <w:szCs w:val="23"/>
          <w:lang w:eastAsia="en-US"/>
        </w:rPr>
        <w:t xml:space="preserve">лица от маргинализираните общности </w:t>
      </w:r>
      <w:r w:rsidRPr="00FB31BB">
        <w:rPr>
          <w:rFonts w:ascii="Times New Roman" w:eastAsiaTheme="minorEastAsia" w:hAnsi="Times New Roman" w:cs="Times New Roman"/>
          <w:color w:val="000000"/>
          <w:sz w:val="23"/>
          <w:szCs w:val="23"/>
          <w:lang w:eastAsia="en-US"/>
        </w:rPr>
        <w:t>в заетост, образование, обучение, социални и здравни услуги.</w:t>
      </w:r>
      <w:r w:rsidRPr="00EF04F2">
        <w:rPr>
          <w:rFonts w:ascii="Times New Roman" w:eastAsiaTheme="minorEastAsia" w:hAnsi="Times New Roman" w:cs="Times New Roman"/>
          <w:color w:val="000000"/>
          <w:sz w:val="23"/>
          <w:szCs w:val="23"/>
          <w:lang w:eastAsia="en-US"/>
        </w:rPr>
        <w:t xml:space="preserve"> </w:t>
      </w:r>
    </w:p>
    <w:p w14:paraId="761E3C5A" w14:textId="177ECD81" w:rsidR="00EF04F2" w:rsidRPr="00EF04F2" w:rsidRDefault="00FB31BB" w:rsidP="00EF04F2">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МИГ</w:t>
      </w:r>
      <w:r w:rsidR="005336E1">
        <w:rPr>
          <w:rFonts w:ascii="Times New Roman" w:hAnsi="Times New Roman" w:cs="Times New Roman"/>
          <w:color w:val="000000"/>
          <w:sz w:val="23"/>
          <w:szCs w:val="23"/>
        </w:rPr>
        <w:t xml:space="preserve"> има </w:t>
      </w:r>
      <w:r w:rsidR="006A030A">
        <w:rPr>
          <w:rFonts w:ascii="Times New Roman" w:hAnsi="Times New Roman" w:cs="Times New Roman"/>
          <w:color w:val="000000"/>
          <w:sz w:val="23"/>
          <w:szCs w:val="23"/>
        </w:rPr>
        <w:t>4</w:t>
      </w:r>
      <w:r w:rsidR="005336E1">
        <w:rPr>
          <w:rFonts w:ascii="Times New Roman" w:hAnsi="Times New Roman" w:cs="Times New Roman"/>
          <w:color w:val="000000"/>
          <w:sz w:val="23"/>
          <w:szCs w:val="23"/>
        </w:rPr>
        <w:t xml:space="preserve"> </w:t>
      </w:r>
      <w:r w:rsidR="006A030A">
        <w:rPr>
          <w:rFonts w:ascii="Times New Roman" w:hAnsi="Times New Roman" w:cs="Times New Roman"/>
          <w:color w:val="000000"/>
          <w:sz w:val="23"/>
          <w:szCs w:val="23"/>
        </w:rPr>
        <w:t xml:space="preserve">изпълнени </w:t>
      </w:r>
      <w:r w:rsidR="005336E1">
        <w:rPr>
          <w:rFonts w:ascii="Times New Roman" w:hAnsi="Times New Roman" w:cs="Times New Roman"/>
          <w:color w:val="000000"/>
          <w:sz w:val="23"/>
          <w:szCs w:val="23"/>
        </w:rPr>
        <w:t xml:space="preserve">договора </w:t>
      </w:r>
      <w:r w:rsidR="005A54AE">
        <w:rPr>
          <w:rFonts w:ascii="Times New Roman" w:hAnsi="Times New Roman" w:cs="Times New Roman"/>
          <w:color w:val="000000"/>
          <w:sz w:val="23"/>
          <w:szCs w:val="23"/>
        </w:rPr>
        <w:t xml:space="preserve">по </w:t>
      </w:r>
      <w:r w:rsidR="00EF04F2" w:rsidRPr="00EF04F2">
        <w:rPr>
          <w:rFonts w:ascii="Times New Roman" w:hAnsi="Times New Roman" w:cs="Times New Roman"/>
          <w:color w:val="000000"/>
          <w:sz w:val="23"/>
          <w:szCs w:val="23"/>
        </w:rPr>
        <w:t>Мярка ОП НОИР 01 „Осигуряване на достъп до качествено образование в малките населени места и в трудно достъпните райони в общините Дряново и Трявна“</w:t>
      </w:r>
      <w:r w:rsidR="005336E1">
        <w:rPr>
          <w:rFonts w:ascii="Times New Roman" w:hAnsi="Times New Roman" w:cs="Times New Roman"/>
          <w:color w:val="000000"/>
          <w:sz w:val="23"/>
          <w:szCs w:val="23"/>
        </w:rPr>
        <w:t>. Чрез изпълнение на дейностите по проектите се</w:t>
      </w:r>
      <w:r w:rsidR="00EF04F2" w:rsidRPr="00EF04F2">
        <w:rPr>
          <w:rFonts w:ascii="Times New Roman" w:hAnsi="Times New Roman" w:cs="Times New Roman"/>
          <w:color w:val="000000"/>
          <w:sz w:val="23"/>
          <w:szCs w:val="23"/>
        </w:rPr>
        <w:t xml:space="preserve"> подпо</w:t>
      </w:r>
      <w:r w:rsidR="005A54AE">
        <w:rPr>
          <w:rFonts w:ascii="Times New Roman" w:hAnsi="Times New Roman" w:cs="Times New Roman"/>
          <w:color w:val="000000"/>
          <w:sz w:val="23"/>
          <w:szCs w:val="23"/>
        </w:rPr>
        <w:t>мага</w:t>
      </w:r>
      <w:r w:rsidR="00EF04F2" w:rsidRPr="00EF04F2">
        <w:rPr>
          <w:rFonts w:ascii="Times New Roman" w:hAnsi="Times New Roman" w:cs="Times New Roman"/>
          <w:color w:val="000000"/>
          <w:sz w:val="23"/>
          <w:szCs w:val="23"/>
        </w:rPr>
        <w:t xml:space="preserve"> децата и учениците, произхождащи от етническите малцинства да се изградят като пълноценни граждани и за успешната им професионална, социална и творческа реализация. </w:t>
      </w:r>
    </w:p>
    <w:p w14:paraId="34A463B9" w14:textId="77777777" w:rsidR="00EF04F2" w:rsidRP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sidRPr="00EF04F2">
        <w:rPr>
          <w:rFonts w:ascii="Times New Roman" w:hAnsi="Times New Roman" w:cs="Times New Roman"/>
          <w:b/>
          <w:bCs/>
          <w:color w:val="000000"/>
          <w:sz w:val="23"/>
          <w:szCs w:val="23"/>
        </w:rPr>
        <w:t xml:space="preserve">4.2. Осигуряване на социални иновации чрез подкрепа на местния бизнес </w:t>
      </w:r>
    </w:p>
    <w:p w14:paraId="0A09969A" w14:textId="4850C007" w:rsidR="00EF04F2" w:rsidRPr="00EF04F2" w:rsidRDefault="005A54AE" w:rsidP="00EF04F2">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Стратегията за ВОМР подкрепя социалните иновации с </w:t>
      </w:r>
      <w:r w:rsidR="00EF04F2" w:rsidRPr="00EF04F2">
        <w:rPr>
          <w:rFonts w:ascii="Times New Roman" w:hAnsi="Times New Roman" w:cs="Times New Roman"/>
          <w:color w:val="000000"/>
          <w:sz w:val="23"/>
          <w:szCs w:val="23"/>
        </w:rPr>
        <w:t>Мярка 6.4.1 "Инвестиции в подкрепа на неземеделски дейности", финансирана от ПРСР 2014 – 2020 г.</w:t>
      </w:r>
      <w:r>
        <w:rPr>
          <w:rFonts w:ascii="Times New Roman" w:hAnsi="Times New Roman" w:cs="Times New Roman"/>
          <w:color w:val="000000"/>
          <w:sz w:val="23"/>
          <w:szCs w:val="23"/>
        </w:rPr>
        <w:t xml:space="preserve">, като финансира </w:t>
      </w:r>
      <w:r w:rsidR="00EF04F2" w:rsidRPr="00EF04F2">
        <w:rPr>
          <w:rFonts w:ascii="Times New Roman" w:hAnsi="Times New Roman" w:cs="Times New Roman"/>
          <w:color w:val="000000"/>
          <w:sz w:val="23"/>
          <w:szCs w:val="23"/>
        </w:rPr>
        <w:t xml:space="preserve">инвестиции за развитие на услуги в няколко сектора - например: грижи за деца, възрастни хора, хора с увреждания, здравни услуги и др. </w:t>
      </w:r>
      <w:r>
        <w:rPr>
          <w:rFonts w:ascii="Times New Roman" w:hAnsi="Times New Roman" w:cs="Times New Roman"/>
          <w:color w:val="000000"/>
          <w:sz w:val="23"/>
          <w:szCs w:val="23"/>
        </w:rPr>
        <w:t>П</w:t>
      </w:r>
      <w:r w:rsidR="00EF04F2" w:rsidRPr="00EF04F2">
        <w:rPr>
          <w:rFonts w:ascii="Times New Roman" w:hAnsi="Times New Roman" w:cs="Times New Roman"/>
          <w:color w:val="000000"/>
          <w:sz w:val="23"/>
          <w:szCs w:val="23"/>
        </w:rPr>
        <w:t>оощряват</w:t>
      </w:r>
      <w:r>
        <w:rPr>
          <w:rFonts w:ascii="Times New Roman" w:hAnsi="Times New Roman" w:cs="Times New Roman"/>
          <w:color w:val="000000"/>
          <w:sz w:val="23"/>
          <w:szCs w:val="23"/>
        </w:rPr>
        <w:t xml:space="preserve"> се</w:t>
      </w:r>
      <w:r w:rsidR="00EF04F2" w:rsidRPr="00EF04F2">
        <w:rPr>
          <w:rFonts w:ascii="Times New Roman" w:hAnsi="Times New Roman" w:cs="Times New Roman"/>
          <w:color w:val="000000"/>
          <w:sz w:val="23"/>
          <w:szCs w:val="23"/>
        </w:rPr>
        <w:t xml:space="preserve"> </w:t>
      </w:r>
      <w:r w:rsidR="00A84385">
        <w:rPr>
          <w:rFonts w:ascii="Times New Roman" w:hAnsi="Times New Roman" w:cs="Times New Roman"/>
          <w:color w:val="000000"/>
          <w:sz w:val="23"/>
          <w:szCs w:val="23"/>
        </w:rPr>
        <w:t>кандидатите</w:t>
      </w:r>
      <w:r w:rsidR="00EF04F2" w:rsidRPr="00EF04F2">
        <w:rPr>
          <w:rFonts w:ascii="Times New Roman" w:hAnsi="Times New Roman" w:cs="Times New Roman"/>
          <w:color w:val="000000"/>
          <w:sz w:val="23"/>
          <w:szCs w:val="23"/>
        </w:rPr>
        <w:t xml:space="preserve">, които ще наемат работници от социално слаби </w:t>
      </w:r>
      <w:r w:rsidR="00EF04F2" w:rsidRPr="00EF04F2">
        <w:rPr>
          <w:rFonts w:ascii="Times New Roman" w:hAnsi="Times New Roman" w:cs="Times New Roman"/>
          <w:color w:val="000000"/>
          <w:sz w:val="23"/>
          <w:szCs w:val="23"/>
        </w:rPr>
        <w:lastRenderedPageBreak/>
        <w:t xml:space="preserve">групи, или малцинства. По този начин се свързват икономически инвестиционни мерки със социални. </w:t>
      </w:r>
    </w:p>
    <w:p w14:paraId="2CE34ADB" w14:textId="77777777" w:rsidR="00EF04F2" w:rsidRPr="00EF04F2" w:rsidRDefault="00EF04F2" w:rsidP="00EF04F2">
      <w:pPr>
        <w:autoSpaceDE w:val="0"/>
        <w:autoSpaceDN w:val="0"/>
        <w:adjustRightInd w:val="0"/>
        <w:spacing w:after="0" w:line="240" w:lineRule="auto"/>
        <w:jc w:val="both"/>
        <w:rPr>
          <w:rFonts w:ascii="Times New Roman" w:hAnsi="Times New Roman" w:cs="Times New Roman"/>
          <w:color w:val="000000"/>
          <w:sz w:val="23"/>
          <w:szCs w:val="23"/>
        </w:rPr>
      </w:pPr>
      <w:r w:rsidRPr="00EF04F2">
        <w:rPr>
          <w:rFonts w:ascii="Times New Roman" w:hAnsi="Times New Roman" w:cs="Times New Roman"/>
          <w:b/>
          <w:bCs/>
          <w:color w:val="000000"/>
          <w:sz w:val="23"/>
          <w:szCs w:val="23"/>
        </w:rPr>
        <w:t xml:space="preserve">5. Определяне на критерии за оценка на проектите, свързани с иновативност на проектите. </w:t>
      </w:r>
    </w:p>
    <w:p w14:paraId="3232DD98" w14:textId="4ADD72CD" w:rsidR="00BD4A0A" w:rsidRDefault="00A84385" w:rsidP="005336E1">
      <w:pPr>
        <w:autoSpaceDE w:val="0"/>
        <w:autoSpaceDN w:val="0"/>
        <w:adjustRightInd w:val="0"/>
        <w:spacing w:after="0" w:line="240" w:lineRule="auto"/>
        <w:jc w:val="both"/>
        <w:rPr>
          <w:rFonts w:ascii="Times New Roman" w:eastAsia="Times New Roman" w:hAnsi="Times New Roman" w:cs="Times New Roman"/>
          <w:sz w:val="24"/>
          <w:szCs w:val="24"/>
          <w:highlight w:val="yellow"/>
          <w:lang w:eastAsia="bg-BG" w:bidi="bg-BG"/>
        </w:rPr>
      </w:pPr>
      <w:r>
        <w:rPr>
          <w:rFonts w:ascii="Times New Roman" w:hAnsi="Times New Roman" w:cs="Times New Roman"/>
          <w:color w:val="000000"/>
          <w:sz w:val="23"/>
          <w:szCs w:val="23"/>
        </w:rPr>
        <w:t>По част</w:t>
      </w:r>
      <w:r w:rsidR="00EF04F2" w:rsidRPr="00EF04F2">
        <w:rPr>
          <w:rFonts w:ascii="Times New Roman" w:hAnsi="Times New Roman" w:cs="Times New Roman"/>
          <w:color w:val="000000"/>
          <w:sz w:val="23"/>
          <w:szCs w:val="23"/>
        </w:rPr>
        <w:t xml:space="preserve"> от мерките </w:t>
      </w:r>
      <w:r>
        <w:rPr>
          <w:rFonts w:ascii="Times New Roman" w:hAnsi="Times New Roman" w:cs="Times New Roman"/>
          <w:color w:val="000000"/>
          <w:sz w:val="23"/>
          <w:szCs w:val="23"/>
        </w:rPr>
        <w:t xml:space="preserve">от Стратегията </w:t>
      </w:r>
      <w:r w:rsidR="00EF04F2" w:rsidRPr="00EF04F2">
        <w:rPr>
          <w:rFonts w:ascii="Times New Roman" w:hAnsi="Times New Roman" w:cs="Times New Roman"/>
          <w:color w:val="000000"/>
          <w:sz w:val="23"/>
          <w:szCs w:val="23"/>
        </w:rPr>
        <w:t xml:space="preserve">се </w:t>
      </w:r>
      <w:r>
        <w:rPr>
          <w:rFonts w:ascii="Times New Roman" w:hAnsi="Times New Roman" w:cs="Times New Roman"/>
          <w:color w:val="000000"/>
          <w:sz w:val="23"/>
          <w:szCs w:val="23"/>
        </w:rPr>
        <w:t>дава приоритет на</w:t>
      </w:r>
      <w:r w:rsidR="00EF04F2" w:rsidRPr="00EF04F2">
        <w:rPr>
          <w:rFonts w:ascii="Times New Roman" w:hAnsi="Times New Roman" w:cs="Times New Roman"/>
          <w:color w:val="000000"/>
          <w:sz w:val="23"/>
          <w:szCs w:val="23"/>
        </w:rPr>
        <w:t xml:space="preserve"> проекти, които въвеждат иновативни за територията елементи.</w:t>
      </w:r>
    </w:p>
    <w:p w14:paraId="646BDD05" w14:textId="77777777" w:rsidR="00422DB1" w:rsidRPr="009F5784" w:rsidRDefault="00422DB1" w:rsidP="00C73E99">
      <w:pPr>
        <w:pStyle w:val="2"/>
      </w:pPr>
      <w:bookmarkStart w:id="15" w:name="_Toc337392"/>
      <w:r w:rsidRPr="009F5784">
        <w:t>7. Управление на Местната инициативна група</w:t>
      </w:r>
      <w:r w:rsidR="004939BF">
        <w:t xml:space="preserve"> </w:t>
      </w:r>
      <w:r w:rsidRPr="009F5784">
        <w:t>(ако е приложимо)</w:t>
      </w:r>
      <w:bookmarkEnd w:id="15"/>
      <w:r w:rsidRPr="009F5784">
        <w:t xml:space="preserve"> </w:t>
      </w:r>
    </w:p>
    <w:p w14:paraId="190AE9A0" w14:textId="77777777" w:rsidR="00422DB1" w:rsidRDefault="00422DB1" w:rsidP="00422DB1">
      <w:pPr>
        <w:spacing w:after="0" w:line="240" w:lineRule="auto"/>
        <w:jc w:val="both"/>
        <w:rPr>
          <w:rFonts w:ascii="Times New Roman" w:hAnsi="Times New Roman" w:cs="Times New Roman"/>
          <w:sz w:val="24"/>
          <w:szCs w:val="24"/>
        </w:rPr>
      </w:pPr>
    </w:p>
    <w:p w14:paraId="091DF7AE" w14:textId="77777777" w:rsidR="00DD3A31" w:rsidRPr="004428C0" w:rsidRDefault="00DD3A31" w:rsidP="00DD3A31">
      <w:pPr>
        <w:pStyle w:val="210"/>
        <w:shd w:val="clear" w:color="auto" w:fill="auto"/>
        <w:spacing w:line="240" w:lineRule="auto"/>
        <w:ind w:right="320" w:firstLine="578"/>
        <w:jc w:val="both"/>
      </w:pPr>
      <w:r>
        <w:t xml:space="preserve">Органите на управление на МИГ са Колективен върховен орган (Общо събрание), и </w:t>
      </w:r>
      <w:r w:rsidRPr="004428C0">
        <w:t>Колективен управителен орган /Управителен съвет/.</w:t>
      </w:r>
    </w:p>
    <w:p w14:paraId="7CE5DF58" w14:textId="77777777" w:rsidR="00A03082" w:rsidRDefault="00A03082" w:rsidP="00A03082">
      <w:pPr>
        <w:pStyle w:val="210"/>
        <w:shd w:val="clear" w:color="auto" w:fill="auto"/>
        <w:spacing w:line="240" w:lineRule="auto"/>
        <w:ind w:right="320" w:firstLine="700"/>
        <w:jc w:val="both"/>
      </w:pPr>
      <w:r>
        <w:t>Екипът по изпълнение на стратегията се състои от четирима служители, в т.ч. изпълнителен директ</w:t>
      </w:r>
      <w:r w:rsidRPr="00C83CB7">
        <w:t xml:space="preserve">ор, двама експерти и технически асистент. Всички служители работят в централния офис на МИГ в гр. Дряново, само единият експерт работи в офиса в град Трявна. Всички са наети на пълно работно време - осем часа. </w:t>
      </w:r>
      <w:r>
        <w:t xml:space="preserve">Поради </w:t>
      </w:r>
      <w:r w:rsidRPr="003A652D">
        <w:rPr>
          <w:shd w:val="clear" w:color="auto" w:fill="FFFFFF"/>
        </w:rPr>
        <w:t xml:space="preserve">прекратяване на трудов договор </w:t>
      </w:r>
      <w:r>
        <w:rPr>
          <w:shd w:val="clear" w:color="auto" w:fill="FFFFFF"/>
        </w:rPr>
        <w:t xml:space="preserve">на </w:t>
      </w:r>
      <w:r w:rsidRPr="003A652D">
        <w:t>технически</w:t>
      </w:r>
      <w:r>
        <w:t>я</w:t>
      </w:r>
      <w:r w:rsidRPr="003A652D">
        <w:t xml:space="preserve"> асистент, считано от 31.10.2020 г. </w:t>
      </w:r>
      <w:r>
        <w:t>до момента позицията е вакантна</w:t>
      </w:r>
      <w:r w:rsidRPr="003A652D">
        <w:t>.</w:t>
      </w:r>
    </w:p>
    <w:p w14:paraId="3560A8E7" w14:textId="77777777" w:rsidR="00CF7248" w:rsidRDefault="00CF7248" w:rsidP="00350C3E">
      <w:pPr>
        <w:widowControl w:val="0"/>
        <w:autoSpaceDE w:val="0"/>
        <w:autoSpaceDN w:val="0"/>
        <w:spacing w:before="69" w:after="0" w:line="240" w:lineRule="auto"/>
        <w:ind w:right="237" w:firstLine="708"/>
        <w:jc w:val="both"/>
        <w:rPr>
          <w:rFonts w:ascii="Times New Roman" w:eastAsia="Times New Roman" w:hAnsi="Times New Roman" w:cs="Times New Roman"/>
          <w:sz w:val="24"/>
          <w:szCs w:val="24"/>
          <w:lang w:eastAsia="bg-BG" w:bidi="bg-BG"/>
        </w:rPr>
      </w:pPr>
    </w:p>
    <w:p w14:paraId="37A80BBD" w14:textId="77777777" w:rsidR="00C73E99" w:rsidRPr="006F0F23" w:rsidRDefault="00C73E99" w:rsidP="00425333">
      <w:pPr>
        <w:pStyle w:val="3"/>
        <w:rPr>
          <w:color w:val="548DD4" w:themeColor="text2" w:themeTint="99"/>
        </w:rPr>
      </w:pPr>
      <w:bookmarkStart w:id="16" w:name="_Toc337393"/>
      <w:r w:rsidRPr="006F0F23">
        <w:rPr>
          <w:color w:val="548DD4" w:themeColor="text2" w:themeTint="99"/>
        </w:rPr>
        <w:t>7.1.Промяна на изпълнителния директор на МИГ(ако е приложимо)</w:t>
      </w:r>
      <w:bookmarkEnd w:id="16"/>
      <w:r w:rsidRPr="006F0F23">
        <w:rPr>
          <w:color w:val="548DD4" w:themeColor="text2" w:themeTint="99"/>
        </w:rPr>
        <w:t xml:space="preserve"> </w:t>
      </w:r>
    </w:p>
    <w:p w14:paraId="44D72F3F" w14:textId="77777777" w:rsidR="00C73E99" w:rsidRDefault="00C73E99" w:rsidP="00C73E99">
      <w:pPr>
        <w:widowControl w:val="0"/>
        <w:autoSpaceDE w:val="0"/>
        <w:autoSpaceDN w:val="0"/>
        <w:spacing w:after="0" w:line="240" w:lineRule="auto"/>
        <w:ind w:right="237"/>
        <w:jc w:val="both"/>
        <w:rPr>
          <w:rFonts w:ascii="Times New Roman" w:eastAsia="Times New Roman" w:hAnsi="Times New Roman" w:cs="Times New Roman"/>
          <w:sz w:val="24"/>
          <w:szCs w:val="24"/>
          <w:lang w:eastAsia="bg-BG" w:bidi="bg-BG"/>
        </w:rPr>
      </w:pPr>
    </w:p>
    <w:p w14:paraId="65EDEDAF" w14:textId="77777777" w:rsidR="00A03082" w:rsidRPr="00B562C7" w:rsidRDefault="00A03082" w:rsidP="00A03082">
      <w:pPr>
        <w:pStyle w:val="210"/>
        <w:shd w:val="clear" w:color="auto" w:fill="auto"/>
        <w:spacing w:line="240" w:lineRule="auto"/>
        <w:ind w:right="320" w:firstLine="700"/>
        <w:jc w:val="both"/>
      </w:pPr>
      <w:r>
        <w:rPr>
          <w:shd w:val="clear" w:color="auto" w:fill="FEFEFE"/>
        </w:rPr>
        <w:t xml:space="preserve">Считано от 10.03.2023 г.  е прекратен трудовият договор на изпълнителния директор - </w:t>
      </w:r>
      <w:r w:rsidRPr="008733C5">
        <w:rPr>
          <w:shd w:val="clear" w:color="auto" w:fill="FEFEFE"/>
        </w:rPr>
        <w:t>Десислава Любенова Заевск</w:t>
      </w:r>
      <w:r>
        <w:rPr>
          <w:shd w:val="clear" w:color="auto" w:fill="FEFEFE"/>
        </w:rPr>
        <w:t xml:space="preserve">а. С писмо </w:t>
      </w:r>
      <w:r w:rsidRPr="00CD6EB2">
        <w:rPr>
          <w:shd w:val="clear" w:color="auto" w:fill="FEFEFE"/>
        </w:rPr>
        <w:t>Изх. № 01-03-017/25.04.2023г.</w:t>
      </w:r>
      <w:r>
        <w:rPr>
          <w:shd w:val="clear" w:color="auto" w:fill="FEFEFE"/>
        </w:rPr>
        <w:t xml:space="preserve"> УО на ПРСР е уведомен за настъпилата промяна, като са изпратени всички документи, свързани с прекратяването на трудовото правоотношение. </w:t>
      </w:r>
      <w:r w:rsidRPr="006241BE">
        <w:rPr>
          <w:shd w:val="clear" w:color="auto" w:fill="FEFEFE"/>
        </w:rPr>
        <w:t>Във връзка със спазването на чл.13, ал.1, т.2 на Наредба 22 от 14 декември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2014 - 2020 г.</w:t>
      </w:r>
      <w:r>
        <w:rPr>
          <w:shd w:val="clear" w:color="auto" w:fill="FEFEFE"/>
        </w:rPr>
        <w:t xml:space="preserve">, </w:t>
      </w:r>
      <w:r w:rsidRPr="006241BE">
        <w:rPr>
          <w:shd w:val="clear" w:color="auto" w:fill="FEFEFE"/>
        </w:rPr>
        <w:t>КУО на МИГ с Протокол №КУО-98-2023/20.04.2023 г. взе решения за избор и издаване на Заповед за временно изпълняващ длъжността и за обявяване на конкурс за нов изпълнителен директор.</w:t>
      </w:r>
    </w:p>
    <w:p w14:paraId="3C23E2E8" w14:textId="77777777" w:rsidR="00C73E99" w:rsidRPr="00C73E99" w:rsidRDefault="00C73E99" w:rsidP="00C73E99">
      <w:pPr>
        <w:widowControl w:val="0"/>
        <w:autoSpaceDE w:val="0"/>
        <w:autoSpaceDN w:val="0"/>
        <w:spacing w:before="69" w:after="0" w:line="240" w:lineRule="auto"/>
        <w:ind w:right="237"/>
        <w:jc w:val="both"/>
        <w:rPr>
          <w:rFonts w:ascii="Times New Roman" w:eastAsia="Times New Roman" w:hAnsi="Times New Roman" w:cs="Times New Roman"/>
          <w:sz w:val="24"/>
          <w:szCs w:val="24"/>
          <w:lang w:eastAsia="bg-BG" w:bidi="bg-BG"/>
        </w:rPr>
      </w:pPr>
    </w:p>
    <w:p w14:paraId="47C4BF3D" w14:textId="77777777" w:rsidR="00C73E99" w:rsidRPr="006F0F23" w:rsidRDefault="00C73E99" w:rsidP="00425333">
      <w:pPr>
        <w:pStyle w:val="3"/>
        <w:rPr>
          <w:color w:val="548DD4" w:themeColor="text2" w:themeTint="99"/>
        </w:rPr>
      </w:pPr>
      <w:bookmarkStart w:id="17" w:name="_Toc337394"/>
      <w:r w:rsidRPr="006F0F23">
        <w:rPr>
          <w:color w:val="548DD4" w:themeColor="text2" w:themeTint="99"/>
        </w:rPr>
        <w:t>7.2.Промяна на експерт по прилагане на стратегията за ВОМР</w:t>
      </w:r>
      <w:bookmarkEnd w:id="17"/>
      <w:r w:rsidRPr="006F0F23">
        <w:rPr>
          <w:color w:val="548DD4" w:themeColor="text2" w:themeTint="99"/>
        </w:rPr>
        <w:t xml:space="preserve">  </w:t>
      </w:r>
    </w:p>
    <w:p w14:paraId="61E962A5" w14:textId="77777777" w:rsidR="00C73E99" w:rsidRDefault="00C73E99" w:rsidP="00422DB1">
      <w:pPr>
        <w:spacing w:after="0" w:line="240" w:lineRule="auto"/>
        <w:jc w:val="both"/>
        <w:rPr>
          <w:rFonts w:ascii="Times New Roman" w:hAnsi="Times New Roman" w:cs="Times New Roman"/>
          <w:sz w:val="24"/>
          <w:szCs w:val="24"/>
        </w:rPr>
      </w:pPr>
    </w:p>
    <w:p w14:paraId="29C4828A" w14:textId="7B5ABB83" w:rsidR="00CF7248" w:rsidRDefault="00CF7248" w:rsidP="00CF7248">
      <w:pPr>
        <w:pStyle w:val="210"/>
        <w:shd w:val="clear" w:color="auto" w:fill="auto"/>
        <w:spacing w:line="240" w:lineRule="auto"/>
        <w:ind w:right="320" w:firstLine="0"/>
        <w:jc w:val="both"/>
      </w:pPr>
      <w:r w:rsidRPr="00031736">
        <w:t>През отчетния период</w:t>
      </w:r>
      <w:r w:rsidR="00031736" w:rsidRPr="00031736">
        <w:t xml:space="preserve"> г-жа Илияна Попова, назначена като експерт СВОМР в МИГ „Дряново-Трявна- в сърцето на Балкана“ е избрана за временно изпълняващ длъжността Изпълнителен директор</w:t>
      </w:r>
      <w:r w:rsidRPr="00031736">
        <w:t>.</w:t>
      </w:r>
      <w:r w:rsidR="00031736" w:rsidRPr="00031736">
        <w:t xml:space="preserve"> Със служителя е сключено допълнително споразумение за </w:t>
      </w:r>
      <w:r w:rsidR="00031736">
        <w:t xml:space="preserve">изпълняване на </w:t>
      </w:r>
      <w:r w:rsidR="00031736" w:rsidRPr="00031736">
        <w:t>новата длъжност.</w:t>
      </w:r>
    </w:p>
    <w:p w14:paraId="4F13050F" w14:textId="77777777" w:rsidR="00C73E99" w:rsidRDefault="00C73E99" w:rsidP="00C73E99">
      <w:pPr>
        <w:widowControl w:val="0"/>
        <w:autoSpaceDE w:val="0"/>
        <w:autoSpaceDN w:val="0"/>
        <w:spacing w:after="0" w:line="240" w:lineRule="auto"/>
        <w:rPr>
          <w:rFonts w:ascii="Times New Roman" w:eastAsia="Times New Roman" w:hAnsi="Times New Roman" w:cs="Times New Roman"/>
          <w:sz w:val="24"/>
          <w:szCs w:val="24"/>
          <w:lang w:eastAsia="bg-BG" w:bidi="bg-BG"/>
        </w:rPr>
      </w:pPr>
    </w:p>
    <w:p w14:paraId="27B601D1" w14:textId="77777777" w:rsidR="00C73E99" w:rsidRPr="006F0F23" w:rsidRDefault="00C73E99" w:rsidP="00425333">
      <w:pPr>
        <w:pStyle w:val="3"/>
        <w:rPr>
          <w:color w:val="548DD4" w:themeColor="text2" w:themeTint="99"/>
        </w:rPr>
      </w:pPr>
      <w:bookmarkStart w:id="18" w:name="_Toc337395"/>
      <w:r w:rsidRPr="006F0F23">
        <w:rPr>
          <w:color w:val="548DD4" w:themeColor="text2" w:themeTint="99"/>
        </w:rPr>
        <w:t>7.3.Промяна на счетоводител на МИГ(ако е приложимо)</w:t>
      </w:r>
      <w:bookmarkEnd w:id="18"/>
      <w:r w:rsidRPr="006F0F23">
        <w:rPr>
          <w:color w:val="548DD4" w:themeColor="text2" w:themeTint="99"/>
        </w:rPr>
        <w:t xml:space="preserve"> </w:t>
      </w:r>
    </w:p>
    <w:p w14:paraId="0C7081F3" w14:textId="77777777" w:rsidR="00C73E99" w:rsidRPr="00C73E99" w:rsidRDefault="00C73E99" w:rsidP="00C73E99">
      <w:pPr>
        <w:pStyle w:val="2"/>
        <w:rPr>
          <w:rFonts w:ascii="Times New Roman" w:eastAsia="Times New Roman" w:hAnsi="Times New Roman" w:cs="Times New Roman"/>
          <w:sz w:val="24"/>
          <w:szCs w:val="24"/>
          <w:lang w:eastAsia="bg-BG" w:bidi="bg-BG"/>
        </w:rPr>
      </w:pPr>
    </w:p>
    <w:p w14:paraId="08320752" w14:textId="77777777" w:rsidR="00CF7248" w:rsidRDefault="00CF7248" w:rsidP="00CF7248">
      <w:pPr>
        <w:pStyle w:val="210"/>
        <w:shd w:val="clear" w:color="auto" w:fill="auto"/>
        <w:spacing w:line="240" w:lineRule="auto"/>
        <w:ind w:right="320" w:firstLine="0"/>
        <w:jc w:val="both"/>
      </w:pPr>
      <w:r>
        <w:t xml:space="preserve">Счетоводните услуги са възложени на външна фирма - „Емилия Данчева“ ЕООД, с която има сключен договор № </w:t>
      </w:r>
      <w:r w:rsidRPr="00A75203">
        <w:t xml:space="preserve">МИГ-20-05-058 </w:t>
      </w:r>
      <w:r w:rsidRPr="00E124C8">
        <w:t>/</w:t>
      </w:r>
      <w:r>
        <w:t>06</w:t>
      </w:r>
      <w:r w:rsidRPr="00E124C8">
        <w:t>.0</w:t>
      </w:r>
      <w:r>
        <w:t>4</w:t>
      </w:r>
      <w:r w:rsidRPr="00E124C8">
        <w:t>.20</w:t>
      </w:r>
      <w:r>
        <w:t>20</w:t>
      </w:r>
      <w:r w:rsidRPr="00E124C8">
        <w:t xml:space="preserve"> г.</w:t>
      </w:r>
      <w:r>
        <w:t xml:space="preserve"> През отчетния период няма настъпили промени в счетоводителя на МИГ. </w:t>
      </w:r>
    </w:p>
    <w:p w14:paraId="3CA484FA" w14:textId="77777777" w:rsidR="00C73E99" w:rsidRPr="00C73E99" w:rsidRDefault="00C73E99" w:rsidP="00C73E99">
      <w:pPr>
        <w:widowControl w:val="0"/>
        <w:autoSpaceDE w:val="0"/>
        <w:autoSpaceDN w:val="0"/>
        <w:spacing w:before="1" w:after="0" w:line="240" w:lineRule="auto"/>
        <w:ind w:right="238"/>
        <w:jc w:val="both"/>
        <w:rPr>
          <w:rFonts w:ascii="Times New Roman" w:eastAsia="Times New Roman" w:hAnsi="Times New Roman" w:cs="Times New Roman"/>
          <w:sz w:val="24"/>
          <w:szCs w:val="24"/>
          <w:lang w:eastAsia="bg-BG" w:bidi="bg-BG"/>
        </w:rPr>
      </w:pPr>
    </w:p>
    <w:p w14:paraId="0E8E4423" w14:textId="690C7D53" w:rsidR="00C73E99" w:rsidRDefault="00C73E99" w:rsidP="00425333">
      <w:pPr>
        <w:pStyle w:val="3"/>
        <w:rPr>
          <w:color w:val="548DD4" w:themeColor="text2" w:themeTint="99"/>
        </w:rPr>
      </w:pPr>
      <w:bookmarkStart w:id="19" w:name="_Toc337396"/>
      <w:r w:rsidRPr="006F0F23">
        <w:rPr>
          <w:color w:val="548DD4" w:themeColor="text2" w:themeTint="99"/>
        </w:rPr>
        <w:t>7.4.Про</w:t>
      </w:r>
      <w:r w:rsidR="00923F08" w:rsidRPr="006F0F23">
        <w:rPr>
          <w:color w:val="548DD4" w:themeColor="text2" w:themeTint="99"/>
        </w:rPr>
        <w:t>мяна на други служители на МИГ</w:t>
      </w:r>
      <w:bookmarkEnd w:id="19"/>
      <w:r w:rsidR="00923F08" w:rsidRPr="006F0F23">
        <w:rPr>
          <w:color w:val="548DD4" w:themeColor="text2" w:themeTint="99"/>
        </w:rPr>
        <w:t xml:space="preserve"> </w:t>
      </w:r>
    </w:p>
    <w:p w14:paraId="7DC64185" w14:textId="77777777" w:rsidR="00350C3E" w:rsidRDefault="00350C3E" w:rsidP="00350C3E">
      <w:pPr>
        <w:pStyle w:val="25"/>
        <w:shd w:val="clear" w:color="auto" w:fill="auto"/>
        <w:spacing w:line="240" w:lineRule="auto"/>
        <w:ind w:right="320" w:firstLine="700"/>
        <w:jc w:val="both"/>
        <w:rPr>
          <w:color w:val="000000"/>
          <w:sz w:val="24"/>
          <w:szCs w:val="24"/>
          <w:lang w:eastAsia="bg-BG" w:bidi="bg-BG"/>
        </w:rPr>
      </w:pPr>
    </w:p>
    <w:p w14:paraId="6EAF0B36" w14:textId="77777777" w:rsidR="00A91B69" w:rsidRPr="00C73E99" w:rsidRDefault="00A91B69" w:rsidP="00A91B69">
      <w:pPr>
        <w:widowControl w:val="0"/>
        <w:autoSpaceDE w:val="0"/>
        <w:autoSpaceDN w:val="0"/>
        <w:spacing w:after="0" w:line="240" w:lineRule="auto"/>
        <w:ind w:right="237"/>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Неприложимо.</w:t>
      </w:r>
    </w:p>
    <w:p w14:paraId="30CD697C" w14:textId="77777777" w:rsidR="00C73E99" w:rsidRPr="00C73E99" w:rsidRDefault="00C73E99" w:rsidP="00C73E99">
      <w:pPr>
        <w:widowControl w:val="0"/>
        <w:autoSpaceDE w:val="0"/>
        <w:autoSpaceDN w:val="0"/>
        <w:spacing w:after="0" w:line="240" w:lineRule="auto"/>
        <w:ind w:right="234"/>
        <w:jc w:val="both"/>
        <w:rPr>
          <w:rFonts w:ascii="Times New Roman" w:eastAsia="Times New Roman" w:hAnsi="Times New Roman" w:cs="Times New Roman"/>
          <w:sz w:val="24"/>
          <w:szCs w:val="24"/>
          <w:lang w:eastAsia="bg-BG" w:bidi="bg-BG"/>
        </w:rPr>
      </w:pPr>
    </w:p>
    <w:p w14:paraId="53548F17" w14:textId="77777777" w:rsidR="00C73E99" w:rsidRPr="006F0F23" w:rsidRDefault="00C73E99" w:rsidP="00425333">
      <w:pPr>
        <w:pStyle w:val="3"/>
        <w:rPr>
          <w:color w:val="548DD4" w:themeColor="text2" w:themeTint="99"/>
        </w:rPr>
      </w:pPr>
      <w:bookmarkStart w:id="20" w:name="_Toc337397"/>
      <w:r w:rsidRPr="002562AA">
        <w:rPr>
          <w:color w:val="548DD4" w:themeColor="text2" w:themeTint="99"/>
        </w:rPr>
        <w:lastRenderedPageBreak/>
        <w:t>7.5.Промяна в състава на колективния върховен орган на МИГ(ако е приложимо)</w:t>
      </w:r>
      <w:bookmarkEnd w:id="20"/>
      <w:r w:rsidRPr="006F0F23">
        <w:rPr>
          <w:color w:val="548DD4" w:themeColor="text2" w:themeTint="99"/>
        </w:rPr>
        <w:t xml:space="preserve"> </w:t>
      </w:r>
    </w:p>
    <w:p w14:paraId="6E024569" w14:textId="77777777" w:rsidR="00C26DB4" w:rsidRPr="00C26DB4" w:rsidRDefault="00C26DB4" w:rsidP="00C26DB4"/>
    <w:p w14:paraId="4BDAF3E4" w14:textId="57C430CC" w:rsidR="008228EA" w:rsidRPr="00703C9B" w:rsidRDefault="008228EA" w:rsidP="008228EA">
      <w:pPr>
        <w:widowControl w:val="0"/>
        <w:spacing w:after="0" w:line="240" w:lineRule="auto"/>
        <w:ind w:right="320" w:firstLine="578"/>
        <w:jc w:val="both"/>
      </w:pPr>
      <w:bookmarkStart w:id="21" w:name="_Toc337398"/>
      <w:r w:rsidRPr="008228EA">
        <w:rPr>
          <w:rFonts w:ascii="Times New Roman" w:eastAsia="Times New Roman" w:hAnsi="Times New Roman" w:cs="Times New Roman"/>
          <w:sz w:val="24"/>
          <w:szCs w:val="24"/>
          <w:lang w:eastAsia="bg-BG" w:bidi="bg-BG"/>
        </w:rPr>
        <w:t>През отчетния период до 17.08.2023 г. Общото събрание се състои от 42 членове, а от 18.08.2023 г. от 41 членове - физически и юридически лица - представители на стопанския, нестопанския и публичен сектор като никой от трите сектора не превишава 49%.</w:t>
      </w:r>
    </w:p>
    <w:p w14:paraId="32AE5E1C" w14:textId="10F54FFC" w:rsidR="00A03082" w:rsidRPr="00703C9B" w:rsidRDefault="00A03082" w:rsidP="00A03082">
      <w:pPr>
        <w:pStyle w:val="210"/>
        <w:shd w:val="clear" w:color="auto" w:fill="auto"/>
        <w:spacing w:line="240" w:lineRule="auto"/>
        <w:ind w:right="320" w:firstLine="578"/>
        <w:jc w:val="both"/>
        <w:rPr>
          <w:color w:val="auto"/>
        </w:rPr>
      </w:pPr>
      <w:r w:rsidRPr="00703C9B">
        <w:rPr>
          <w:color w:val="auto"/>
        </w:rPr>
        <w:t>През разглеждания период има следните промени в състава на Колективния върховен орган на МИГ „Дряново – Трявна – в сърцето на Балкана“:</w:t>
      </w:r>
    </w:p>
    <w:p w14:paraId="665D1CBB" w14:textId="77777777" w:rsidR="00A03082" w:rsidRPr="00703C9B" w:rsidRDefault="00A03082" w:rsidP="00A03082">
      <w:pPr>
        <w:pStyle w:val="210"/>
        <w:numPr>
          <w:ilvl w:val="0"/>
          <w:numId w:val="45"/>
        </w:numPr>
        <w:shd w:val="clear" w:color="auto" w:fill="auto"/>
        <w:spacing w:line="240" w:lineRule="auto"/>
        <w:ind w:left="0" w:right="320" w:firstLine="426"/>
        <w:jc w:val="both"/>
        <w:rPr>
          <w:color w:val="auto"/>
        </w:rPr>
      </w:pPr>
      <w:r w:rsidRPr="00703C9B">
        <w:rPr>
          <w:color w:val="auto"/>
        </w:rPr>
        <w:t>С писмо изх.</w:t>
      </w:r>
      <w:r w:rsidRPr="00703C9B">
        <w:t xml:space="preserve"> №01-03-002/26.01.2023 г. е уведомен УО на ПРСР за промяна в представляващия по закон на Фондация „Национален център за борба с бедствия и аварии“. Новият представляващ по закон е Евгени Валентинов Генов;</w:t>
      </w:r>
    </w:p>
    <w:p w14:paraId="1D24137E" w14:textId="77777777" w:rsidR="00A03082" w:rsidRPr="00703C9B" w:rsidRDefault="00A03082" w:rsidP="00A03082">
      <w:pPr>
        <w:pStyle w:val="210"/>
        <w:numPr>
          <w:ilvl w:val="0"/>
          <w:numId w:val="45"/>
        </w:numPr>
        <w:shd w:val="clear" w:color="auto" w:fill="auto"/>
        <w:spacing w:line="240" w:lineRule="auto"/>
        <w:ind w:left="0" w:right="320" w:firstLine="426"/>
        <w:jc w:val="both"/>
        <w:rPr>
          <w:color w:val="auto"/>
        </w:rPr>
      </w:pPr>
      <w:r w:rsidRPr="00703C9B">
        <w:rPr>
          <w:color w:val="auto"/>
        </w:rPr>
        <w:t xml:space="preserve">С писмо изх. </w:t>
      </w:r>
      <w:r w:rsidRPr="00703C9B">
        <w:t>№01-03-012/22.03.2023 г. е уведомен УО на ПРСР за промяна в името на фирма „ЛОРА М“ ЕООД, която става „МАННА ИНВЕСТМЪНТС“ ЕООД.</w:t>
      </w:r>
    </w:p>
    <w:p w14:paraId="0C0C8F49" w14:textId="77777777" w:rsidR="00A03082" w:rsidRDefault="00A03082" w:rsidP="00A03082">
      <w:pPr>
        <w:pStyle w:val="210"/>
        <w:shd w:val="clear" w:color="auto" w:fill="auto"/>
        <w:spacing w:line="240" w:lineRule="auto"/>
        <w:ind w:right="320" w:firstLine="0"/>
        <w:jc w:val="both"/>
        <w:rPr>
          <w:color w:val="auto"/>
        </w:rPr>
      </w:pPr>
      <w:r w:rsidRPr="00703C9B">
        <w:rPr>
          <w:color w:val="auto"/>
        </w:rPr>
        <w:t>Актуален списък на членовете на КВО е изпратен с уведомителните писма до УО на ПРСР и е публикуван на сайта на МИГ.</w:t>
      </w:r>
    </w:p>
    <w:p w14:paraId="7F04ABE8" w14:textId="77777777" w:rsidR="008228EA" w:rsidRDefault="008228EA" w:rsidP="00A03082">
      <w:pPr>
        <w:pStyle w:val="210"/>
        <w:shd w:val="clear" w:color="auto" w:fill="auto"/>
        <w:spacing w:line="240" w:lineRule="auto"/>
        <w:ind w:right="320" w:firstLine="0"/>
        <w:jc w:val="both"/>
        <w:rPr>
          <w:color w:val="auto"/>
        </w:rPr>
      </w:pPr>
    </w:p>
    <w:p w14:paraId="48569584" w14:textId="77777777" w:rsidR="008228EA" w:rsidRPr="008228EA" w:rsidRDefault="008228EA" w:rsidP="008228EA">
      <w:pPr>
        <w:widowControl w:val="0"/>
        <w:tabs>
          <w:tab w:val="left" w:leader="dot" w:pos="831"/>
        </w:tabs>
        <w:spacing w:after="0" w:line="240" w:lineRule="auto"/>
        <w:jc w:val="both"/>
        <w:rPr>
          <w:rFonts w:ascii="Times New Roman" w:eastAsia="Times New Roman" w:hAnsi="Times New Roman" w:cs="Times New Roman"/>
          <w:sz w:val="24"/>
          <w:szCs w:val="24"/>
        </w:rPr>
      </w:pPr>
      <w:r w:rsidRPr="008228EA">
        <w:rPr>
          <w:rFonts w:ascii="Times New Roman" w:eastAsia="Times New Roman" w:hAnsi="Times New Roman" w:cs="Times New Roman"/>
          <w:sz w:val="24"/>
          <w:szCs w:val="24"/>
        </w:rPr>
        <w:t>В деловодството на МИГ са постъпили заявления за освобождаване от и за приемане в състава на КВО, както следва:</w:t>
      </w:r>
    </w:p>
    <w:p w14:paraId="3CB2D1B4" w14:textId="77777777" w:rsidR="008228EA" w:rsidRPr="008228EA" w:rsidRDefault="008228EA" w:rsidP="008228EA">
      <w:pPr>
        <w:widowControl w:val="0"/>
        <w:numPr>
          <w:ilvl w:val="0"/>
          <w:numId w:val="46"/>
        </w:numPr>
        <w:tabs>
          <w:tab w:val="left" w:leader="dot" w:pos="426"/>
        </w:tabs>
        <w:spacing w:after="0" w:line="240" w:lineRule="auto"/>
        <w:ind w:left="0" w:firstLine="360"/>
        <w:contextualSpacing/>
        <w:jc w:val="both"/>
        <w:rPr>
          <w:rFonts w:ascii="Times New Roman" w:eastAsia="Times New Roman" w:hAnsi="Times New Roman" w:cs="Times New Roman"/>
          <w:sz w:val="24"/>
          <w:szCs w:val="24"/>
        </w:rPr>
      </w:pPr>
      <w:r w:rsidRPr="008228EA">
        <w:rPr>
          <w:rFonts w:ascii="Times New Roman" w:eastAsia="Times New Roman" w:hAnsi="Times New Roman" w:cs="Times New Roman"/>
          <w:sz w:val="24"/>
          <w:szCs w:val="24"/>
        </w:rPr>
        <w:t>Вх.№03-03-023 от 26.04.2023 г. от Сдружение „Пчела“ – гр. Дряново – за освобождаване от състава на КВО на МИГ „Дряново – Трявна – в сърцето на Балкана“;</w:t>
      </w:r>
    </w:p>
    <w:p w14:paraId="3323BDAF" w14:textId="77777777" w:rsidR="008228EA" w:rsidRPr="008228EA" w:rsidRDefault="008228EA" w:rsidP="008228EA">
      <w:pPr>
        <w:widowControl w:val="0"/>
        <w:numPr>
          <w:ilvl w:val="0"/>
          <w:numId w:val="46"/>
        </w:numPr>
        <w:tabs>
          <w:tab w:val="left" w:leader="dot" w:pos="426"/>
        </w:tabs>
        <w:spacing w:after="0" w:line="240" w:lineRule="auto"/>
        <w:ind w:left="0" w:firstLine="360"/>
        <w:contextualSpacing/>
        <w:jc w:val="both"/>
        <w:rPr>
          <w:rFonts w:ascii="Times New Roman" w:eastAsia="Times New Roman" w:hAnsi="Times New Roman" w:cs="Times New Roman"/>
          <w:sz w:val="24"/>
          <w:szCs w:val="24"/>
        </w:rPr>
      </w:pPr>
      <w:r w:rsidRPr="008228EA">
        <w:rPr>
          <w:rFonts w:ascii="Times New Roman" w:eastAsia="Times New Roman" w:hAnsi="Times New Roman" w:cs="Times New Roman"/>
          <w:sz w:val="24"/>
          <w:szCs w:val="24"/>
        </w:rPr>
        <w:t>Вх.№03-03-024 от 02.05.2023 г. от Сдружение „Гражданска активност“ – гр. Трявна – за освобождаване от състава на КВО на МИГ „Дряново – Трявна – в сърцето на Балкана“;</w:t>
      </w:r>
    </w:p>
    <w:p w14:paraId="7D30AD80" w14:textId="77777777" w:rsidR="008228EA" w:rsidRPr="008228EA" w:rsidRDefault="008228EA" w:rsidP="008228EA">
      <w:pPr>
        <w:widowControl w:val="0"/>
        <w:numPr>
          <w:ilvl w:val="0"/>
          <w:numId w:val="46"/>
        </w:numPr>
        <w:tabs>
          <w:tab w:val="left" w:leader="dot" w:pos="426"/>
        </w:tabs>
        <w:spacing w:after="0" w:line="240" w:lineRule="auto"/>
        <w:ind w:left="0" w:firstLine="360"/>
        <w:contextualSpacing/>
        <w:jc w:val="both"/>
        <w:rPr>
          <w:rFonts w:ascii="Times New Roman" w:eastAsia="Times New Roman" w:hAnsi="Times New Roman" w:cs="Times New Roman"/>
          <w:sz w:val="24"/>
          <w:szCs w:val="24"/>
        </w:rPr>
      </w:pPr>
      <w:r w:rsidRPr="008228EA">
        <w:rPr>
          <w:rFonts w:ascii="Times New Roman" w:eastAsia="Times New Roman" w:hAnsi="Times New Roman" w:cs="Times New Roman"/>
          <w:sz w:val="24"/>
          <w:szCs w:val="24"/>
        </w:rPr>
        <w:t>Вх.№03-03-025 от 02.05.2023 г. от Георги Иванов Коларов – за приемане в състава на КВО на МИГ „Дряново – Трявна – в сърцето на Балкана“.</w:t>
      </w:r>
    </w:p>
    <w:p w14:paraId="4F7CF9EA" w14:textId="77777777" w:rsidR="008228EA" w:rsidRPr="008228EA" w:rsidRDefault="008228EA" w:rsidP="008228EA">
      <w:pPr>
        <w:widowControl w:val="0"/>
        <w:spacing w:after="0" w:line="240" w:lineRule="auto"/>
        <w:ind w:right="320" w:firstLine="578"/>
        <w:jc w:val="both"/>
        <w:rPr>
          <w:rFonts w:ascii="Times New Roman" w:eastAsia="Times New Roman" w:hAnsi="Times New Roman" w:cs="Times New Roman"/>
          <w:sz w:val="24"/>
          <w:szCs w:val="24"/>
          <w:lang w:eastAsia="bg-BG" w:bidi="bg-BG"/>
        </w:rPr>
      </w:pPr>
      <w:r w:rsidRPr="008228EA">
        <w:rPr>
          <w:rFonts w:ascii="Times New Roman" w:eastAsia="Times New Roman" w:hAnsi="Times New Roman" w:cs="Times New Roman"/>
          <w:color w:val="000000"/>
          <w:sz w:val="22"/>
          <w:szCs w:val="22"/>
          <w:lang w:eastAsia="bg-BG" w:bidi="bg-BG"/>
        </w:rPr>
        <w:t xml:space="preserve">В тази връзка и на основание чл.32, ал.1, т.4 от Устава, с Решение </w:t>
      </w:r>
      <w:r w:rsidRPr="008228EA">
        <w:rPr>
          <w:rFonts w:ascii="Times New Roman" w:eastAsia="Times New Roman" w:hAnsi="Times New Roman" w:cs="Times New Roman"/>
          <w:sz w:val="24"/>
          <w:szCs w:val="24"/>
          <w:lang w:eastAsia="bg-BG" w:bidi="bg-BG"/>
        </w:rPr>
        <w:t>№ КВО-18-2-2023 от 17.08.2023 г. са гласувани следните промени в състава на Колективния върховен орган на МИГ „Дряново – Трявна – в сърцето на Балкана“:</w:t>
      </w:r>
    </w:p>
    <w:p w14:paraId="088C6DF0" w14:textId="77777777" w:rsidR="008228EA" w:rsidRPr="008228EA" w:rsidRDefault="008228EA" w:rsidP="008228EA">
      <w:pPr>
        <w:widowControl w:val="0"/>
        <w:numPr>
          <w:ilvl w:val="0"/>
          <w:numId w:val="48"/>
        </w:numPr>
        <w:shd w:val="clear" w:color="auto" w:fill="FFFFFF"/>
        <w:spacing w:after="0" w:line="240" w:lineRule="auto"/>
        <w:ind w:right="320"/>
        <w:jc w:val="both"/>
        <w:rPr>
          <w:rFonts w:ascii="Times New Roman" w:eastAsia="Times New Roman" w:hAnsi="Times New Roman" w:cs="Times New Roman"/>
          <w:sz w:val="24"/>
          <w:szCs w:val="24"/>
          <w:lang w:eastAsia="bg-BG" w:bidi="bg-BG"/>
        </w:rPr>
      </w:pPr>
      <w:r w:rsidRPr="008228EA">
        <w:rPr>
          <w:rFonts w:ascii="Times New Roman" w:eastAsia="Times New Roman" w:hAnsi="Times New Roman" w:cs="Times New Roman"/>
          <w:sz w:val="24"/>
          <w:szCs w:val="24"/>
          <w:lang w:eastAsia="bg-BG" w:bidi="bg-BG"/>
        </w:rPr>
        <w:t>Освобождава се от състава на КВО на МИГ „Дряново – Трявна – в сърцето на Балкана“:</w:t>
      </w:r>
    </w:p>
    <w:p w14:paraId="0E624132" w14:textId="77777777" w:rsidR="008228EA" w:rsidRPr="008228EA" w:rsidRDefault="008228EA" w:rsidP="008228EA">
      <w:pPr>
        <w:widowControl w:val="0"/>
        <w:numPr>
          <w:ilvl w:val="0"/>
          <w:numId w:val="47"/>
        </w:numPr>
        <w:shd w:val="clear" w:color="auto" w:fill="FFFFFF"/>
        <w:spacing w:after="0" w:line="240" w:lineRule="auto"/>
        <w:ind w:left="0" w:right="320" w:firstLine="426"/>
        <w:jc w:val="both"/>
        <w:rPr>
          <w:rFonts w:ascii="Times New Roman" w:eastAsia="Times New Roman" w:hAnsi="Times New Roman" w:cs="Times New Roman"/>
          <w:sz w:val="24"/>
          <w:szCs w:val="24"/>
          <w:lang w:eastAsia="bg-BG" w:bidi="bg-BG"/>
        </w:rPr>
      </w:pPr>
      <w:r w:rsidRPr="008228EA">
        <w:rPr>
          <w:rFonts w:ascii="Times New Roman" w:eastAsia="Times New Roman" w:hAnsi="Times New Roman" w:cs="Times New Roman"/>
          <w:sz w:val="24"/>
          <w:szCs w:val="24"/>
          <w:lang w:eastAsia="bg-BG" w:bidi="bg-BG"/>
        </w:rPr>
        <w:t>Сдружение „Пчела“, ЕИК 204313521, седалище и адрес на управление гр. Дряново, ул. „Димитър Крусев“ №13, представител на  нестопанския  сектор, считано от 18.08.2023г.  и</w:t>
      </w:r>
    </w:p>
    <w:p w14:paraId="6A6BC6B2" w14:textId="77777777" w:rsidR="008228EA" w:rsidRPr="008228EA" w:rsidRDefault="008228EA" w:rsidP="008228EA">
      <w:pPr>
        <w:widowControl w:val="0"/>
        <w:numPr>
          <w:ilvl w:val="0"/>
          <w:numId w:val="47"/>
        </w:numPr>
        <w:shd w:val="clear" w:color="auto" w:fill="FFFFFF"/>
        <w:spacing w:after="0" w:line="240" w:lineRule="auto"/>
        <w:ind w:left="0" w:right="320" w:firstLine="426"/>
        <w:jc w:val="both"/>
        <w:rPr>
          <w:rFonts w:ascii="Times New Roman" w:eastAsia="Times New Roman" w:hAnsi="Times New Roman" w:cs="Times New Roman"/>
          <w:sz w:val="24"/>
          <w:szCs w:val="24"/>
          <w:lang w:eastAsia="bg-BG" w:bidi="bg-BG"/>
        </w:rPr>
      </w:pPr>
      <w:r w:rsidRPr="008228EA">
        <w:rPr>
          <w:rFonts w:ascii="Times New Roman" w:eastAsia="Times New Roman" w:hAnsi="Times New Roman" w:cs="Times New Roman"/>
          <w:sz w:val="24"/>
          <w:szCs w:val="24"/>
          <w:lang w:eastAsia="bg-BG" w:bidi="bg-BG"/>
        </w:rPr>
        <w:t>Сдружение „Гражданска активност - Трявна“, ЕИК 107501997, седалище и адрес на управление гр. Трявна, ул. „Минчо Д. Венков“ №22, представител на  нестопанския  сектор</w:t>
      </w:r>
      <w:bookmarkStart w:id="22" w:name="_Hlk147825719"/>
      <w:r w:rsidRPr="008228EA">
        <w:rPr>
          <w:rFonts w:ascii="Times New Roman" w:eastAsia="Times New Roman" w:hAnsi="Times New Roman" w:cs="Times New Roman"/>
          <w:sz w:val="24"/>
          <w:szCs w:val="24"/>
          <w:lang w:eastAsia="bg-BG" w:bidi="bg-BG"/>
        </w:rPr>
        <w:t>, считано от 18.08.2023г.</w:t>
      </w:r>
      <w:bookmarkEnd w:id="22"/>
    </w:p>
    <w:p w14:paraId="43B288F5" w14:textId="77777777" w:rsidR="008228EA" w:rsidRPr="008228EA" w:rsidRDefault="008228EA" w:rsidP="008228EA">
      <w:pPr>
        <w:widowControl w:val="0"/>
        <w:numPr>
          <w:ilvl w:val="0"/>
          <w:numId w:val="48"/>
        </w:numPr>
        <w:spacing w:after="0" w:line="240" w:lineRule="auto"/>
        <w:ind w:left="0" w:firstLine="426"/>
        <w:contextualSpacing/>
        <w:rPr>
          <w:rFonts w:ascii="Times New Roman" w:eastAsia="Times New Roman" w:hAnsi="Times New Roman" w:cs="Times New Roman"/>
          <w:sz w:val="24"/>
          <w:szCs w:val="24"/>
          <w:lang w:eastAsia="bg-BG" w:bidi="bg-BG"/>
        </w:rPr>
      </w:pPr>
      <w:r w:rsidRPr="008228EA">
        <w:rPr>
          <w:rFonts w:ascii="Times New Roman" w:eastAsia="Times New Roman" w:hAnsi="Times New Roman" w:cs="Times New Roman"/>
          <w:sz w:val="24"/>
          <w:szCs w:val="24"/>
          <w:lang w:eastAsia="bg-BG" w:bidi="bg-BG"/>
        </w:rPr>
        <w:t>Приема в състава на КВО на МИГ „Дряново – Трявна – в сърцето на Балкана“ Георги Иванов Коларов, ЕГН 6210282189 адрес гр. Трявна, ул. Ангел Кънчев“ №30, считано от 18.08.2023г.</w:t>
      </w:r>
    </w:p>
    <w:p w14:paraId="333D073B" w14:textId="77777777" w:rsidR="008228EA" w:rsidRPr="008228EA" w:rsidRDefault="008228EA" w:rsidP="008228EA">
      <w:pPr>
        <w:widowControl w:val="0"/>
        <w:spacing w:after="0" w:line="240" w:lineRule="auto"/>
        <w:ind w:right="320" w:firstLine="426"/>
        <w:jc w:val="both"/>
        <w:rPr>
          <w:rFonts w:ascii="Times New Roman" w:eastAsia="Times New Roman" w:hAnsi="Times New Roman" w:cs="Times New Roman"/>
          <w:sz w:val="28"/>
          <w:szCs w:val="28"/>
          <w:lang w:eastAsia="bg-BG" w:bidi="bg-BG"/>
        </w:rPr>
      </w:pPr>
      <w:r w:rsidRPr="008228EA">
        <w:rPr>
          <w:rFonts w:ascii="Times New Roman" w:eastAsia="Times New Roman" w:hAnsi="Times New Roman" w:cs="Times New Roman"/>
          <w:color w:val="000000"/>
          <w:sz w:val="24"/>
          <w:szCs w:val="24"/>
          <w:lang w:eastAsia="bg-BG" w:bidi="bg-BG"/>
        </w:rPr>
        <w:t>С освобождаването на членове от нестопанския сектор и приемането на нов член физическо лице представителството между различните сектори отговаря на изискванията на чл.12, ал.1, т.5 от Наредба № 22 от 14-ти декември 2015 г. никой от  трите сектора /публичен, стопански и нестопански/ да не превишава 49%.</w:t>
      </w:r>
    </w:p>
    <w:p w14:paraId="6DA7678E" w14:textId="77777777" w:rsidR="00A03082" w:rsidRPr="00703C9B" w:rsidRDefault="00A03082" w:rsidP="00A03082">
      <w:pPr>
        <w:pStyle w:val="210"/>
        <w:shd w:val="clear" w:color="auto" w:fill="auto"/>
        <w:spacing w:line="240" w:lineRule="auto"/>
        <w:ind w:right="320" w:firstLine="0"/>
        <w:jc w:val="both"/>
        <w:rPr>
          <w:color w:val="auto"/>
        </w:rPr>
      </w:pPr>
    </w:p>
    <w:p w14:paraId="58B8F851" w14:textId="77777777" w:rsidR="00C73E99" w:rsidRPr="006F0F23" w:rsidRDefault="00C73E99" w:rsidP="00425333">
      <w:pPr>
        <w:pStyle w:val="3"/>
        <w:rPr>
          <w:rFonts w:ascii="Times New Roman" w:eastAsia="Times New Roman" w:hAnsi="Times New Roman" w:cs="Times New Roman"/>
          <w:color w:val="548DD4" w:themeColor="text2" w:themeTint="99"/>
          <w:lang w:eastAsia="bg-BG" w:bidi="bg-BG"/>
        </w:rPr>
      </w:pPr>
      <w:r w:rsidRPr="006F0F23">
        <w:rPr>
          <w:color w:val="548DD4" w:themeColor="text2" w:themeTint="99"/>
        </w:rPr>
        <w:t>7.6.Промяна в състава на колективния управителен орган на МИГ</w:t>
      </w:r>
      <w:bookmarkEnd w:id="21"/>
    </w:p>
    <w:p w14:paraId="4B1B1E1B" w14:textId="77777777" w:rsidR="00C73E99" w:rsidRDefault="00C73E99" w:rsidP="00C73E99">
      <w:pPr>
        <w:widowControl w:val="0"/>
        <w:autoSpaceDE w:val="0"/>
        <w:autoSpaceDN w:val="0"/>
        <w:spacing w:after="0" w:line="240" w:lineRule="auto"/>
        <w:ind w:right="236"/>
        <w:jc w:val="both"/>
        <w:rPr>
          <w:rFonts w:ascii="Times New Roman" w:eastAsia="Times New Roman" w:hAnsi="Times New Roman" w:cs="Times New Roman"/>
          <w:sz w:val="24"/>
          <w:szCs w:val="24"/>
          <w:lang w:eastAsia="bg-BG" w:bidi="bg-BG"/>
        </w:rPr>
      </w:pPr>
    </w:p>
    <w:p w14:paraId="0EE3EED8" w14:textId="3C62D359" w:rsidR="008228EA" w:rsidRPr="00CD6EB2" w:rsidRDefault="008228EA" w:rsidP="008228EA">
      <w:pPr>
        <w:pStyle w:val="210"/>
        <w:shd w:val="clear" w:color="auto" w:fill="auto"/>
        <w:spacing w:line="240" w:lineRule="auto"/>
        <w:ind w:right="320" w:firstLine="578"/>
        <w:jc w:val="both"/>
        <w:rPr>
          <w:color w:val="auto"/>
        </w:rPr>
      </w:pPr>
      <w:r w:rsidRPr="0029648C">
        <w:rPr>
          <w:color w:val="auto"/>
        </w:rPr>
        <w:t xml:space="preserve">Колективният управителен орган (Управителен съвет), се състои от председател, заместник председател и пет члена. </w:t>
      </w:r>
      <w:r w:rsidRPr="00CD6EB2">
        <w:rPr>
          <w:color w:val="auto"/>
        </w:rPr>
        <w:t>През разглеждания период има следните промени в състава на Колективния управителен орган на МИГ „Дряново – Трявна – в сърцето на Балкана“:</w:t>
      </w:r>
    </w:p>
    <w:p w14:paraId="594E86AB" w14:textId="77777777" w:rsidR="008228EA" w:rsidRPr="00CD6EB2" w:rsidRDefault="008228EA" w:rsidP="008228EA">
      <w:pPr>
        <w:pStyle w:val="210"/>
        <w:numPr>
          <w:ilvl w:val="0"/>
          <w:numId w:val="45"/>
        </w:numPr>
        <w:shd w:val="clear" w:color="auto" w:fill="auto"/>
        <w:spacing w:line="240" w:lineRule="auto"/>
        <w:ind w:left="0" w:right="320" w:firstLine="426"/>
        <w:jc w:val="both"/>
        <w:rPr>
          <w:color w:val="auto"/>
        </w:rPr>
      </w:pPr>
      <w:r w:rsidRPr="00CD6EB2">
        <w:rPr>
          <w:color w:val="auto"/>
        </w:rPr>
        <w:t>С писмо изх.</w:t>
      </w:r>
      <w:r w:rsidRPr="00CD6EB2">
        <w:t xml:space="preserve"> №01-03-002/26.01.2023 г. е уведомен УО на ПРСР за промяна в </w:t>
      </w:r>
      <w:r w:rsidRPr="00CD6EB2">
        <w:lastRenderedPageBreak/>
        <w:t>представляващия по закон на Фондация „Национален център за борба с бедствия и аварии“. Новият представляващ по закон е Евгени Валентинов Генов;</w:t>
      </w:r>
    </w:p>
    <w:p w14:paraId="349142C9" w14:textId="77777777" w:rsidR="008228EA" w:rsidRPr="00703C9B" w:rsidRDefault="008228EA" w:rsidP="008228EA">
      <w:pPr>
        <w:pStyle w:val="210"/>
        <w:numPr>
          <w:ilvl w:val="0"/>
          <w:numId w:val="45"/>
        </w:numPr>
        <w:shd w:val="clear" w:color="auto" w:fill="auto"/>
        <w:spacing w:line="240" w:lineRule="auto"/>
        <w:ind w:left="0" w:right="320" w:firstLine="426"/>
        <w:jc w:val="both"/>
        <w:rPr>
          <w:color w:val="auto"/>
        </w:rPr>
      </w:pPr>
      <w:r w:rsidRPr="00703C9B">
        <w:rPr>
          <w:color w:val="auto"/>
        </w:rPr>
        <w:t xml:space="preserve">С писмо изх. </w:t>
      </w:r>
      <w:r w:rsidRPr="00703C9B">
        <w:t>№01-03-012/22.03.2023 г. е уведомен УО на ПРСР за промяна в името на фирма „ЛОРА М“ ЕООД, която става „МАННА ИНВЕСТМЪНТС“ ЕООД.</w:t>
      </w:r>
    </w:p>
    <w:p w14:paraId="43BBEBBE" w14:textId="77777777" w:rsidR="008228EA" w:rsidRPr="00703C9B" w:rsidRDefault="008228EA" w:rsidP="008228EA">
      <w:pPr>
        <w:pStyle w:val="210"/>
        <w:shd w:val="clear" w:color="auto" w:fill="auto"/>
        <w:spacing w:line="240" w:lineRule="auto"/>
        <w:ind w:right="320" w:firstLine="0"/>
        <w:jc w:val="both"/>
        <w:rPr>
          <w:color w:val="auto"/>
        </w:rPr>
      </w:pPr>
      <w:r w:rsidRPr="00703C9B">
        <w:rPr>
          <w:color w:val="auto"/>
        </w:rPr>
        <w:t>Актуален списък на членовете на КУО е изпратен с уведомителните писма до УО на ПРСР и е публикуван на сайта на МИГ.</w:t>
      </w:r>
    </w:p>
    <w:p w14:paraId="653064CC" w14:textId="77777777" w:rsidR="008228EA" w:rsidRDefault="008228EA" w:rsidP="00DD3A31">
      <w:pPr>
        <w:pStyle w:val="210"/>
        <w:shd w:val="clear" w:color="auto" w:fill="auto"/>
        <w:spacing w:line="240" w:lineRule="auto"/>
        <w:ind w:right="320" w:firstLine="578"/>
        <w:jc w:val="both"/>
        <w:rPr>
          <w:color w:val="auto"/>
        </w:rPr>
      </w:pPr>
    </w:p>
    <w:p w14:paraId="34AB9EF3" w14:textId="77777777" w:rsidR="008228EA" w:rsidRDefault="008228EA" w:rsidP="00DD3A31">
      <w:pPr>
        <w:pStyle w:val="210"/>
        <w:shd w:val="clear" w:color="auto" w:fill="auto"/>
        <w:spacing w:line="240" w:lineRule="auto"/>
        <w:ind w:right="320" w:firstLine="578"/>
        <w:jc w:val="both"/>
        <w:rPr>
          <w:color w:val="auto"/>
        </w:rPr>
      </w:pPr>
    </w:p>
    <w:p w14:paraId="1EA659C3" w14:textId="77777777" w:rsidR="002562AA" w:rsidRPr="00D05EE2" w:rsidRDefault="002562AA" w:rsidP="002562AA">
      <w:pPr>
        <w:pStyle w:val="210"/>
        <w:spacing w:line="240" w:lineRule="auto"/>
        <w:ind w:right="320" w:firstLine="578"/>
        <w:jc w:val="both"/>
        <w:rPr>
          <w:color w:val="auto"/>
        </w:rPr>
      </w:pPr>
      <w:r>
        <w:rPr>
          <w:color w:val="auto"/>
        </w:rPr>
        <w:t>В</w:t>
      </w:r>
      <w:r w:rsidRPr="00D05EE2">
        <w:rPr>
          <w:color w:val="auto"/>
        </w:rPr>
        <w:t xml:space="preserve"> деловодството на МИГ с вх.№02-01-010 / 02.08.2023 г. е постъпило уведомление от ОбС – Дряново с решение за определяне на нов представите</w:t>
      </w:r>
      <w:r>
        <w:rPr>
          <w:color w:val="auto"/>
        </w:rPr>
        <w:t>л</w:t>
      </w:r>
      <w:r w:rsidRPr="00D05EE2">
        <w:rPr>
          <w:color w:val="auto"/>
        </w:rPr>
        <w:t xml:space="preserve"> на Община Дряново в общото събрание на МИГ „Дряново – Трявна – в сърцето на Балкана“.</w:t>
      </w:r>
      <w:r>
        <w:rPr>
          <w:color w:val="auto"/>
        </w:rPr>
        <w:t xml:space="preserve"> В тази връзка и на основание </w:t>
      </w:r>
      <w:r w:rsidRPr="00D05EE2">
        <w:rPr>
          <w:color w:val="auto"/>
        </w:rPr>
        <w:t xml:space="preserve">чл.23, ал.2, т.4 и чл.32, ал.1, т.5 от Устава </w:t>
      </w:r>
      <w:r>
        <w:rPr>
          <w:color w:val="auto"/>
        </w:rPr>
        <w:t xml:space="preserve">е </w:t>
      </w:r>
      <w:r w:rsidRPr="00D05EE2">
        <w:rPr>
          <w:color w:val="auto"/>
        </w:rPr>
        <w:t>взе</w:t>
      </w:r>
      <w:r>
        <w:rPr>
          <w:color w:val="auto"/>
        </w:rPr>
        <w:t>то Р</w:t>
      </w:r>
      <w:r w:rsidRPr="00D05EE2">
        <w:rPr>
          <w:color w:val="auto"/>
        </w:rPr>
        <w:t>ешение</w:t>
      </w:r>
      <w:r>
        <w:t xml:space="preserve"> </w:t>
      </w:r>
      <w:r w:rsidRPr="00545914">
        <w:rPr>
          <w:color w:val="auto"/>
        </w:rPr>
        <w:t>№</w:t>
      </w:r>
      <w:r>
        <w:rPr>
          <w:color w:val="auto"/>
        </w:rPr>
        <w:t xml:space="preserve"> КВО-18-3-2023 г. от 17.08.2023 г.</w:t>
      </w:r>
      <w:r w:rsidRPr="00D05EE2">
        <w:rPr>
          <w:color w:val="auto"/>
        </w:rPr>
        <w:t>:</w:t>
      </w:r>
    </w:p>
    <w:p w14:paraId="6ECE44D6" w14:textId="77777777" w:rsidR="002562AA" w:rsidRPr="00D05EE2" w:rsidRDefault="002562AA" w:rsidP="002562AA">
      <w:pPr>
        <w:pStyle w:val="210"/>
        <w:spacing w:line="240" w:lineRule="auto"/>
        <w:ind w:right="320" w:firstLine="578"/>
        <w:jc w:val="both"/>
        <w:rPr>
          <w:color w:val="auto"/>
        </w:rPr>
      </w:pPr>
      <w:r w:rsidRPr="00D05EE2">
        <w:rPr>
          <w:color w:val="auto"/>
        </w:rPr>
        <w:t>-</w:t>
      </w:r>
      <w:r w:rsidRPr="00D05EE2">
        <w:rPr>
          <w:color w:val="auto"/>
        </w:rPr>
        <w:tab/>
        <w:t xml:space="preserve">Освобождава Трифон </w:t>
      </w:r>
      <w:proofErr w:type="spellStart"/>
      <w:r w:rsidRPr="00D05EE2">
        <w:rPr>
          <w:color w:val="auto"/>
        </w:rPr>
        <w:t>Руенов</w:t>
      </w:r>
      <w:proofErr w:type="spellEnd"/>
      <w:r w:rsidRPr="00D05EE2">
        <w:rPr>
          <w:color w:val="auto"/>
        </w:rPr>
        <w:t xml:space="preserve"> Панчев, с ЕГН 8808047081, като представляващ члена на КУО Община Дряново, ЕИК 000215729, седалище и адрес на управление: гр. Дряново, ул. „Бачо Киро“№19, </w:t>
      </w:r>
    </w:p>
    <w:p w14:paraId="7A33B785" w14:textId="77777777" w:rsidR="002562AA" w:rsidRPr="00CD6EB2" w:rsidRDefault="002562AA" w:rsidP="002562AA">
      <w:pPr>
        <w:pStyle w:val="210"/>
        <w:shd w:val="clear" w:color="auto" w:fill="auto"/>
        <w:spacing w:line="240" w:lineRule="auto"/>
        <w:ind w:right="320" w:firstLine="578"/>
        <w:jc w:val="both"/>
        <w:rPr>
          <w:color w:val="auto"/>
        </w:rPr>
      </w:pPr>
      <w:r w:rsidRPr="00D05EE2">
        <w:rPr>
          <w:color w:val="auto"/>
        </w:rPr>
        <w:t>-</w:t>
      </w:r>
      <w:r w:rsidRPr="00D05EE2">
        <w:rPr>
          <w:color w:val="auto"/>
        </w:rPr>
        <w:tab/>
        <w:t xml:space="preserve">Избира Галин Николаев </w:t>
      </w:r>
      <w:proofErr w:type="spellStart"/>
      <w:r w:rsidRPr="00D05EE2">
        <w:rPr>
          <w:color w:val="auto"/>
        </w:rPr>
        <w:t>Герганов</w:t>
      </w:r>
      <w:proofErr w:type="spellEnd"/>
      <w:r w:rsidRPr="00D05EE2">
        <w:rPr>
          <w:color w:val="auto"/>
        </w:rPr>
        <w:t>, с ЕГН 7512052228, като представляващ члена на КУО Община Дряново по решение на ОбС Дряново №875 от Протокол №81/28.07.2023 г., ЕИК 000215729, седалище и адрес на управление: гр. Дряново, ул. „Бачо Киро“ №19, считано от 18.08.2023 г.</w:t>
      </w:r>
    </w:p>
    <w:p w14:paraId="2D144F98" w14:textId="77777777" w:rsidR="002562AA" w:rsidRDefault="002562AA" w:rsidP="002562AA">
      <w:pPr>
        <w:pStyle w:val="210"/>
        <w:shd w:val="clear" w:color="auto" w:fill="auto"/>
        <w:spacing w:line="240" w:lineRule="auto"/>
        <w:ind w:right="320" w:firstLine="0"/>
        <w:jc w:val="both"/>
        <w:rPr>
          <w:color w:val="auto"/>
          <w:highlight w:val="yellow"/>
        </w:rPr>
      </w:pPr>
    </w:p>
    <w:p w14:paraId="7F3E51CE" w14:textId="77777777" w:rsidR="002562AA" w:rsidRDefault="002562AA" w:rsidP="002562AA">
      <w:pPr>
        <w:pStyle w:val="210"/>
        <w:shd w:val="clear" w:color="auto" w:fill="auto"/>
        <w:spacing w:line="240" w:lineRule="auto"/>
        <w:ind w:right="320" w:firstLine="578"/>
        <w:jc w:val="both"/>
        <w:rPr>
          <w:color w:val="auto"/>
        </w:rPr>
      </w:pPr>
      <w:r w:rsidRPr="00AD1E9B">
        <w:rPr>
          <w:color w:val="auto"/>
        </w:rPr>
        <w:t>С Решение № КВО-18-5-2023 г. от 17.08.2023 г. във връзка с изтекъл мандат на КУО, КВО</w:t>
      </w:r>
      <w:r>
        <w:rPr>
          <w:color w:val="auto"/>
        </w:rPr>
        <w:t xml:space="preserve"> преизбира членовете на КУО на „МИГ Дряново – Трявна – в сърцето на Балкана“, считано от 18.08.2023 г. Настъпилите промени касаят новият представляващ Община Дряново Галин </w:t>
      </w:r>
      <w:proofErr w:type="spellStart"/>
      <w:r>
        <w:rPr>
          <w:color w:val="auto"/>
        </w:rPr>
        <w:t>Герганов</w:t>
      </w:r>
      <w:proofErr w:type="spellEnd"/>
      <w:r>
        <w:rPr>
          <w:color w:val="auto"/>
        </w:rPr>
        <w:t xml:space="preserve"> и смяна на един от членовете на КУО – на мястото на „НИКА - 05“ ЕООД с ЕИК 202854535 е избран ЕТ „ЙОРДАНОВ – С-КОСТАДИН ЙОРДАНОВ“ с ЕИК 817055265. Съставът на КУО с нов мандат е както следва:</w:t>
      </w:r>
    </w:p>
    <w:p w14:paraId="14D55901" w14:textId="77777777" w:rsidR="002562AA" w:rsidRPr="00AD1E9B" w:rsidRDefault="002562AA" w:rsidP="002562AA">
      <w:pPr>
        <w:pStyle w:val="210"/>
        <w:ind w:right="320" w:firstLine="578"/>
        <w:jc w:val="both"/>
        <w:rPr>
          <w:color w:val="auto"/>
        </w:rPr>
      </w:pPr>
      <w:r w:rsidRPr="00AD1E9B">
        <w:rPr>
          <w:color w:val="auto"/>
        </w:rPr>
        <w:t>-</w:t>
      </w:r>
      <w:r w:rsidRPr="00AD1E9B">
        <w:rPr>
          <w:color w:val="auto"/>
        </w:rPr>
        <w:tab/>
        <w:t xml:space="preserve">ОБЩИНА ДРЯНОВО, ЕИК 000215729, седалище и адрес на управление: гр. Дряново, ул. „Бачо Киро“ №19, представлявана от Галин Николаев </w:t>
      </w:r>
      <w:proofErr w:type="spellStart"/>
      <w:r w:rsidRPr="00AD1E9B">
        <w:rPr>
          <w:color w:val="auto"/>
        </w:rPr>
        <w:t>Герганов</w:t>
      </w:r>
      <w:proofErr w:type="spellEnd"/>
      <w:r w:rsidRPr="00AD1E9B">
        <w:rPr>
          <w:color w:val="auto"/>
        </w:rPr>
        <w:t>, с ЕГН 7512052228 по Решение на ОбС Дряново №875 от Протокол №81/28.07.2023 г. , от квотата на община Дряново;</w:t>
      </w:r>
    </w:p>
    <w:p w14:paraId="57C436EE" w14:textId="77777777" w:rsidR="002562AA" w:rsidRPr="00AD1E9B" w:rsidRDefault="002562AA" w:rsidP="002562AA">
      <w:pPr>
        <w:pStyle w:val="210"/>
        <w:ind w:right="320" w:firstLine="578"/>
        <w:jc w:val="both"/>
        <w:rPr>
          <w:color w:val="auto"/>
        </w:rPr>
      </w:pPr>
      <w:r w:rsidRPr="00AD1E9B">
        <w:rPr>
          <w:color w:val="auto"/>
        </w:rPr>
        <w:t>-</w:t>
      </w:r>
      <w:r w:rsidRPr="00AD1E9B">
        <w:rPr>
          <w:color w:val="auto"/>
        </w:rPr>
        <w:tab/>
        <w:t>НАРОДНО ЧИТАЛИЩЕ "СЪЕДИНЕНИЕ-1933", ЕИК 107569343, седалище и адрес на управление: с. Кисийците, община Трявна, представлявано от Манол Иванов Манолов, ЕГН 7303292260, от квотата на община Трявна;</w:t>
      </w:r>
    </w:p>
    <w:p w14:paraId="1D7C31D0" w14:textId="77777777" w:rsidR="002562AA" w:rsidRPr="00AD1E9B" w:rsidRDefault="002562AA" w:rsidP="002562AA">
      <w:pPr>
        <w:pStyle w:val="210"/>
        <w:ind w:right="320" w:firstLine="578"/>
        <w:jc w:val="both"/>
        <w:rPr>
          <w:color w:val="auto"/>
        </w:rPr>
      </w:pPr>
      <w:r w:rsidRPr="00AD1E9B">
        <w:rPr>
          <w:color w:val="auto"/>
        </w:rPr>
        <w:t>-</w:t>
      </w:r>
      <w:r w:rsidRPr="00AD1E9B">
        <w:rPr>
          <w:color w:val="auto"/>
        </w:rPr>
        <w:tab/>
        <w:t>"МАННА ИНВЕСТМЪНТС" ЕООД, ЕИК 201668168, седалище и адрес на управление: гр. Плачковци, общ. Трявна, ул. „Пролет“ №10, представлявано от Виолета Петкова Коева, ЕГН 6104152198, от квотата на община Трявна;</w:t>
      </w:r>
    </w:p>
    <w:p w14:paraId="408FBAE0" w14:textId="77777777" w:rsidR="002562AA" w:rsidRPr="00AD1E9B" w:rsidRDefault="002562AA" w:rsidP="002562AA">
      <w:pPr>
        <w:pStyle w:val="210"/>
        <w:ind w:right="320" w:firstLine="578"/>
        <w:jc w:val="both"/>
        <w:rPr>
          <w:color w:val="auto"/>
        </w:rPr>
      </w:pPr>
      <w:r w:rsidRPr="00AD1E9B">
        <w:rPr>
          <w:color w:val="auto"/>
        </w:rPr>
        <w:t>-</w:t>
      </w:r>
      <w:r w:rsidRPr="00AD1E9B">
        <w:rPr>
          <w:color w:val="auto"/>
        </w:rPr>
        <w:tab/>
        <w:t>ЕТ „ЙОРДАНОВ – С- КОСТАДИН ЙОРДАНОВ“, ЕИК 817055265, седалище и адрес на управление: гр. Дряново, ул. „Никола Мушанов“ №21А, представлявано от Костадин Владимиров Йорданов, ЕГН 5807112187, от квотата на община Дряново;</w:t>
      </w:r>
    </w:p>
    <w:p w14:paraId="6500F3B2" w14:textId="77777777" w:rsidR="002562AA" w:rsidRPr="00AD1E9B" w:rsidRDefault="002562AA" w:rsidP="002562AA">
      <w:pPr>
        <w:pStyle w:val="210"/>
        <w:ind w:right="320" w:firstLine="578"/>
        <w:jc w:val="both"/>
        <w:rPr>
          <w:color w:val="auto"/>
        </w:rPr>
      </w:pPr>
      <w:r w:rsidRPr="00AD1E9B">
        <w:rPr>
          <w:color w:val="auto"/>
        </w:rPr>
        <w:t>-</w:t>
      </w:r>
      <w:r w:rsidRPr="00AD1E9B">
        <w:rPr>
          <w:color w:val="auto"/>
        </w:rPr>
        <w:tab/>
        <w:t xml:space="preserve">"ЦВЕТА 20" ООД, ЕИК 206307353, седалище и адрес на управление: гр. Дряново, ул. „Шипка“ №164, представлявано от Нено Бонев Ненов, ЕГН 6610132202, от квотата на </w:t>
      </w:r>
      <w:r w:rsidRPr="00AD1E9B">
        <w:rPr>
          <w:color w:val="auto"/>
        </w:rPr>
        <w:lastRenderedPageBreak/>
        <w:t>община Дряново;</w:t>
      </w:r>
    </w:p>
    <w:p w14:paraId="7091E913" w14:textId="77777777" w:rsidR="002562AA" w:rsidRPr="00AD1E9B" w:rsidRDefault="002562AA" w:rsidP="002562AA">
      <w:pPr>
        <w:pStyle w:val="210"/>
        <w:ind w:right="320" w:firstLine="578"/>
        <w:jc w:val="both"/>
        <w:rPr>
          <w:color w:val="auto"/>
        </w:rPr>
      </w:pPr>
      <w:r w:rsidRPr="00AD1E9B">
        <w:rPr>
          <w:color w:val="auto"/>
        </w:rPr>
        <w:t>-</w:t>
      </w:r>
      <w:r w:rsidRPr="00AD1E9B">
        <w:rPr>
          <w:color w:val="auto"/>
        </w:rPr>
        <w:tab/>
        <w:t>ФОНДАЦИЯ „ЕКО-ФЛОРА 2018“, ЕИК 205077216, седалище и адрес на управление: гр. Плачковци, общ- Трявна, ул. „Стара планина“ №4, представлявано от Ценка Добрева Цанова, ЕГН 6405083030, от квотата на община Трявна;</w:t>
      </w:r>
    </w:p>
    <w:p w14:paraId="28A76FF2" w14:textId="77777777" w:rsidR="002562AA" w:rsidRDefault="002562AA" w:rsidP="002562AA">
      <w:pPr>
        <w:pStyle w:val="210"/>
        <w:shd w:val="clear" w:color="auto" w:fill="auto"/>
        <w:spacing w:line="240" w:lineRule="auto"/>
        <w:ind w:right="320" w:firstLine="578"/>
        <w:jc w:val="both"/>
        <w:rPr>
          <w:color w:val="auto"/>
          <w:highlight w:val="yellow"/>
        </w:rPr>
      </w:pPr>
      <w:r w:rsidRPr="00AD1E9B">
        <w:rPr>
          <w:color w:val="auto"/>
        </w:rPr>
        <w:t>-</w:t>
      </w:r>
      <w:r w:rsidRPr="00AD1E9B">
        <w:rPr>
          <w:color w:val="auto"/>
        </w:rPr>
        <w:tab/>
        <w:t>СДРУЖЕНИЕ МОТОКЛУБ „ЯРОСТ“, ЕИК 175679961, седалище и адрес на управление: гр. Трявна, ул. „Ангел Кънчев“ №50, представлявано от Елена Тодорова Златева, ЕГН 6904282210, от квотата на община Трявна</w:t>
      </w:r>
    </w:p>
    <w:p w14:paraId="3A7E5C13" w14:textId="77777777" w:rsidR="002562AA" w:rsidRDefault="002562AA" w:rsidP="002562AA">
      <w:pPr>
        <w:pStyle w:val="210"/>
        <w:shd w:val="clear" w:color="auto" w:fill="auto"/>
        <w:spacing w:line="240" w:lineRule="auto"/>
        <w:ind w:right="320" w:firstLine="578"/>
        <w:jc w:val="both"/>
      </w:pPr>
      <w:r w:rsidRPr="00DF4533">
        <w:t>Във връзка с промяната в състава на КУО и на основание чл.32, ал.1, т.5 от Устава, КВО взема Решение №</w:t>
      </w:r>
      <w:r>
        <w:t xml:space="preserve"> КВО-18-6-2023 от 17.08.2023 г., с което избира отново заместник председателя на КУО г-н Манол Манолов.</w:t>
      </w:r>
    </w:p>
    <w:p w14:paraId="1C9F117B" w14:textId="77777777" w:rsidR="002562AA" w:rsidRPr="00A02632" w:rsidRDefault="002562AA" w:rsidP="002562AA">
      <w:pPr>
        <w:pStyle w:val="210"/>
        <w:shd w:val="clear" w:color="auto" w:fill="auto"/>
        <w:spacing w:line="240" w:lineRule="auto"/>
        <w:ind w:right="320" w:firstLine="578"/>
        <w:jc w:val="both"/>
        <w:rPr>
          <w:color w:val="auto"/>
        </w:rPr>
      </w:pPr>
      <w:r w:rsidRPr="00A02632">
        <w:rPr>
          <w:color w:val="auto"/>
        </w:rPr>
        <w:t xml:space="preserve">С Решение </w:t>
      </w:r>
      <w:r w:rsidRPr="00DF4533">
        <w:t>№</w:t>
      </w:r>
      <w:r>
        <w:t xml:space="preserve"> КВО-18-7-2023 от 17.08.2023 г. КВО избира нов председател на КУО г-н Галин </w:t>
      </w:r>
      <w:proofErr w:type="spellStart"/>
      <w:r>
        <w:t>Герганов</w:t>
      </w:r>
      <w:proofErr w:type="spellEnd"/>
      <w:r>
        <w:t>.</w:t>
      </w:r>
    </w:p>
    <w:p w14:paraId="1D6E6797" w14:textId="77777777" w:rsidR="002562AA" w:rsidRDefault="002562AA" w:rsidP="002562AA">
      <w:pPr>
        <w:pStyle w:val="210"/>
        <w:shd w:val="clear" w:color="auto" w:fill="auto"/>
        <w:spacing w:line="240" w:lineRule="auto"/>
        <w:ind w:right="320" w:firstLine="578"/>
        <w:jc w:val="both"/>
        <w:rPr>
          <w:color w:val="auto"/>
        </w:rPr>
      </w:pPr>
    </w:p>
    <w:p w14:paraId="2F88BF68" w14:textId="77777777" w:rsidR="002562AA" w:rsidRDefault="002562AA" w:rsidP="002562AA">
      <w:pPr>
        <w:pStyle w:val="210"/>
        <w:shd w:val="clear" w:color="auto" w:fill="auto"/>
        <w:spacing w:line="240" w:lineRule="auto"/>
        <w:ind w:right="320" w:firstLine="578"/>
        <w:jc w:val="both"/>
        <w:rPr>
          <w:color w:val="auto"/>
        </w:rPr>
      </w:pPr>
      <w:r w:rsidRPr="00D05EE2">
        <w:rPr>
          <w:color w:val="auto"/>
        </w:rPr>
        <w:t>УО на ПРСР е уведомен своевременно за настъпилите промени в К</w:t>
      </w:r>
      <w:r>
        <w:rPr>
          <w:color w:val="auto"/>
        </w:rPr>
        <w:t>ВО и КУО</w:t>
      </w:r>
      <w:r w:rsidRPr="00D05EE2">
        <w:rPr>
          <w:color w:val="auto"/>
        </w:rPr>
        <w:t xml:space="preserve"> с писмо изх. </w:t>
      </w:r>
      <w:bookmarkStart w:id="23" w:name="_Hlk147827748"/>
      <w:r w:rsidRPr="00D05EE2">
        <w:rPr>
          <w:color w:val="auto"/>
        </w:rPr>
        <w:t>№</w:t>
      </w:r>
      <w:bookmarkEnd w:id="23"/>
      <w:r w:rsidRPr="00D05EE2">
        <w:rPr>
          <w:color w:val="auto"/>
        </w:rPr>
        <w:t xml:space="preserve"> 01-03-0</w:t>
      </w:r>
      <w:r>
        <w:rPr>
          <w:color w:val="auto"/>
        </w:rPr>
        <w:t>30</w:t>
      </w:r>
      <w:r w:rsidRPr="00D05EE2">
        <w:rPr>
          <w:color w:val="auto"/>
        </w:rPr>
        <w:t xml:space="preserve">/ </w:t>
      </w:r>
      <w:r>
        <w:rPr>
          <w:color w:val="auto"/>
        </w:rPr>
        <w:t>28.08</w:t>
      </w:r>
      <w:r w:rsidRPr="00D05EE2">
        <w:rPr>
          <w:color w:val="auto"/>
        </w:rPr>
        <w:t>.202</w:t>
      </w:r>
      <w:r>
        <w:rPr>
          <w:color w:val="auto"/>
        </w:rPr>
        <w:t xml:space="preserve">3 </w:t>
      </w:r>
      <w:r w:rsidRPr="00D05EE2">
        <w:rPr>
          <w:color w:val="auto"/>
        </w:rPr>
        <w:t>г.</w:t>
      </w:r>
      <w:r>
        <w:rPr>
          <w:color w:val="auto"/>
        </w:rPr>
        <w:t xml:space="preserve"> </w:t>
      </w:r>
      <w:r w:rsidRPr="007D105C">
        <w:rPr>
          <w:color w:val="auto"/>
        </w:rPr>
        <w:t>Актуален списък на членовете на КВО и КУО е изпратен с уведомителното писмо до УО на ПРСР и е публикуван на сайта на МИГ.</w:t>
      </w:r>
    </w:p>
    <w:p w14:paraId="7AA3EE1C" w14:textId="77777777" w:rsidR="00C73E99" w:rsidRPr="00C73E99" w:rsidRDefault="00C73E99" w:rsidP="00C73E99">
      <w:pPr>
        <w:widowControl w:val="0"/>
        <w:autoSpaceDE w:val="0"/>
        <w:autoSpaceDN w:val="0"/>
        <w:spacing w:after="0" w:line="240" w:lineRule="auto"/>
        <w:ind w:right="236"/>
        <w:jc w:val="both"/>
        <w:rPr>
          <w:rFonts w:ascii="Times New Roman" w:eastAsia="Times New Roman" w:hAnsi="Times New Roman" w:cs="Times New Roman"/>
          <w:sz w:val="24"/>
          <w:szCs w:val="24"/>
          <w:lang w:eastAsia="bg-BG" w:bidi="bg-BG"/>
        </w:rPr>
      </w:pPr>
    </w:p>
    <w:p w14:paraId="7DF29CE8" w14:textId="77777777" w:rsidR="00C73E99" w:rsidRDefault="00C73E99" w:rsidP="00425333">
      <w:pPr>
        <w:pStyle w:val="3"/>
        <w:rPr>
          <w:color w:val="548DD4" w:themeColor="text2" w:themeTint="99"/>
        </w:rPr>
      </w:pPr>
      <w:bookmarkStart w:id="24" w:name="_Toc337399"/>
      <w:r w:rsidRPr="006F0F23">
        <w:rPr>
          <w:color w:val="548DD4" w:themeColor="text2" w:themeTint="99"/>
        </w:rPr>
        <w:t>7.7.Промяна н</w:t>
      </w:r>
      <w:r w:rsidR="00923F08" w:rsidRPr="006F0F23">
        <w:rPr>
          <w:color w:val="548DD4" w:themeColor="text2" w:themeTint="99"/>
        </w:rPr>
        <w:t>а офиса на МИГ(ако е приложимо)</w:t>
      </w:r>
      <w:bookmarkEnd w:id="24"/>
    </w:p>
    <w:p w14:paraId="5F7A707B" w14:textId="77777777" w:rsidR="00264E5E" w:rsidRPr="00264E5E" w:rsidRDefault="00264E5E" w:rsidP="00264E5E"/>
    <w:p w14:paraId="0FA488D1" w14:textId="35DC92CE" w:rsidR="00094683" w:rsidRDefault="00094683" w:rsidP="00094683">
      <w:pPr>
        <w:pStyle w:val="25"/>
        <w:shd w:val="clear" w:color="auto" w:fill="auto"/>
        <w:spacing w:line="240" w:lineRule="auto"/>
        <w:ind w:left="142" w:right="320" w:firstLine="578"/>
        <w:jc w:val="both"/>
        <w:rPr>
          <w:sz w:val="24"/>
          <w:szCs w:val="24"/>
        </w:rPr>
      </w:pPr>
      <w:r w:rsidRPr="00094683">
        <w:rPr>
          <w:sz w:val="24"/>
          <w:szCs w:val="24"/>
        </w:rPr>
        <w:t>За целите на настоящата стратегия МИГ разполага с два офиса - централен офис в гр. Дряново</w:t>
      </w:r>
      <w:r w:rsidR="00DD3A31" w:rsidRPr="00DD3A31">
        <w:rPr>
          <w:sz w:val="24"/>
          <w:szCs w:val="24"/>
        </w:rPr>
        <w:t xml:space="preserve"> (</w:t>
      </w:r>
      <w:r w:rsidR="00DD3A31">
        <w:rPr>
          <w:sz w:val="24"/>
          <w:szCs w:val="24"/>
        </w:rPr>
        <w:t xml:space="preserve">ул. Шипка </w:t>
      </w:r>
      <w:r w:rsidR="00DD3A31" w:rsidRPr="00DD3A31">
        <w:rPr>
          <w:sz w:val="24"/>
          <w:szCs w:val="24"/>
        </w:rPr>
        <w:t xml:space="preserve">№ </w:t>
      </w:r>
      <w:r w:rsidR="00DD3A31">
        <w:rPr>
          <w:sz w:val="24"/>
          <w:szCs w:val="24"/>
        </w:rPr>
        <w:t>170)</w:t>
      </w:r>
      <w:r w:rsidRPr="00094683">
        <w:rPr>
          <w:sz w:val="24"/>
          <w:szCs w:val="24"/>
        </w:rPr>
        <w:t xml:space="preserve"> и изнесен офис в гр. Трявна</w:t>
      </w:r>
      <w:r w:rsidR="00DD3A31">
        <w:rPr>
          <w:sz w:val="24"/>
          <w:szCs w:val="24"/>
        </w:rPr>
        <w:t xml:space="preserve"> (ул. Ангел Кънчев </w:t>
      </w:r>
      <w:r w:rsidR="00DD3A31" w:rsidRPr="00DD3A31">
        <w:rPr>
          <w:sz w:val="24"/>
          <w:szCs w:val="24"/>
        </w:rPr>
        <w:t>№</w:t>
      </w:r>
      <w:r w:rsidR="00DD3A31">
        <w:rPr>
          <w:sz w:val="24"/>
          <w:szCs w:val="24"/>
        </w:rPr>
        <w:t xml:space="preserve"> 33)</w:t>
      </w:r>
      <w:r w:rsidRPr="00094683">
        <w:rPr>
          <w:sz w:val="24"/>
          <w:szCs w:val="24"/>
        </w:rPr>
        <w:t>.</w:t>
      </w:r>
    </w:p>
    <w:p w14:paraId="36217B6A" w14:textId="77E31CFD" w:rsidR="00094683" w:rsidRPr="00094683" w:rsidRDefault="00094683" w:rsidP="00094683">
      <w:pPr>
        <w:pStyle w:val="25"/>
        <w:shd w:val="clear" w:color="auto" w:fill="auto"/>
        <w:spacing w:after="244" w:line="240" w:lineRule="auto"/>
        <w:ind w:left="142" w:right="320" w:firstLine="578"/>
        <w:jc w:val="both"/>
        <w:rPr>
          <w:sz w:val="24"/>
          <w:szCs w:val="24"/>
        </w:rPr>
      </w:pPr>
      <w:r w:rsidRPr="00094683">
        <w:rPr>
          <w:sz w:val="24"/>
          <w:szCs w:val="24"/>
        </w:rPr>
        <w:t xml:space="preserve">През периода не е извършвана промяна </w:t>
      </w:r>
      <w:r w:rsidR="00DD3A31">
        <w:rPr>
          <w:sz w:val="24"/>
          <w:szCs w:val="24"/>
        </w:rPr>
        <w:t xml:space="preserve">в офисите на </w:t>
      </w:r>
      <w:r w:rsidRPr="00094683">
        <w:rPr>
          <w:sz w:val="24"/>
          <w:szCs w:val="24"/>
        </w:rPr>
        <w:t>МИГ „Дряново – Трявна – в сърцето на Балкана“.</w:t>
      </w:r>
    </w:p>
    <w:p w14:paraId="0A894A1C" w14:textId="77777777" w:rsidR="00C73E99" w:rsidRDefault="00C73E99" w:rsidP="00C73E99">
      <w:pPr>
        <w:spacing w:after="0" w:line="240" w:lineRule="auto"/>
        <w:jc w:val="both"/>
        <w:rPr>
          <w:rFonts w:ascii="Times New Roman" w:hAnsi="Times New Roman" w:cs="Times New Roman"/>
          <w:sz w:val="24"/>
          <w:szCs w:val="24"/>
        </w:rPr>
      </w:pPr>
    </w:p>
    <w:p w14:paraId="4FECB810" w14:textId="77777777" w:rsidR="00C73E99" w:rsidRPr="006F0F23" w:rsidRDefault="00C73E99" w:rsidP="00425333">
      <w:pPr>
        <w:pStyle w:val="3"/>
        <w:rPr>
          <w:color w:val="548DD4" w:themeColor="text2" w:themeTint="99"/>
        </w:rPr>
      </w:pPr>
      <w:bookmarkStart w:id="25" w:name="_Toc337400"/>
      <w:r w:rsidRPr="006F0F23">
        <w:rPr>
          <w:color w:val="548DD4" w:themeColor="text2" w:themeTint="99"/>
        </w:rPr>
        <w:t>7.8. Други въпроси свързани с управлението на МИГ(ако е приложимо)</w:t>
      </w:r>
      <w:bookmarkEnd w:id="25"/>
    </w:p>
    <w:p w14:paraId="475E17E0" w14:textId="77777777" w:rsidR="00C73E99" w:rsidRDefault="00C73E99" w:rsidP="00C73E99"/>
    <w:p w14:paraId="7FC6D2F3" w14:textId="7E359819" w:rsidR="00914EAE" w:rsidRDefault="00914EAE" w:rsidP="00C73E99">
      <w:pPr>
        <w:widowControl w:val="0"/>
        <w:autoSpaceDE w:val="0"/>
        <w:autoSpaceDN w:val="0"/>
        <w:spacing w:after="0" w:line="240" w:lineRule="auto"/>
        <w:ind w:left="239" w:right="234" w:firstLine="708"/>
        <w:jc w:val="both"/>
        <w:rPr>
          <w:rFonts w:ascii="Times New Roman" w:eastAsia="Times New Roman" w:hAnsi="Times New Roman" w:cs="Times New Roman"/>
          <w:sz w:val="24"/>
          <w:szCs w:val="24"/>
          <w:lang w:eastAsia="bg-BG" w:bidi="bg-BG"/>
        </w:rPr>
      </w:pPr>
      <w:r w:rsidRPr="00D46771">
        <w:rPr>
          <w:rFonts w:ascii="Times New Roman" w:eastAsia="Times New Roman" w:hAnsi="Times New Roman" w:cs="Times New Roman"/>
          <w:sz w:val="24"/>
          <w:szCs w:val="24"/>
          <w:lang w:eastAsia="bg-BG" w:bidi="bg-BG"/>
        </w:rPr>
        <w:t>Дейностите по счетоводното обслужване на Сдружението се осъществяват</w:t>
      </w:r>
      <w:r w:rsidR="00D46771" w:rsidRPr="00D46771">
        <w:rPr>
          <w:rFonts w:ascii="Times New Roman" w:eastAsia="Times New Roman" w:hAnsi="Times New Roman" w:cs="Times New Roman"/>
          <w:sz w:val="24"/>
          <w:szCs w:val="24"/>
          <w:lang w:eastAsia="bg-BG" w:bidi="bg-BG"/>
        </w:rPr>
        <w:t xml:space="preserve"> от външен изпълнител - </w:t>
      </w:r>
      <w:r w:rsidR="00094683" w:rsidRPr="00094683">
        <w:rPr>
          <w:rFonts w:ascii="Times New Roman" w:eastAsia="Times New Roman" w:hAnsi="Times New Roman" w:cs="Times New Roman"/>
          <w:sz w:val="24"/>
          <w:szCs w:val="24"/>
          <w:lang w:eastAsia="bg-BG" w:bidi="bg-BG"/>
        </w:rPr>
        <w:t>„Емилия Данчева“ ЕООД</w:t>
      </w:r>
      <w:r w:rsidR="00D46771">
        <w:rPr>
          <w:rFonts w:ascii="Times New Roman" w:eastAsia="Times New Roman" w:hAnsi="Times New Roman" w:cs="Times New Roman"/>
          <w:sz w:val="24"/>
          <w:szCs w:val="24"/>
          <w:lang w:eastAsia="bg-BG" w:bidi="bg-BG"/>
        </w:rPr>
        <w:t>, специализирана фирма в предоставянето на счетоводни услуги.</w:t>
      </w:r>
    </w:p>
    <w:p w14:paraId="0997A7AC" w14:textId="2C8A0382" w:rsidR="00D46771" w:rsidRDefault="00D46771" w:rsidP="00C73E99">
      <w:pPr>
        <w:widowControl w:val="0"/>
        <w:autoSpaceDE w:val="0"/>
        <w:autoSpaceDN w:val="0"/>
        <w:spacing w:after="0" w:line="240" w:lineRule="auto"/>
        <w:ind w:left="239" w:right="234" w:firstLine="708"/>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 xml:space="preserve">Осигурено е банково обслужване от </w:t>
      </w:r>
      <w:r w:rsidR="002417C8">
        <w:rPr>
          <w:rFonts w:ascii="Times New Roman" w:eastAsia="Times New Roman" w:hAnsi="Times New Roman" w:cs="Times New Roman"/>
          <w:sz w:val="24"/>
          <w:szCs w:val="24"/>
          <w:lang w:eastAsia="bg-BG" w:bidi="bg-BG"/>
        </w:rPr>
        <w:t>Първа инвестиционна банка</w:t>
      </w:r>
      <w:r>
        <w:rPr>
          <w:rFonts w:ascii="Times New Roman" w:eastAsia="Times New Roman" w:hAnsi="Times New Roman" w:cs="Times New Roman"/>
          <w:sz w:val="24"/>
          <w:szCs w:val="24"/>
          <w:lang w:eastAsia="bg-BG" w:bidi="bg-BG"/>
        </w:rPr>
        <w:t>.</w:t>
      </w:r>
    </w:p>
    <w:p w14:paraId="1A081A79" w14:textId="77777777" w:rsidR="00D46771" w:rsidRDefault="00D46771" w:rsidP="00C73E99">
      <w:pPr>
        <w:widowControl w:val="0"/>
        <w:autoSpaceDE w:val="0"/>
        <w:autoSpaceDN w:val="0"/>
        <w:spacing w:after="0" w:line="240" w:lineRule="auto"/>
        <w:ind w:left="239" w:right="234" w:firstLine="708"/>
        <w:jc w:val="both"/>
        <w:rPr>
          <w:rFonts w:ascii="Times New Roman" w:eastAsia="Times New Roman" w:hAnsi="Times New Roman" w:cs="Times New Roman"/>
          <w:sz w:val="24"/>
          <w:szCs w:val="24"/>
          <w:lang w:eastAsia="bg-BG" w:bidi="bg-BG"/>
        </w:rPr>
      </w:pPr>
      <w:r w:rsidRPr="005336E1">
        <w:rPr>
          <w:rFonts w:ascii="Times New Roman" w:eastAsia="Times New Roman" w:hAnsi="Times New Roman" w:cs="Times New Roman"/>
          <w:sz w:val="24"/>
          <w:szCs w:val="24"/>
          <w:lang w:eastAsia="bg-BG" w:bidi="bg-BG"/>
        </w:rPr>
        <w:t>Поддържа се електронен подпис.</w:t>
      </w:r>
    </w:p>
    <w:p w14:paraId="5C8B4754" w14:textId="77777777" w:rsidR="00D46771" w:rsidRDefault="00D46771" w:rsidP="00C73E99">
      <w:pPr>
        <w:widowControl w:val="0"/>
        <w:autoSpaceDE w:val="0"/>
        <w:autoSpaceDN w:val="0"/>
        <w:spacing w:after="0" w:line="240" w:lineRule="auto"/>
        <w:ind w:left="239" w:right="234" w:firstLine="708"/>
        <w:jc w:val="both"/>
        <w:rPr>
          <w:rFonts w:ascii="Times New Roman" w:eastAsia="Times New Roman" w:hAnsi="Times New Roman" w:cs="Times New Roman"/>
          <w:sz w:val="24"/>
          <w:szCs w:val="24"/>
          <w:highlight w:val="yellow"/>
          <w:lang w:eastAsia="bg-BG" w:bidi="bg-BG"/>
        </w:rPr>
      </w:pPr>
      <w:r>
        <w:rPr>
          <w:rFonts w:ascii="Times New Roman" w:eastAsia="Times New Roman" w:hAnsi="Times New Roman" w:cs="Times New Roman"/>
          <w:sz w:val="24"/>
          <w:szCs w:val="24"/>
          <w:lang w:eastAsia="bg-BG" w:bidi="bg-BG"/>
        </w:rPr>
        <w:t>МИГ „Дряново – Трявна – в сърцето на Балкана“ изпълнява в срок всички задължения и отговорности, произтичащи от българското законодателство и приложимата нормативна уредба за организации с нестопанска цел.</w:t>
      </w:r>
    </w:p>
    <w:p w14:paraId="663C4804" w14:textId="77777777" w:rsidR="00C73E99" w:rsidRPr="00C73E99" w:rsidRDefault="00C73E99" w:rsidP="00D46771">
      <w:pPr>
        <w:widowControl w:val="0"/>
        <w:autoSpaceDE w:val="0"/>
        <w:autoSpaceDN w:val="0"/>
        <w:spacing w:before="1" w:after="0" w:line="240" w:lineRule="auto"/>
        <w:ind w:right="235"/>
        <w:jc w:val="both"/>
        <w:rPr>
          <w:rFonts w:ascii="Times New Roman" w:eastAsia="Times New Roman" w:hAnsi="Times New Roman" w:cs="Times New Roman"/>
          <w:sz w:val="24"/>
          <w:szCs w:val="24"/>
          <w:lang w:eastAsia="bg-BG" w:bidi="bg-BG"/>
        </w:rPr>
      </w:pPr>
    </w:p>
    <w:p w14:paraId="31A3ADE0" w14:textId="77777777" w:rsidR="00C73E99" w:rsidRDefault="00C73E99" w:rsidP="00C73E99">
      <w:pPr>
        <w:pStyle w:val="2"/>
      </w:pPr>
      <w:bookmarkStart w:id="26" w:name="_Toc337401"/>
      <w:r w:rsidRPr="00251750">
        <w:t>8. Промяна на споразумение за изпълнение на СВОМР с допълнително споразумение(ако е приложимо)</w:t>
      </w:r>
      <w:bookmarkEnd w:id="26"/>
    </w:p>
    <w:p w14:paraId="6F523DD8" w14:textId="77777777" w:rsidR="00C73E99" w:rsidRDefault="00C73E99" w:rsidP="00C73E99"/>
    <w:p w14:paraId="7D14C74E" w14:textId="52EF041F" w:rsidR="00F03A46" w:rsidRDefault="002562AA" w:rsidP="00094683">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bookmarkStart w:id="27" w:name="_Toc337402"/>
      <w:r>
        <w:rPr>
          <w:rFonts w:ascii="Times New Roman" w:eastAsia="Times New Roman" w:hAnsi="Times New Roman" w:cs="Times New Roman"/>
          <w:sz w:val="24"/>
          <w:szCs w:val="24"/>
          <w:lang w:eastAsia="bg-BG" w:bidi="bg-BG"/>
        </w:rPr>
        <w:t>НЕПРИЛОЖИМО</w:t>
      </w:r>
    </w:p>
    <w:p w14:paraId="212F0821" w14:textId="77777777" w:rsidR="00F03A46" w:rsidRDefault="00F03A46" w:rsidP="004939BF">
      <w:pPr>
        <w:widowControl w:val="0"/>
        <w:autoSpaceDE w:val="0"/>
        <w:autoSpaceDN w:val="0"/>
        <w:spacing w:after="0" w:line="240" w:lineRule="auto"/>
        <w:rPr>
          <w:rFonts w:ascii="Times New Roman" w:eastAsia="Times New Roman" w:hAnsi="Times New Roman" w:cs="Times New Roman"/>
          <w:sz w:val="24"/>
          <w:szCs w:val="24"/>
          <w:lang w:eastAsia="bg-BG" w:bidi="bg-BG"/>
        </w:rPr>
      </w:pPr>
    </w:p>
    <w:p w14:paraId="24579928" w14:textId="77777777" w:rsidR="00991D9A" w:rsidRPr="008F31B6" w:rsidRDefault="00991D9A" w:rsidP="00991D9A">
      <w:pPr>
        <w:pStyle w:val="2"/>
      </w:pPr>
      <w:r w:rsidRPr="008F31B6">
        <w:lastRenderedPageBreak/>
        <w:t>9. Проведени посещения на място от страна на представители на УО на програми или ДФЗ и</w:t>
      </w:r>
      <w:r>
        <w:t xml:space="preserve"> </w:t>
      </w:r>
      <w:r w:rsidRPr="008F31B6">
        <w:t>изпълнение от МИГ на направени препоръки в рамките на посещенията(ако е приложимо)</w:t>
      </w:r>
      <w:bookmarkEnd w:id="27"/>
    </w:p>
    <w:p w14:paraId="2E4D6E98" w14:textId="77777777" w:rsidR="00094683" w:rsidRDefault="00094683" w:rsidP="008423B9">
      <w:pPr>
        <w:spacing w:after="0" w:line="240" w:lineRule="auto"/>
        <w:ind w:firstLine="708"/>
        <w:jc w:val="both"/>
        <w:rPr>
          <w:rFonts w:ascii="Times New Roman" w:eastAsia="Times New Roman" w:hAnsi="Times New Roman" w:cs="Times New Roman"/>
          <w:sz w:val="24"/>
          <w:szCs w:val="24"/>
          <w:lang w:eastAsia="bg-BG" w:bidi="bg-BG"/>
        </w:rPr>
      </w:pPr>
    </w:p>
    <w:p w14:paraId="18CCFF28" w14:textId="7DB0BE7A" w:rsidR="002562AA" w:rsidRDefault="002562AA" w:rsidP="00A95E0F">
      <w:pPr>
        <w:spacing w:after="0" w:line="240" w:lineRule="auto"/>
        <w:ind w:firstLine="708"/>
        <w:jc w:val="both"/>
        <w:rPr>
          <w:rFonts w:ascii="Times New Roman" w:eastAsia="Times New Roman" w:hAnsi="Times New Roman" w:cs="Times New Roman"/>
          <w:sz w:val="24"/>
          <w:szCs w:val="24"/>
          <w:lang w:eastAsia="bg-BG" w:bidi="bg-BG"/>
        </w:rPr>
      </w:pPr>
      <w:r w:rsidRPr="002562AA">
        <w:rPr>
          <w:rFonts w:ascii="Times New Roman" w:eastAsia="Times New Roman" w:hAnsi="Times New Roman" w:cs="Times New Roman"/>
          <w:sz w:val="24"/>
          <w:szCs w:val="24"/>
          <w:lang w:eastAsia="bg-BG" w:bidi="bg-BG"/>
        </w:rPr>
        <w:t>През отчетния период е извършен</w:t>
      </w:r>
      <w:r>
        <w:rPr>
          <w:rFonts w:ascii="Times New Roman" w:eastAsia="Times New Roman" w:hAnsi="Times New Roman" w:cs="Times New Roman"/>
          <w:sz w:val="24"/>
          <w:szCs w:val="24"/>
          <w:lang w:eastAsia="bg-BG" w:bidi="bg-BG"/>
        </w:rPr>
        <w:t xml:space="preserve">о редовно посещение на място за оценка на напредъка при прилагането на СВОМР и за съответствие със Споразумението за изпълнение на СВОМР, по подмярка 19.2 от УО на ПРСР - Отдел ВОМР, дирекция РСР на 09.02.2023 г. </w:t>
      </w:r>
    </w:p>
    <w:p w14:paraId="60DE1FD0" w14:textId="6B868157" w:rsidR="00614E04" w:rsidRPr="00614E04" w:rsidRDefault="00991D9A" w:rsidP="00A95E0F">
      <w:pPr>
        <w:spacing w:after="0" w:line="240" w:lineRule="auto"/>
        <w:ind w:firstLine="708"/>
        <w:jc w:val="both"/>
        <w:rPr>
          <w:rFonts w:ascii="Times New Roman" w:eastAsia="Times New Roman" w:hAnsi="Times New Roman" w:cs="Times New Roman"/>
          <w:sz w:val="24"/>
          <w:szCs w:val="24"/>
          <w:lang w:eastAsia="bg-BG" w:bidi="bg-BG"/>
        </w:rPr>
      </w:pPr>
      <w:bookmarkStart w:id="28" w:name="_Hlk155273867"/>
      <w:r w:rsidRPr="00614E04">
        <w:rPr>
          <w:rFonts w:ascii="Times New Roman" w:eastAsia="Times New Roman" w:hAnsi="Times New Roman" w:cs="Times New Roman"/>
          <w:sz w:val="24"/>
          <w:szCs w:val="24"/>
          <w:lang w:eastAsia="bg-BG" w:bidi="bg-BG"/>
        </w:rPr>
        <w:t xml:space="preserve">През отчетния период </w:t>
      </w:r>
      <w:r w:rsidR="00A95E0F" w:rsidRPr="00614E04">
        <w:rPr>
          <w:rFonts w:ascii="Times New Roman" w:eastAsia="Times New Roman" w:hAnsi="Times New Roman" w:cs="Times New Roman"/>
          <w:sz w:val="24"/>
          <w:szCs w:val="24"/>
          <w:lang w:eastAsia="bg-BG" w:bidi="bg-BG"/>
        </w:rPr>
        <w:t xml:space="preserve">е извършена проверка на място </w:t>
      </w:r>
      <w:bookmarkEnd w:id="28"/>
      <w:r w:rsidR="00A95E0F" w:rsidRPr="00614E04">
        <w:rPr>
          <w:rFonts w:ascii="Times New Roman" w:eastAsia="Times New Roman" w:hAnsi="Times New Roman" w:cs="Times New Roman"/>
          <w:sz w:val="24"/>
          <w:szCs w:val="24"/>
          <w:lang w:eastAsia="bg-BG" w:bidi="bg-BG"/>
        </w:rPr>
        <w:t>по подмярка 19.</w:t>
      </w:r>
      <w:r w:rsidR="00614E04" w:rsidRPr="00614E04">
        <w:rPr>
          <w:rFonts w:ascii="Times New Roman" w:eastAsia="Times New Roman" w:hAnsi="Times New Roman" w:cs="Times New Roman"/>
          <w:sz w:val="24"/>
          <w:szCs w:val="24"/>
          <w:lang w:eastAsia="bg-BG" w:bidi="bg-BG"/>
        </w:rPr>
        <w:t>4</w:t>
      </w:r>
      <w:r w:rsidR="00A95E0F" w:rsidRPr="00614E04">
        <w:rPr>
          <w:rFonts w:ascii="Times New Roman" w:eastAsia="Times New Roman" w:hAnsi="Times New Roman" w:cs="Times New Roman"/>
          <w:sz w:val="24"/>
          <w:szCs w:val="24"/>
          <w:lang w:eastAsia="bg-BG" w:bidi="bg-BG"/>
        </w:rPr>
        <w:t xml:space="preserve"> от ДФЗ ОД „Велико Търново“</w:t>
      </w:r>
      <w:r w:rsidR="00614E04">
        <w:rPr>
          <w:rFonts w:ascii="Times New Roman" w:eastAsia="Times New Roman" w:hAnsi="Times New Roman" w:cs="Times New Roman"/>
          <w:sz w:val="24"/>
          <w:szCs w:val="24"/>
          <w:lang w:eastAsia="bg-BG" w:bidi="bg-BG"/>
        </w:rPr>
        <w:t xml:space="preserve"> в периода 27.02 - </w:t>
      </w:r>
      <w:r w:rsidR="00614E04" w:rsidRPr="00614E04">
        <w:rPr>
          <w:rFonts w:ascii="Times New Roman" w:eastAsia="Times New Roman" w:hAnsi="Times New Roman" w:cs="Times New Roman"/>
          <w:sz w:val="24"/>
          <w:szCs w:val="24"/>
          <w:lang w:eastAsia="bg-BG" w:bidi="bg-BG"/>
        </w:rPr>
        <w:t>07.03.2023 г.</w:t>
      </w:r>
      <w:r w:rsidR="00614E04">
        <w:rPr>
          <w:rFonts w:ascii="Times New Roman" w:eastAsia="Times New Roman" w:hAnsi="Times New Roman" w:cs="Times New Roman"/>
          <w:sz w:val="24"/>
          <w:szCs w:val="24"/>
          <w:lang w:eastAsia="bg-BG" w:bidi="bg-BG"/>
        </w:rPr>
        <w:t xml:space="preserve"> </w:t>
      </w:r>
      <w:r w:rsidR="00614E04" w:rsidRPr="00614E04">
        <w:rPr>
          <w:rFonts w:ascii="Times New Roman" w:eastAsia="Times New Roman" w:hAnsi="Times New Roman" w:cs="Times New Roman"/>
          <w:sz w:val="24"/>
          <w:szCs w:val="24"/>
          <w:lang w:eastAsia="bg-BG" w:bidi="bg-BG"/>
        </w:rPr>
        <w:t>Няма направени препоръки от проверката.</w:t>
      </w:r>
    </w:p>
    <w:p w14:paraId="6DFCA346" w14:textId="1FF0420A" w:rsidR="00614E04" w:rsidRPr="00614E04" w:rsidRDefault="00614E04" w:rsidP="00A95E0F">
      <w:pPr>
        <w:spacing w:after="0" w:line="240" w:lineRule="auto"/>
        <w:ind w:firstLine="708"/>
        <w:jc w:val="both"/>
        <w:rPr>
          <w:rFonts w:ascii="Times New Roman" w:eastAsia="Times New Roman" w:hAnsi="Times New Roman" w:cs="Times New Roman"/>
          <w:sz w:val="24"/>
          <w:szCs w:val="24"/>
          <w:lang w:eastAsia="bg-BG" w:bidi="bg-BG"/>
        </w:rPr>
      </w:pPr>
      <w:r w:rsidRPr="00614E04">
        <w:rPr>
          <w:rFonts w:ascii="Times New Roman" w:eastAsia="Times New Roman" w:hAnsi="Times New Roman" w:cs="Times New Roman"/>
          <w:sz w:val="24"/>
          <w:szCs w:val="24"/>
          <w:lang w:eastAsia="bg-BG" w:bidi="bg-BG"/>
        </w:rPr>
        <w:t>През отчетния период е извършена проверка на място по подмярка 19.4 от ДФЗ ОД „Велико Търново“</w:t>
      </w:r>
      <w:r>
        <w:rPr>
          <w:rFonts w:ascii="Times New Roman" w:eastAsia="Times New Roman" w:hAnsi="Times New Roman" w:cs="Times New Roman"/>
          <w:sz w:val="24"/>
          <w:szCs w:val="24"/>
          <w:lang w:eastAsia="bg-BG" w:bidi="bg-BG"/>
        </w:rPr>
        <w:t xml:space="preserve"> във връзка с подадена заявка за плащане януари – март 2023 г. Проверката е направена в периода </w:t>
      </w:r>
      <w:r w:rsidRPr="00614E04">
        <w:rPr>
          <w:rFonts w:ascii="Times New Roman" w:eastAsia="Times New Roman" w:hAnsi="Times New Roman" w:cs="Times New Roman"/>
          <w:sz w:val="24"/>
          <w:szCs w:val="24"/>
          <w:lang w:eastAsia="bg-BG" w:bidi="bg-BG"/>
        </w:rPr>
        <w:t>19.05-26.05.2023 г. Няма направени препоръки</w:t>
      </w:r>
      <w:r>
        <w:rPr>
          <w:rFonts w:ascii="Times New Roman" w:eastAsia="Times New Roman" w:hAnsi="Times New Roman" w:cs="Times New Roman"/>
          <w:sz w:val="24"/>
          <w:szCs w:val="24"/>
          <w:lang w:eastAsia="bg-BG" w:bidi="bg-BG"/>
        </w:rPr>
        <w:t>.</w:t>
      </w:r>
    </w:p>
    <w:p w14:paraId="6C0E1B40" w14:textId="77777777" w:rsidR="00614E04" w:rsidRDefault="00614E04" w:rsidP="00A95E0F">
      <w:pPr>
        <w:spacing w:after="0" w:line="240" w:lineRule="auto"/>
        <w:ind w:firstLine="708"/>
        <w:jc w:val="both"/>
        <w:rPr>
          <w:rFonts w:ascii="Times New Roman" w:eastAsia="Times New Roman" w:hAnsi="Times New Roman" w:cs="Times New Roman"/>
          <w:sz w:val="24"/>
          <w:szCs w:val="24"/>
          <w:highlight w:val="yellow"/>
          <w:lang w:eastAsia="bg-BG" w:bidi="bg-BG"/>
        </w:rPr>
      </w:pPr>
    </w:p>
    <w:p w14:paraId="221CEB6A" w14:textId="416DA04A" w:rsidR="00991D9A" w:rsidRPr="00FD5415" w:rsidRDefault="00991D9A" w:rsidP="00991D9A">
      <w:pPr>
        <w:pStyle w:val="2"/>
      </w:pPr>
      <w:bookmarkStart w:id="29" w:name="_Toc337403"/>
      <w:r w:rsidRPr="005F02D7">
        <w:t>10. Индикатори</w:t>
      </w:r>
      <w:bookmarkEnd w:id="29"/>
      <w:r w:rsidRPr="008F31B6">
        <w:t xml:space="preserve"> </w:t>
      </w:r>
    </w:p>
    <w:p w14:paraId="4A801594" w14:textId="77777777" w:rsidR="008423B9" w:rsidRDefault="008423B9" w:rsidP="008423B9">
      <w:pPr>
        <w:widowControl w:val="0"/>
        <w:tabs>
          <w:tab w:val="left" w:pos="1497"/>
          <w:tab w:val="left" w:pos="1929"/>
          <w:tab w:val="left" w:pos="3028"/>
          <w:tab w:val="left" w:pos="3427"/>
          <w:tab w:val="left" w:pos="3825"/>
          <w:tab w:val="left" w:pos="4163"/>
          <w:tab w:val="left" w:pos="4502"/>
          <w:tab w:val="left" w:pos="4963"/>
          <w:tab w:val="left" w:pos="5476"/>
          <w:tab w:val="left" w:pos="7307"/>
          <w:tab w:val="left" w:pos="8498"/>
          <w:tab w:val="left" w:pos="8930"/>
          <w:tab w:val="left" w:pos="10214"/>
        </w:tabs>
        <w:autoSpaceDE w:val="0"/>
        <w:autoSpaceDN w:val="0"/>
        <w:spacing w:after="0" w:line="240" w:lineRule="auto"/>
        <w:ind w:right="237"/>
        <w:jc w:val="both"/>
        <w:rPr>
          <w:rFonts w:ascii="Times New Roman" w:hAnsi="Times New Roman" w:cs="Times New Roman"/>
          <w:sz w:val="24"/>
          <w:szCs w:val="24"/>
        </w:rPr>
      </w:pPr>
    </w:p>
    <w:p w14:paraId="2EC8A0F7" w14:textId="7DF30FE3" w:rsidR="00991D9A" w:rsidRDefault="00991D9A" w:rsidP="008423B9">
      <w:pPr>
        <w:widowControl w:val="0"/>
        <w:tabs>
          <w:tab w:val="left" w:pos="1497"/>
          <w:tab w:val="left" w:pos="1929"/>
          <w:tab w:val="left" w:pos="3028"/>
          <w:tab w:val="left" w:pos="3427"/>
          <w:tab w:val="left" w:pos="3825"/>
          <w:tab w:val="left" w:pos="4163"/>
          <w:tab w:val="left" w:pos="4502"/>
          <w:tab w:val="left" w:pos="4963"/>
          <w:tab w:val="left" w:pos="5476"/>
          <w:tab w:val="left" w:pos="7307"/>
          <w:tab w:val="left" w:pos="8498"/>
          <w:tab w:val="left" w:pos="8930"/>
          <w:tab w:val="left" w:pos="10214"/>
        </w:tabs>
        <w:autoSpaceDE w:val="0"/>
        <w:autoSpaceDN w:val="0"/>
        <w:spacing w:after="0" w:line="240" w:lineRule="auto"/>
        <w:ind w:right="237"/>
        <w:jc w:val="both"/>
        <w:rPr>
          <w:rFonts w:ascii="Times New Roman" w:eastAsia="Times New Roman" w:hAnsi="Times New Roman" w:cs="Times New Roman"/>
          <w:i/>
          <w:sz w:val="24"/>
          <w:lang w:eastAsia="bg-BG" w:bidi="bg-BG"/>
        </w:rPr>
      </w:pPr>
      <w:r w:rsidRPr="008423B9">
        <w:rPr>
          <w:rFonts w:ascii="Times New Roman" w:eastAsia="Times New Roman" w:hAnsi="Times New Roman" w:cs="Times New Roman"/>
          <w:i/>
          <w:sz w:val="24"/>
          <w:lang w:eastAsia="bg-BG" w:bidi="bg-BG"/>
        </w:rPr>
        <w:t>Попълват</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се</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таблици</w:t>
      </w:r>
      <w:r w:rsidR="008423B9" w:rsidRPr="008423B9">
        <w:rPr>
          <w:rFonts w:ascii="Times New Roman" w:eastAsia="Times New Roman" w:hAnsi="Times New Roman" w:cs="Times New Roman"/>
          <w:i/>
          <w:sz w:val="24"/>
          <w:lang w:eastAsia="bg-BG" w:bidi="bg-BG"/>
        </w:rPr>
        <w:t xml:space="preserve"> </w:t>
      </w:r>
      <w:r w:rsidRPr="008423B9">
        <w:rPr>
          <w:rFonts w:ascii="Times New Roman" w:eastAsia="Times New Roman" w:hAnsi="Times New Roman" w:cs="Times New Roman"/>
          <w:i/>
          <w:sz w:val="24"/>
          <w:lang w:eastAsia="bg-BG" w:bidi="bg-BG"/>
        </w:rPr>
        <w:t>1,</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2,</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9</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и</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10</w:t>
      </w:r>
      <w:r w:rsidRPr="008423B9">
        <w:rPr>
          <w:rFonts w:ascii="Times New Roman" w:eastAsia="Times New Roman" w:hAnsi="Times New Roman" w:cs="Times New Roman"/>
          <w:sz w:val="24"/>
          <w:lang w:eastAsia="bg-BG" w:bidi="bg-BG"/>
        </w:rPr>
        <w:tab/>
      </w:r>
      <w:r w:rsidRPr="008423B9">
        <w:rPr>
          <w:rFonts w:ascii="Times New Roman" w:eastAsia="Times New Roman" w:hAnsi="Times New Roman" w:cs="Times New Roman"/>
          <w:i/>
          <w:sz w:val="24"/>
          <w:lang w:eastAsia="bg-BG" w:bidi="bg-BG"/>
        </w:rPr>
        <w:t>от</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приложението.</w:t>
      </w:r>
      <w:r w:rsidR="008423B9" w:rsidRPr="008423B9">
        <w:rPr>
          <w:rFonts w:ascii="Times New Roman" w:eastAsia="Times New Roman" w:hAnsi="Times New Roman" w:cs="Times New Roman"/>
          <w:i/>
          <w:sz w:val="24"/>
          <w:lang w:eastAsia="bg-BG" w:bidi="bg-BG"/>
        </w:rPr>
        <w:t xml:space="preserve"> </w:t>
      </w:r>
      <w:r w:rsidRPr="008423B9">
        <w:rPr>
          <w:rFonts w:ascii="Times New Roman" w:eastAsia="Times New Roman" w:hAnsi="Times New Roman" w:cs="Times New Roman"/>
          <w:i/>
          <w:sz w:val="24"/>
          <w:lang w:eastAsia="bg-BG" w:bidi="bg-BG"/>
        </w:rPr>
        <w:t>Добавя/т</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се</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z w:val="24"/>
          <w:lang w:eastAsia="bg-BG" w:bidi="bg-BG"/>
        </w:rPr>
        <w:t>таблица/и</w:t>
      </w:r>
      <w:r w:rsidR="008423B9" w:rsidRPr="008423B9">
        <w:rPr>
          <w:rFonts w:ascii="Times New Roman" w:eastAsia="Times New Roman" w:hAnsi="Times New Roman" w:cs="Times New Roman"/>
          <w:sz w:val="24"/>
          <w:lang w:eastAsia="bg-BG" w:bidi="bg-BG"/>
        </w:rPr>
        <w:t xml:space="preserve"> </w:t>
      </w:r>
      <w:r w:rsidRPr="008423B9">
        <w:rPr>
          <w:rFonts w:ascii="Times New Roman" w:eastAsia="Times New Roman" w:hAnsi="Times New Roman" w:cs="Times New Roman"/>
          <w:i/>
          <w:spacing w:val="-18"/>
          <w:sz w:val="24"/>
          <w:lang w:eastAsia="bg-BG" w:bidi="bg-BG"/>
        </w:rPr>
        <w:t xml:space="preserve">с </w:t>
      </w:r>
      <w:r w:rsidRPr="008423B9">
        <w:rPr>
          <w:rFonts w:ascii="Times New Roman" w:eastAsia="Times New Roman" w:hAnsi="Times New Roman" w:cs="Times New Roman"/>
          <w:i/>
          <w:sz w:val="24"/>
          <w:lang w:eastAsia="bg-BG" w:bidi="bg-BG"/>
        </w:rPr>
        <w:t>допълнителни/</w:t>
      </w:r>
      <w:r w:rsidR="008423B9" w:rsidRPr="008423B9">
        <w:rPr>
          <w:rFonts w:ascii="Times New Roman" w:eastAsia="Times New Roman" w:hAnsi="Times New Roman" w:cs="Times New Roman"/>
          <w:i/>
          <w:sz w:val="24"/>
          <w:lang w:eastAsia="bg-BG" w:bidi="bg-BG"/>
        </w:rPr>
        <w:t xml:space="preserve"> </w:t>
      </w:r>
      <w:r w:rsidRPr="008423B9">
        <w:rPr>
          <w:rFonts w:ascii="Times New Roman" w:eastAsia="Times New Roman" w:hAnsi="Times New Roman" w:cs="Times New Roman"/>
          <w:i/>
          <w:sz w:val="24"/>
          <w:lang w:eastAsia="bg-BG" w:bidi="bg-BG"/>
        </w:rPr>
        <w:t>специфични индикатори от СВОМР на</w:t>
      </w:r>
      <w:r w:rsidRPr="008423B9">
        <w:rPr>
          <w:rFonts w:ascii="Times New Roman" w:eastAsia="Times New Roman" w:hAnsi="Times New Roman" w:cs="Times New Roman"/>
          <w:i/>
          <w:spacing w:val="-3"/>
          <w:sz w:val="24"/>
          <w:lang w:eastAsia="bg-BG" w:bidi="bg-BG"/>
        </w:rPr>
        <w:t xml:space="preserve"> </w:t>
      </w:r>
      <w:r w:rsidRPr="008423B9">
        <w:rPr>
          <w:rFonts w:ascii="Times New Roman" w:eastAsia="Times New Roman" w:hAnsi="Times New Roman" w:cs="Times New Roman"/>
          <w:i/>
          <w:sz w:val="24"/>
          <w:lang w:eastAsia="bg-BG" w:bidi="bg-BG"/>
        </w:rPr>
        <w:t>МИГ.</w:t>
      </w:r>
    </w:p>
    <w:p w14:paraId="70B57B7C" w14:textId="77777777" w:rsidR="00E302F0" w:rsidRDefault="00E302F0" w:rsidP="008423B9">
      <w:pPr>
        <w:widowControl w:val="0"/>
        <w:tabs>
          <w:tab w:val="left" w:pos="1497"/>
          <w:tab w:val="left" w:pos="1929"/>
          <w:tab w:val="left" w:pos="3028"/>
          <w:tab w:val="left" w:pos="3427"/>
          <w:tab w:val="left" w:pos="3825"/>
          <w:tab w:val="left" w:pos="4163"/>
          <w:tab w:val="left" w:pos="4502"/>
          <w:tab w:val="left" w:pos="4963"/>
          <w:tab w:val="left" w:pos="5476"/>
          <w:tab w:val="left" w:pos="7307"/>
          <w:tab w:val="left" w:pos="8498"/>
          <w:tab w:val="left" w:pos="8930"/>
          <w:tab w:val="left" w:pos="10214"/>
        </w:tabs>
        <w:autoSpaceDE w:val="0"/>
        <w:autoSpaceDN w:val="0"/>
        <w:spacing w:after="0" w:line="240" w:lineRule="auto"/>
        <w:ind w:right="237"/>
        <w:jc w:val="both"/>
        <w:rPr>
          <w:rFonts w:ascii="Times New Roman" w:eastAsia="Times New Roman" w:hAnsi="Times New Roman" w:cs="Times New Roman"/>
          <w:i/>
          <w:sz w:val="24"/>
          <w:lang w:eastAsia="bg-BG" w:bidi="bg-BG"/>
        </w:rPr>
      </w:pPr>
    </w:p>
    <w:p w14:paraId="61D3E12C" w14:textId="77777777" w:rsidR="008423B9" w:rsidRDefault="008423B9" w:rsidP="008423B9">
      <w:pPr>
        <w:widowControl w:val="0"/>
        <w:tabs>
          <w:tab w:val="left" w:pos="1497"/>
          <w:tab w:val="left" w:pos="1929"/>
          <w:tab w:val="left" w:pos="3028"/>
          <w:tab w:val="left" w:pos="3427"/>
          <w:tab w:val="left" w:pos="3825"/>
          <w:tab w:val="left" w:pos="4163"/>
          <w:tab w:val="left" w:pos="4502"/>
          <w:tab w:val="left" w:pos="4963"/>
          <w:tab w:val="left" w:pos="5476"/>
          <w:tab w:val="left" w:pos="7307"/>
          <w:tab w:val="left" w:pos="8498"/>
          <w:tab w:val="left" w:pos="8930"/>
          <w:tab w:val="left" w:pos="10214"/>
        </w:tabs>
        <w:autoSpaceDE w:val="0"/>
        <w:autoSpaceDN w:val="0"/>
        <w:spacing w:after="0" w:line="240" w:lineRule="auto"/>
        <w:ind w:right="237"/>
        <w:jc w:val="both"/>
        <w:rPr>
          <w:rFonts w:ascii="Times New Roman" w:eastAsia="Times New Roman" w:hAnsi="Times New Roman" w:cs="Times New Roman"/>
          <w:i/>
          <w:sz w:val="24"/>
          <w:lang w:eastAsia="bg-BG" w:bidi="bg-BG"/>
        </w:rPr>
      </w:pPr>
    </w:p>
    <w:tbl>
      <w:tblPr>
        <w:tblW w:w="5000" w:type="pct"/>
        <w:tblCellMar>
          <w:left w:w="70" w:type="dxa"/>
          <w:right w:w="70" w:type="dxa"/>
        </w:tblCellMar>
        <w:tblLook w:val="04A0" w:firstRow="1" w:lastRow="0" w:firstColumn="1" w:lastColumn="0" w:noHBand="0" w:noVBand="1"/>
      </w:tblPr>
      <w:tblGrid>
        <w:gridCol w:w="3570"/>
        <w:gridCol w:w="1173"/>
        <w:gridCol w:w="1458"/>
        <w:gridCol w:w="1371"/>
        <w:gridCol w:w="2148"/>
      </w:tblGrid>
      <w:tr w:rsidR="005F02D7" w:rsidRPr="005F02D7" w14:paraId="1D6453AD" w14:textId="77777777" w:rsidTr="005F02D7">
        <w:trPr>
          <w:trHeight w:val="630"/>
        </w:trPr>
        <w:tc>
          <w:tcPr>
            <w:tcW w:w="5000" w:type="pct"/>
            <w:gridSpan w:val="5"/>
            <w:tcBorders>
              <w:top w:val="single" w:sz="8" w:space="0" w:color="000000"/>
              <w:left w:val="single" w:sz="8" w:space="0" w:color="000000"/>
              <w:bottom w:val="single" w:sz="8" w:space="0" w:color="000000"/>
              <w:right w:val="single" w:sz="8" w:space="0" w:color="000000"/>
            </w:tcBorders>
            <w:shd w:val="clear" w:color="000000" w:fill="BC4542"/>
            <w:vAlign w:val="center"/>
            <w:hideMark/>
          </w:tcPr>
          <w:p w14:paraId="2A411235" w14:textId="77777777" w:rsidR="005F02D7" w:rsidRPr="005F02D7" w:rsidRDefault="005F02D7" w:rsidP="005F02D7">
            <w:pPr>
              <w:spacing w:after="0" w:line="240" w:lineRule="auto"/>
              <w:jc w:val="center"/>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Индикатори по отношение на цялостното прилагане на Стратегията за ВОМР</w:t>
            </w:r>
          </w:p>
        </w:tc>
      </w:tr>
      <w:tr w:rsidR="005F02D7" w:rsidRPr="005F02D7" w14:paraId="458EB118" w14:textId="77777777" w:rsidTr="005F02D7">
        <w:trPr>
          <w:trHeight w:val="336"/>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CEAC4DA" w14:textId="77777777" w:rsidR="005F02D7" w:rsidRPr="005F02D7" w:rsidRDefault="005F02D7" w:rsidP="005F02D7">
            <w:pPr>
              <w:spacing w:after="0" w:line="240" w:lineRule="auto"/>
              <w:jc w:val="center"/>
              <w:rPr>
                <w:rFonts w:ascii="Times New Roman" w:eastAsia="Times New Roman" w:hAnsi="Times New Roman" w:cs="Times New Roman"/>
                <w:b/>
                <w:bCs/>
                <w:i/>
                <w:iCs/>
                <w:color w:val="000000"/>
                <w:sz w:val="24"/>
                <w:szCs w:val="24"/>
                <w:lang w:eastAsia="bg-BG"/>
              </w:rPr>
            </w:pPr>
            <w:r w:rsidRPr="005F02D7">
              <w:rPr>
                <w:rFonts w:ascii="Times New Roman" w:eastAsia="Times New Roman" w:hAnsi="Times New Roman" w:cs="Times New Roman"/>
                <w:b/>
                <w:bCs/>
                <w:i/>
                <w:iCs/>
                <w:color w:val="000000"/>
                <w:sz w:val="24"/>
                <w:szCs w:val="24"/>
                <w:lang w:eastAsia="bg-BG"/>
              </w:rPr>
              <w:t> </w:t>
            </w:r>
          </w:p>
        </w:tc>
      </w:tr>
      <w:tr w:rsidR="005F02D7" w:rsidRPr="005F02D7" w14:paraId="442FD9C1" w14:textId="77777777" w:rsidTr="005F02D7">
        <w:trPr>
          <w:trHeight w:val="615"/>
        </w:trPr>
        <w:tc>
          <w:tcPr>
            <w:tcW w:w="1837" w:type="pct"/>
            <w:tcBorders>
              <w:top w:val="nil"/>
              <w:left w:val="single" w:sz="8" w:space="0" w:color="000000"/>
              <w:bottom w:val="nil"/>
              <w:right w:val="single" w:sz="8" w:space="0" w:color="000000"/>
            </w:tcBorders>
            <w:shd w:val="clear" w:color="auto" w:fill="auto"/>
            <w:vAlign w:val="center"/>
            <w:hideMark/>
          </w:tcPr>
          <w:p w14:paraId="0E2CADA7"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 </w:t>
            </w:r>
          </w:p>
        </w:tc>
        <w:tc>
          <w:tcPr>
            <w:tcW w:w="604"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630EA187" w14:textId="77777777" w:rsidR="005F02D7" w:rsidRPr="005F02D7" w:rsidRDefault="005F02D7" w:rsidP="005F02D7">
            <w:pPr>
              <w:spacing w:after="0" w:line="240" w:lineRule="auto"/>
              <w:jc w:val="center"/>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Мерна единица</w:t>
            </w:r>
          </w:p>
        </w:tc>
        <w:tc>
          <w:tcPr>
            <w:tcW w:w="748"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4357AB48" w14:textId="77777777" w:rsidR="005F02D7" w:rsidRPr="005F02D7" w:rsidRDefault="005F02D7" w:rsidP="005F02D7">
            <w:pPr>
              <w:spacing w:after="0" w:line="240" w:lineRule="auto"/>
              <w:jc w:val="center"/>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Цел до края на стратегията</w:t>
            </w:r>
          </w:p>
        </w:tc>
        <w:tc>
          <w:tcPr>
            <w:tcW w:w="706"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1552D0EF" w14:textId="77777777" w:rsidR="005F02D7" w:rsidRPr="005F02D7" w:rsidRDefault="005F02D7" w:rsidP="005F02D7">
            <w:pPr>
              <w:spacing w:after="0" w:line="240" w:lineRule="auto"/>
              <w:jc w:val="center"/>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Резултат към периода на доклада</w:t>
            </w:r>
          </w:p>
        </w:tc>
        <w:tc>
          <w:tcPr>
            <w:tcW w:w="1105"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25262A42" w14:textId="77777777" w:rsidR="005F02D7" w:rsidRPr="005F02D7" w:rsidRDefault="005F02D7" w:rsidP="005F02D7">
            <w:pPr>
              <w:spacing w:after="0" w:line="240" w:lineRule="auto"/>
              <w:jc w:val="center"/>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Източник на информация</w:t>
            </w:r>
          </w:p>
        </w:tc>
      </w:tr>
      <w:tr w:rsidR="005F02D7" w:rsidRPr="005F02D7" w14:paraId="7C573F48" w14:textId="77777777" w:rsidTr="005F02D7">
        <w:trPr>
          <w:trHeight w:val="312"/>
        </w:trPr>
        <w:tc>
          <w:tcPr>
            <w:tcW w:w="1837" w:type="pct"/>
            <w:tcBorders>
              <w:top w:val="nil"/>
              <w:left w:val="single" w:sz="8" w:space="0" w:color="000000"/>
              <w:bottom w:val="nil"/>
              <w:right w:val="single" w:sz="8" w:space="0" w:color="000000"/>
            </w:tcBorders>
            <w:shd w:val="clear" w:color="auto" w:fill="auto"/>
            <w:vAlign w:val="center"/>
            <w:hideMark/>
          </w:tcPr>
          <w:p w14:paraId="7AC1884B" w14:textId="77777777" w:rsidR="005F02D7" w:rsidRPr="005F02D7" w:rsidRDefault="005F02D7" w:rsidP="005F02D7">
            <w:pPr>
              <w:spacing w:after="0" w:line="240" w:lineRule="auto"/>
              <w:jc w:val="center"/>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Индикатор</w:t>
            </w:r>
          </w:p>
        </w:tc>
        <w:tc>
          <w:tcPr>
            <w:tcW w:w="604" w:type="pct"/>
            <w:vMerge/>
            <w:tcBorders>
              <w:top w:val="nil"/>
              <w:left w:val="single" w:sz="8" w:space="0" w:color="000000"/>
              <w:bottom w:val="single" w:sz="8" w:space="0" w:color="000000"/>
              <w:right w:val="single" w:sz="8" w:space="0" w:color="000000"/>
            </w:tcBorders>
            <w:vAlign w:val="center"/>
            <w:hideMark/>
          </w:tcPr>
          <w:p w14:paraId="6D969483"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c>
          <w:tcPr>
            <w:tcW w:w="748" w:type="pct"/>
            <w:vMerge/>
            <w:tcBorders>
              <w:top w:val="nil"/>
              <w:left w:val="single" w:sz="8" w:space="0" w:color="000000"/>
              <w:bottom w:val="single" w:sz="8" w:space="0" w:color="000000"/>
              <w:right w:val="single" w:sz="8" w:space="0" w:color="000000"/>
            </w:tcBorders>
            <w:vAlign w:val="center"/>
            <w:hideMark/>
          </w:tcPr>
          <w:p w14:paraId="44CC5BC0"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c>
          <w:tcPr>
            <w:tcW w:w="706" w:type="pct"/>
            <w:vMerge/>
            <w:tcBorders>
              <w:top w:val="nil"/>
              <w:left w:val="single" w:sz="8" w:space="0" w:color="000000"/>
              <w:bottom w:val="single" w:sz="8" w:space="0" w:color="000000"/>
              <w:right w:val="single" w:sz="8" w:space="0" w:color="000000"/>
            </w:tcBorders>
            <w:vAlign w:val="center"/>
            <w:hideMark/>
          </w:tcPr>
          <w:p w14:paraId="6EE8BFD2"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c>
          <w:tcPr>
            <w:tcW w:w="1105" w:type="pct"/>
            <w:vMerge/>
            <w:tcBorders>
              <w:top w:val="nil"/>
              <w:left w:val="single" w:sz="8" w:space="0" w:color="000000"/>
              <w:bottom w:val="single" w:sz="8" w:space="0" w:color="000000"/>
              <w:right w:val="single" w:sz="8" w:space="0" w:color="000000"/>
            </w:tcBorders>
            <w:vAlign w:val="center"/>
            <w:hideMark/>
          </w:tcPr>
          <w:p w14:paraId="7213CAC8"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r>
      <w:tr w:rsidR="005F02D7" w:rsidRPr="005F02D7" w14:paraId="2FAC892B" w14:textId="77777777" w:rsidTr="005F02D7">
        <w:trPr>
          <w:trHeight w:val="324"/>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3A23AB43" w14:textId="77777777" w:rsidR="005F02D7" w:rsidRPr="005F02D7" w:rsidRDefault="005F02D7" w:rsidP="005F02D7">
            <w:pPr>
              <w:spacing w:after="0" w:line="240" w:lineRule="auto"/>
              <w:jc w:val="center"/>
              <w:rPr>
                <w:rFonts w:ascii="Times New Roman" w:eastAsia="Times New Roman" w:hAnsi="Times New Roman" w:cs="Times New Roman"/>
                <w:b/>
                <w:bCs/>
                <w:color w:val="000000"/>
                <w:sz w:val="24"/>
                <w:szCs w:val="24"/>
                <w:lang w:eastAsia="bg-BG"/>
              </w:rPr>
            </w:pPr>
            <w:r w:rsidRPr="005F02D7">
              <w:rPr>
                <w:rFonts w:ascii="Times New Roman" w:eastAsia="Times New Roman" w:hAnsi="Times New Roman" w:cs="Times New Roman"/>
                <w:b/>
                <w:bCs/>
                <w:color w:val="000000"/>
                <w:sz w:val="24"/>
                <w:szCs w:val="24"/>
                <w:lang w:eastAsia="bg-BG"/>
              </w:rPr>
              <w:t> </w:t>
            </w:r>
          </w:p>
        </w:tc>
        <w:tc>
          <w:tcPr>
            <w:tcW w:w="604" w:type="pct"/>
            <w:vMerge/>
            <w:tcBorders>
              <w:top w:val="nil"/>
              <w:left w:val="single" w:sz="8" w:space="0" w:color="000000"/>
              <w:bottom w:val="single" w:sz="8" w:space="0" w:color="000000"/>
              <w:right w:val="single" w:sz="8" w:space="0" w:color="000000"/>
            </w:tcBorders>
            <w:vAlign w:val="center"/>
            <w:hideMark/>
          </w:tcPr>
          <w:p w14:paraId="056DF7CB"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c>
          <w:tcPr>
            <w:tcW w:w="748" w:type="pct"/>
            <w:vMerge/>
            <w:tcBorders>
              <w:top w:val="nil"/>
              <w:left w:val="single" w:sz="8" w:space="0" w:color="000000"/>
              <w:bottom w:val="single" w:sz="8" w:space="0" w:color="000000"/>
              <w:right w:val="single" w:sz="8" w:space="0" w:color="000000"/>
            </w:tcBorders>
            <w:vAlign w:val="center"/>
            <w:hideMark/>
          </w:tcPr>
          <w:p w14:paraId="66C7E10A"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c>
          <w:tcPr>
            <w:tcW w:w="706" w:type="pct"/>
            <w:vMerge/>
            <w:tcBorders>
              <w:top w:val="nil"/>
              <w:left w:val="single" w:sz="8" w:space="0" w:color="000000"/>
              <w:bottom w:val="single" w:sz="8" w:space="0" w:color="000000"/>
              <w:right w:val="single" w:sz="8" w:space="0" w:color="000000"/>
            </w:tcBorders>
            <w:vAlign w:val="center"/>
            <w:hideMark/>
          </w:tcPr>
          <w:p w14:paraId="1D11229D"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c>
          <w:tcPr>
            <w:tcW w:w="1105" w:type="pct"/>
            <w:vMerge/>
            <w:tcBorders>
              <w:top w:val="nil"/>
              <w:left w:val="single" w:sz="8" w:space="0" w:color="000000"/>
              <w:bottom w:val="single" w:sz="8" w:space="0" w:color="000000"/>
              <w:right w:val="single" w:sz="8" w:space="0" w:color="000000"/>
            </w:tcBorders>
            <w:vAlign w:val="center"/>
            <w:hideMark/>
          </w:tcPr>
          <w:p w14:paraId="35699CAE" w14:textId="77777777" w:rsidR="005F02D7" w:rsidRPr="005F02D7" w:rsidRDefault="005F02D7" w:rsidP="005F02D7">
            <w:pPr>
              <w:spacing w:after="0" w:line="240" w:lineRule="auto"/>
              <w:rPr>
                <w:rFonts w:ascii="Times New Roman" w:eastAsia="Times New Roman" w:hAnsi="Times New Roman" w:cs="Times New Roman"/>
                <w:b/>
                <w:bCs/>
                <w:color w:val="000000"/>
                <w:sz w:val="24"/>
                <w:szCs w:val="24"/>
                <w:lang w:eastAsia="bg-BG"/>
              </w:rPr>
            </w:pPr>
          </w:p>
        </w:tc>
      </w:tr>
      <w:tr w:rsidR="005F02D7" w:rsidRPr="005F02D7" w14:paraId="50BAA042" w14:textId="77777777" w:rsidTr="005F02D7">
        <w:trPr>
          <w:trHeight w:val="336"/>
        </w:trPr>
        <w:tc>
          <w:tcPr>
            <w:tcW w:w="5000" w:type="pct"/>
            <w:gridSpan w:val="5"/>
            <w:tcBorders>
              <w:top w:val="single" w:sz="8" w:space="0" w:color="000000"/>
              <w:left w:val="single" w:sz="8" w:space="0" w:color="000000"/>
              <w:bottom w:val="single" w:sz="8" w:space="0" w:color="auto"/>
              <w:right w:val="single" w:sz="8" w:space="0" w:color="000000"/>
            </w:tcBorders>
            <w:shd w:val="clear" w:color="auto" w:fill="auto"/>
            <w:vAlign w:val="center"/>
            <w:hideMark/>
          </w:tcPr>
          <w:p w14:paraId="0916F4D1" w14:textId="77777777" w:rsidR="005F02D7" w:rsidRPr="005F02D7" w:rsidRDefault="005F02D7" w:rsidP="005F02D7">
            <w:pPr>
              <w:spacing w:after="0" w:line="240" w:lineRule="auto"/>
              <w:jc w:val="center"/>
              <w:rPr>
                <w:rFonts w:ascii="Times New Roman" w:eastAsia="Times New Roman" w:hAnsi="Times New Roman" w:cs="Times New Roman"/>
                <w:b/>
                <w:bCs/>
                <w:i/>
                <w:iCs/>
                <w:color w:val="C00000"/>
                <w:sz w:val="24"/>
                <w:szCs w:val="24"/>
                <w:lang w:eastAsia="bg-BG"/>
              </w:rPr>
            </w:pPr>
            <w:r w:rsidRPr="005F02D7">
              <w:rPr>
                <w:rFonts w:ascii="Times New Roman" w:eastAsia="Times New Roman" w:hAnsi="Times New Roman" w:cs="Times New Roman"/>
                <w:b/>
                <w:bCs/>
                <w:i/>
                <w:iCs/>
                <w:color w:val="C00000"/>
                <w:sz w:val="24"/>
                <w:szCs w:val="24"/>
                <w:lang w:eastAsia="bg-BG"/>
              </w:rPr>
              <w:t>1. Индикатори за изпълнение</w:t>
            </w:r>
          </w:p>
        </w:tc>
      </w:tr>
      <w:tr w:rsidR="005F02D7" w:rsidRPr="005F02D7" w14:paraId="2650B077" w14:textId="77777777" w:rsidTr="005F02D7">
        <w:trPr>
          <w:trHeight w:val="636"/>
        </w:trPr>
        <w:tc>
          <w:tcPr>
            <w:tcW w:w="1837" w:type="pct"/>
            <w:tcBorders>
              <w:top w:val="nil"/>
              <w:left w:val="single" w:sz="8" w:space="0" w:color="000000"/>
              <w:bottom w:val="single" w:sz="8" w:space="0" w:color="auto"/>
              <w:right w:val="single" w:sz="8" w:space="0" w:color="000000"/>
            </w:tcBorders>
            <w:shd w:val="clear" w:color="auto" w:fill="auto"/>
            <w:vAlign w:val="center"/>
            <w:hideMark/>
          </w:tcPr>
          <w:p w14:paraId="22A2F5DF"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Подадени заявления за подпомагане по мерките от стратегията</w:t>
            </w:r>
          </w:p>
        </w:tc>
        <w:tc>
          <w:tcPr>
            <w:tcW w:w="604" w:type="pct"/>
            <w:tcBorders>
              <w:top w:val="nil"/>
              <w:left w:val="nil"/>
              <w:bottom w:val="single" w:sz="8" w:space="0" w:color="auto"/>
              <w:right w:val="single" w:sz="8" w:space="0" w:color="000000"/>
            </w:tcBorders>
            <w:shd w:val="clear" w:color="auto" w:fill="auto"/>
            <w:vAlign w:val="center"/>
            <w:hideMark/>
          </w:tcPr>
          <w:p w14:paraId="60BF2315"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auto" w:fill="auto"/>
            <w:vAlign w:val="center"/>
            <w:hideMark/>
          </w:tcPr>
          <w:p w14:paraId="1FB1C9E0"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70</w:t>
            </w:r>
          </w:p>
        </w:tc>
        <w:tc>
          <w:tcPr>
            <w:tcW w:w="706" w:type="pct"/>
            <w:tcBorders>
              <w:top w:val="nil"/>
              <w:left w:val="nil"/>
              <w:bottom w:val="single" w:sz="8" w:space="0" w:color="auto"/>
              <w:right w:val="single" w:sz="8" w:space="0" w:color="000000"/>
            </w:tcBorders>
            <w:shd w:val="clear" w:color="000000" w:fill="FFFFFF"/>
            <w:vAlign w:val="center"/>
            <w:hideMark/>
          </w:tcPr>
          <w:p w14:paraId="029A69C6"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118</w:t>
            </w:r>
          </w:p>
        </w:tc>
        <w:tc>
          <w:tcPr>
            <w:tcW w:w="1105" w:type="pct"/>
            <w:tcBorders>
              <w:top w:val="nil"/>
              <w:left w:val="nil"/>
              <w:bottom w:val="single" w:sz="8" w:space="0" w:color="auto"/>
              <w:right w:val="single" w:sz="8" w:space="0" w:color="000000"/>
            </w:tcBorders>
            <w:shd w:val="clear" w:color="000000" w:fill="FFFFFF"/>
            <w:vAlign w:val="center"/>
            <w:hideMark/>
          </w:tcPr>
          <w:p w14:paraId="78D88AC5"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7407E5BA" w14:textId="77777777" w:rsidTr="005F02D7">
        <w:trPr>
          <w:trHeight w:val="636"/>
        </w:trPr>
        <w:tc>
          <w:tcPr>
            <w:tcW w:w="1837" w:type="pct"/>
            <w:tcBorders>
              <w:top w:val="nil"/>
              <w:left w:val="single" w:sz="8" w:space="0" w:color="000000"/>
              <w:bottom w:val="single" w:sz="8" w:space="0" w:color="auto"/>
              <w:right w:val="single" w:sz="8" w:space="0" w:color="000000"/>
            </w:tcBorders>
            <w:shd w:val="clear" w:color="auto" w:fill="auto"/>
            <w:vAlign w:val="center"/>
            <w:hideMark/>
          </w:tcPr>
          <w:p w14:paraId="008E8A3E"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Усвоени публични разходи от стратегията за ВОМР</w:t>
            </w:r>
          </w:p>
        </w:tc>
        <w:tc>
          <w:tcPr>
            <w:tcW w:w="604" w:type="pct"/>
            <w:tcBorders>
              <w:top w:val="nil"/>
              <w:left w:val="nil"/>
              <w:bottom w:val="single" w:sz="8" w:space="0" w:color="auto"/>
              <w:right w:val="single" w:sz="8" w:space="0" w:color="000000"/>
            </w:tcBorders>
            <w:shd w:val="clear" w:color="auto" w:fill="auto"/>
            <w:vAlign w:val="center"/>
            <w:hideMark/>
          </w:tcPr>
          <w:p w14:paraId="775A2B29"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Лева</w:t>
            </w:r>
          </w:p>
        </w:tc>
        <w:tc>
          <w:tcPr>
            <w:tcW w:w="748" w:type="pct"/>
            <w:tcBorders>
              <w:top w:val="nil"/>
              <w:left w:val="nil"/>
              <w:bottom w:val="single" w:sz="8" w:space="0" w:color="000000"/>
              <w:right w:val="single" w:sz="8" w:space="0" w:color="000000"/>
            </w:tcBorders>
            <w:shd w:val="clear" w:color="auto" w:fill="auto"/>
            <w:vAlign w:val="center"/>
            <w:hideMark/>
          </w:tcPr>
          <w:p w14:paraId="5936BE67"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7904712,48</w:t>
            </w:r>
          </w:p>
        </w:tc>
        <w:tc>
          <w:tcPr>
            <w:tcW w:w="706" w:type="pct"/>
            <w:tcBorders>
              <w:top w:val="nil"/>
              <w:left w:val="nil"/>
              <w:bottom w:val="single" w:sz="8" w:space="0" w:color="auto"/>
              <w:right w:val="single" w:sz="8" w:space="0" w:color="000000"/>
            </w:tcBorders>
            <w:shd w:val="clear" w:color="000000" w:fill="FFFFFF"/>
            <w:vAlign w:val="center"/>
            <w:hideMark/>
          </w:tcPr>
          <w:p w14:paraId="24335A33"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6 575 982,19</w:t>
            </w:r>
          </w:p>
        </w:tc>
        <w:tc>
          <w:tcPr>
            <w:tcW w:w="1105" w:type="pct"/>
            <w:tcBorders>
              <w:top w:val="nil"/>
              <w:left w:val="nil"/>
              <w:bottom w:val="single" w:sz="8" w:space="0" w:color="auto"/>
              <w:right w:val="single" w:sz="8" w:space="0" w:color="000000"/>
            </w:tcBorders>
            <w:shd w:val="clear" w:color="000000" w:fill="FFFFFF"/>
            <w:vAlign w:val="center"/>
            <w:hideMark/>
          </w:tcPr>
          <w:p w14:paraId="611815C4"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7EB01A18" w14:textId="77777777" w:rsidTr="005F02D7">
        <w:trPr>
          <w:trHeight w:val="636"/>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6E05157E"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Общ размер на инвестициите за иновации (минимум)</w:t>
            </w:r>
          </w:p>
        </w:tc>
        <w:tc>
          <w:tcPr>
            <w:tcW w:w="604" w:type="pct"/>
            <w:tcBorders>
              <w:top w:val="nil"/>
              <w:left w:val="nil"/>
              <w:bottom w:val="single" w:sz="8" w:space="0" w:color="000000"/>
              <w:right w:val="single" w:sz="8" w:space="0" w:color="000000"/>
            </w:tcBorders>
            <w:shd w:val="clear" w:color="auto" w:fill="auto"/>
            <w:vAlign w:val="center"/>
            <w:hideMark/>
          </w:tcPr>
          <w:p w14:paraId="5416659A"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Лева</w:t>
            </w:r>
          </w:p>
        </w:tc>
        <w:tc>
          <w:tcPr>
            <w:tcW w:w="748" w:type="pct"/>
            <w:tcBorders>
              <w:top w:val="nil"/>
              <w:left w:val="nil"/>
              <w:bottom w:val="single" w:sz="8" w:space="0" w:color="000000"/>
              <w:right w:val="single" w:sz="8" w:space="0" w:color="000000"/>
            </w:tcBorders>
            <w:shd w:val="clear" w:color="auto" w:fill="auto"/>
            <w:vAlign w:val="center"/>
            <w:hideMark/>
          </w:tcPr>
          <w:p w14:paraId="7A44B542"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1 500 000,00</w:t>
            </w:r>
          </w:p>
        </w:tc>
        <w:tc>
          <w:tcPr>
            <w:tcW w:w="706" w:type="pct"/>
            <w:tcBorders>
              <w:top w:val="nil"/>
              <w:left w:val="nil"/>
              <w:bottom w:val="single" w:sz="8" w:space="0" w:color="000000"/>
              <w:right w:val="single" w:sz="8" w:space="0" w:color="000000"/>
            </w:tcBorders>
            <w:shd w:val="clear" w:color="000000" w:fill="FFFFFF"/>
            <w:vAlign w:val="center"/>
            <w:hideMark/>
          </w:tcPr>
          <w:p w14:paraId="38EAAFE5"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2 206 452,70</w:t>
            </w:r>
          </w:p>
        </w:tc>
        <w:tc>
          <w:tcPr>
            <w:tcW w:w="1105" w:type="pct"/>
            <w:tcBorders>
              <w:top w:val="nil"/>
              <w:left w:val="nil"/>
              <w:bottom w:val="single" w:sz="8" w:space="0" w:color="000000"/>
              <w:right w:val="single" w:sz="8" w:space="0" w:color="000000"/>
            </w:tcBorders>
            <w:shd w:val="clear" w:color="000000" w:fill="FFFFFF"/>
            <w:vAlign w:val="center"/>
            <w:hideMark/>
          </w:tcPr>
          <w:p w14:paraId="1E6AB50B"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478B9980" w14:textId="77777777" w:rsidTr="005F02D7">
        <w:trPr>
          <w:trHeight w:val="336"/>
        </w:trPr>
        <w:tc>
          <w:tcPr>
            <w:tcW w:w="5000" w:type="pct"/>
            <w:gridSpan w:val="5"/>
            <w:tcBorders>
              <w:top w:val="single" w:sz="8" w:space="0" w:color="000000"/>
              <w:left w:val="single" w:sz="8" w:space="0" w:color="000000"/>
              <w:bottom w:val="single" w:sz="8" w:space="0" w:color="auto"/>
              <w:right w:val="single" w:sz="8" w:space="0" w:color="000000"/>
            </w:tcBorders>
            <w:shd w:val="clear" w:color="auto" w:fill="auto"/>
            <w:vAlign w:val="center"/>
            <w:hideMark/>
          </w:tcPr>
          <w:p w14:paraId="44E60647" w14:textId="77777777" w:rsidR="005F02D7" w:rsidRPr="005F02D7" w:rsidRDefault="005F02D7" w:rsidP="005F02D7">
            <w:pPr>
              <w:spacing w:after="0" w:line="240" w:lineRule="auto"/>
              <w:jc w:val="center"/>
              <w:rPr>
                <w:rFonts w:ascii="Times New Roman" w:eastAsia="Times New Roman" w:hAnsi="Times New Roman" w:cs="Times New Roman"/>
                <w:b/>
                <w:bCs/>
                <w:i/>
                <w:iCs/>
                <w:color w:val="C00000"/>
                <w:sz w:val="24"/>
                <w:szCs w:val="24"/>
                <w:lang w:eastAsia="bg-BG"/>
              </w:rPr>
            </w:pPr>
            <w:r w:rsidRPr="005F02D7">
              <w:rPr>
                <w:rFonts w:ascii="Times New Roman" w:eastAsia="Times New Roman" w:hAnsi="Times New Roman" w:cs="Times New Roman"/>
                <w:b/>
                <w:bCs/>
                <w:i/>
                <w:iCs/>
                <w:color w:val="C00000"/>
                <w:sz w:val="24"/>
                <w:szCs w:val="24"/>
                <w:lang w:eastAsia="bg-BG"/>
              </w:rPr>
              <w:t>2. Индикатори за резултати</w:t>
            </w:r>
          </w:p>
        </w:tc>
      </w:tr>
      <w:tr w:rsidR="005F02D7" w:rsidRPr="005F02D7" w14:paraId="0D76C5B1" w14:textId="77777777" w:rsidTr="005F02D7">
        <w:trPr>
          <w:trHeight w:val="324"/>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518C96D2"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Одобрени заявления за подпомагане</w:t>
            </w:r>
          </w:p>
        </w:tc>
        <w:tc>
          <w:tcPr>
            <w:tcW w:w="604" w:type="pct"/>
            <w:tcBorders>
              <w:top w:val="nil"/>
              <w:left w:val="nil"/>
              <w:bottom w:val="single" w:sz="8" w:space="0" w:color="auto"/>
              <w:right w:val="single" w:sz="8" w:space="0" w:color="000000"/>
            </w:tcBorders>
            <w:shd w:val="clear" w:color="auto" w:fill="auto"/>
            <w:vAlign w:val="center"/>
            <w:hideMark/>
          </w:tcPr>
          <w:p w14:paraId="1982CF88"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auto" w:fill="auto"/>
            <w:vAlign w:val="center"/>
            <w:hideMark/>
          </w:tcPr>
          <w:p w14:paraId="4A6054B2"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70</w:t>
            </w:r>
          </w:p>
        </w:tc>
        <w:tc>
          <w:tcPr>
            <w:tcW w:w="706" w:type="pct"/>
            <w:tcBorders>
              <w:top w:val="nil"/>
              <w:left w:val="nil"/>
              <w:bottom w:val="single" w:sz="8" w:space="0" w:color="auto"/>
              <w:right w:val="single" w:sz="8" w:space="0" w:color="000000"/>
            </w:tcBorders>
            <w:shd w:val="clear" w:color="000000" w:fill="FFFFFF"/>
            <w:vAlign w:val="center"/>
            <w:hideMark/>
          </w:tcPr>
          <w:p w14:paraId="6C9E04A8"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87</w:t>
            </w:r>
          </w:p>
        </w:tc>
        <w:tc>
          <w:tcPr>
            <w:tcW w:w="1105" w:type="pct"/>
            <w:tcBorders>
              <w:top w:val="nil"/>
              <w:left w:val="nil"/>
              <w:bottom w:val="single" w:sz="8" w:space="0" w:color="auto"/>
              <w:right w:val="single" w:sz="8" w:space="0" w:color="000000"/>
            </w:tcBorders>
            <w:shd w:val="clear" w:color="auto" w:fill="auto"/>
            <w:vAlign w:val="center"/>
            <w:hideMark/>
          </w:tcPr>
          <w:p w14:paraId="052592A0"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6FD73378" w14:textId="77777777" w:rsidTr="005F02D7">
        <w:trPr>
          <w:trHeight w:val="948"/>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208AC84E"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Проведени курсове и семинари за обучение на земеделски и горски стопани</w:t>
            </w:r>
          </w:p>
        </w:tc>
        <w:tc>
          <w:tcPr>
            <w:tcW w:w="604" w:type="pct"/>
            <w:tcBorders>
              <w:top w:val="nil"/>
              <w:left w:val="nil"/>
              <w:bottom w:val="single" w:sz="8" w:space="0" w:color="auto"/>
              <w:right w:val="single" w:sz="8" w:space="0" w:color="000000"/>
            </w:tcBorders>
            <w:shd w:val="clear" w:color="auto" w:fill="auto"/>
            <w:vAlign w:val="center"/>
            <w:hideMark/>
          </w:tcPr>
          <w:p w14:paraId="07332A3D"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auto" w:fill="auto"/>
            <w:vAlign w:val="center"/>
            <w:hideMark/>
          </w:tcPr>
          <w:p w14:paraId="50E807BA"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2</w:t>
            </w:r>
          </w:p>
        </w:tc>
        <w:tc>
          <w:tcPr>
            <w:tcW w:w="706" w:type="pct"/>
            <w:tcBorders>
              <w:top w:val="nil"/>
              <w:left w:val="nil"/>
              <w:bottom w:val="single" w:sz="8" w:space="0" w:color="auto"/>
              <w:right w:val="single" w:sz="8" w:space="0" w:color="000000"/>
            </w:tcBorders>
            <w:shd w:val="clear" w:color="000000" w:fill="FFFFFF"/>
            <w:vAlign w:val="center"/>
            <w:hideMark/>
          </w:tcPr>
          <w:p w14:paraId="707D52CB"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2</w:t>
            </w:r>
          </w:p>
        </w:tc>
        <w:tc>
          <w:tcPr>
            <w:tcW w:w="1105" w:type="pct"/>
            <w:tcBorders>
              <w:top w:val="nil"/>
              <w:left w:val="nil"/>
              <w:bottom w:val="single" w:sz="8" w:space="0" w:color="auto"/>
              <w:right w:val="single" w:sz="8" w:space="0" w:color="000000"/>
            </w:tcBorders>
            <w:shd w:val="clear" w:color="auto" w:fill="auto"/>
            <w:vAlign w:val="center"/>
            <w:hideMark/>
          </w:tcPr>
          <w:p w14:paraId="12DE28FD"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2726CA90" w14:textId="77777777" w:rsidTr="005F02D7">
        <w:trPr>
          <w:trHeight w:val="324"/>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2DDE8053"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Подпомогнати земеделски стопанства</w:t>
            </w:r>
          </w:p>
        </w:tc>
        <w:tc>
          <w:tcPr>
            <w:tcW w:w="604" w:type="pct"/>
            <w:tcBorders>
              <w:top w:val="nil"/>
              <w:left w:val="nil"/>
              <w:bottom w:val="single" w:sz="8" w:space="0" w:color="auto"/>
              <w:right w:val="single" w:sz="8" w:space="0" w:color="000000"/>
            </w:tcBorders>
            <w:shd w:val="clear" w:color="auto" w:fill="auto"/>
            <w:vAlign w:val="center"/>
            <w:hideMark/>
          </w:tcPr>
          <w:p w14:paraId="4BEDC233"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auto" w:fill="auto"/>
            <w:vAlign w:val="center"/>
            <w:hideMark/>
          </w:tcPr>
          <w:p w14:paraId="7B3FF464"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5</w:t>
            </w:r>
          </w:p>
        </w:tc>
        <w:tc>
          <w:tcPr>
            <w:tcW w:w="706" w:type="pct"/>
            <w:tcBorders>
              <w:top w:val="nil"/>
              <w:left w:val="nil"/>
              <w:bottom w:val="single" w:sz="8" w:space="0" w:color="auto"/>
              <w:right w:val="single" w:sz="8" w:space="0" w:color="000000"/>
            </w:tcBorders>
            <w:shd w:val="clear" w:color="000000" w:fill="FFFFFF"/>
            <w:vAlign w:val="center"/>
            <w:hideMark/>
          </w:tcPr>
          <w:p w14:paraId="5F8FA6AC"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3</w:t>
            </w:r>
          </w:p>
        </w:tc>
        <w:tc>
          <w:tcPr>
            <w:tcW w:w="1105" w:type="pct"/>
            <w:tcBorders>
              <w:top w:val="nil"/>
              <w:left w:val="nil"/>
              <w:bottom w:val="single" w:sz="8" w:space="0" w:color="auto"/>
              <w:right w:val="single" w:sz="8" w:space="0" w:color="000000"/>
            </w:tcBorders>
            <w:shd w:val="clear" w:color="auto" w:fill="auto"/>
            <w:vAlign w:val="center"/>
            <w:hideMark/>
          </w:tcPr>
          <w:p w14:paraId="24FA088D"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16EAC24E" w14:textId="77777777" w:rsidTr="005F02D7">
        <w:trPr>
          <w:trHeight w:val="324"/>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1635B8C7"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Подпомогнати микропредприятия</w:t>
            </w:r>
          </w:p>
        </w:tc>
        <w:tc>
          <w:tcPr>
            <w:tcW w:w="604" w:type="pct"/>
            <w:tcBorders>
              <w:top w:val="nil"/>
              <w:left w:val="nil"/>
              <w:bottom w:val="single" w:sz="8" w:space="0" w:color="auto"/>
              <w:right w:val="single" w:sz="8" w:space="0" w:color="000000"/>
            </w:tcBorders>
            <w:shd w:val="clear" w:color="auto" w:fill="auto"/>
            <w:vAlign w:val="center"/>
            <w:hideMark/>
          </w:tcPr>
          <w:p w14:paraId="25FE6231"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auto" w:fill="auto"/>
            <w:vAlign w:val="center"/>
            <w:hideMark/>
          </w:tcPr>
          <w:p w14:paraId="2B09B89C"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10</w:t>
            </w:r>
          </w:p>
        </w:tc>
        <w:tc>
          <w:tcPr>
            <w:tcW w:w="706" w:type="pct"/>
            <w:tcBorders>
              <w:top w:val="nil"/>
              <w:left w:val="nil"/>
              <w:bottom w:val="single" w:sz="8" w:space="0" w:color="auto"/>
              <w:right w:val="single" w:sz="8" w:space="0" w:color="000000"/>
            </w:tcBorders>
            <w:shd w:val="clear" w:color="000000" w:fill="FFFFFF"/>
            <w:vAlign w:val="center"/>
            <w:hideMark/>
          </w:tcPr>
          <w:p w14:paraId="2EFC051A"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8</w:t>
            </w:r>
          </w:p>
        </w:tc>
        <w:tc>
          <w:tcPr>
            <w:tcW w:w="1105" w:type="pct"/>
            <w:tcBorders>
              <w:top w:val="nil"/>
              <w:left w:val="nil"/>
              <w:bottom w:val="single" w:sz="8" w:space="0" w:color="auto"/>
              <w:right w:val="single" w:sz="8" w:space="0" w:color="000000"/>
            </w:tcBorders>
            <w:shd w:val="clear" w:color="auto" w:fill="auto"/>
            <w:vAlign w:val="center"/>
            <w:hideMark/>
          </w:tcPr>
          <w:p w14:paraId="155C746A"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6DC742FF" w14:textId="77777777" w:rsidTr="005F02D7">
        <w:trPr>
          <w:trHeight w:val="636"/>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472CDBDD"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lastRenderedPageBreak/>
              <w:t>Подпомогнати малки и средни предприятия</w:t>
            </w:r>
          </w:p>
        </w:tc>
        <w:tc>
          <w:tcPr>
            <w:tcW w:w="604" w:type="pct"/>
            <w:tcBorders>
              <w:top w:val="nil"/>
              <w:left w:val="nil"/>
              <w:bottom w:val="single" w:sz="8" w:space="0" w:color="auto"/>
              <w:right w:val="single" w:sz="8" w:space="0" w:color="000000"/>
            </w:tcBorders>
            <w:shd w:val="clear" w:color="auto" w:fill="auto"/>
            <w:vAlign w:val="center"/>
            <w:hideMark/>
          </w:tcPr>
          <w:p w14:paraId="1EFB8999"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auto" w:fill="auto"/>
            <w:vAlign w:val="center"/>
            <w:hideMark/>
          </w:tcPr>
          <w:p w14:paraId="32DA8408"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6</w:t>
            </w:r>
          </w:p>
        </w:tc>
        <w:tc>
          <w:tcPr>
            <w:tcW w:w="706" w:type="pct"/>
            <w:tcBorders>
              <w:top w:val="nil"/>
              <w:left w:val="nil"/>
              <w:bottom w:val="single" w:sz="8" w:space="0" w:color="auto"/>
              <w:right w:val="single" w:sz="8" w:space="0" w:color="000000"/>
            </w:tcBorders>
            <w:shd w:val="clear" w:color="000000" w:fill="FFFFFF"/>
            <w:vAlign w:val="center"/>
            <w:hideMark/>
          </w:tcPr>
          <w:p w14:paraId="0407EB65"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18</w:t>
            </w:r>
          </w:p>
        </w:tc>
        <w:tc>
          <w:tcPr>
            <w:tcW w:w="1105" w:type="pct"/>
            <w:tcBorders>
              <w:top w:val="nil"/>
              <w:left w:val="nil"/>
              <w:bottom w:val="single" w:sz="8" w:space="0" w:color="auto"/>
              <w:right w:val="single" w:sz="8" w:space="0" w:color="000000"/>
            </w:tcBorders>
            <w:shd w:val="clear" w:color="auto" w:fill="auto"/>
            <w:vAlign w:val="center"/>
            <w:hideMark/>
          </w:tcPr>
          <w:p w14:paraId="3EDE35EB"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0250678A" w14:textId="77777777" w:rsidTr="005F02D7">
        <w:trPr>
          <w:trHeight w:val="948"/>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10622D8C"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Дял на постъпилите заявления за подпомагане, подадени от млади хора (до 40 г.) и жени</w:t>
            </w:r>
          </w:p>
        </w:tc>
        <w:tc>
          <w:tcPr>
            <w:tcW w:w="604" w:type="pct"/>
            <w:tcBorders>
              <w:top w:val="nil"/>
              <w:left w:val="nil"/>
              <w:bottom w:val="single" w:sz="8" w:space="0" w:color="auto"/>
              <w:right w:val="single" w:sz="8" w:space="0" w:color="000000"/>
            </w:tcBorders>
            <w:shd w:val="clear" w:color="auto" w:fill="auto"/>
            <w:vAlign w:val="center"/>
            <w:hideMark/>
          </w:tcPr>
          <w:p w14:paraId="2179FF8B"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w:t>
            </w:r>
          </w:p>
        </w:tc>
        <w:tc>
          <w:tcPr>
            <w:tcW w:w="748" w:type="pct"/>
            <w:tcBorders>
              <w:top w:val="nil"/>
              <w:left w:val="nil"/>
              <w:bottom w:val="single" w:sz="8" w:space="0" w:color="auto"/>
              <w:right w:val="single" w:sz="8" w:space="0" w:color="000000"/>
            </w:tcBorders>
            <w:shd w:val="clear" w:color="auto" w:fill="auto"/>
            <w:vAlign w:val="center"/>
            <w:hideMark/>
          </w:tcPr>
          <w:p w14:paraId="604D4D5D"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25</w:t>
            </w:r>
          </w:p>
        </w:tc>
        <w:tc>
          <w:tcPr>
            <w:tcW w:w="706" w:type="pct"/>
            <w:tcBorders>
              <w:top w:val="nil"/>
              <w:left w:val="nil"/>
              <w:bottom w:val="single" w:sz="8" w:space="0" w:color="auto"/>
              <w:right w:val="single" w:sz="8" w:space="0" w:color="000000"/>
            </w:tcBorders>
            <w:shd w:val="clear" w:color="000000" w:fill="FFFFFF"/>
            <w:vAlign w:val="center"/>
            <w:hideMark/>
          </w:tcPr>
          <w:p w14:paraId="109DC8C6"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25</w:t>
            </w:r>
          </w:p>
        </w:tc>
        <w:tc>
          <w:tcPr>
            <w:tcW w:w="1105" w:type="pct"/>
            <w:tcBorders>
              <w:top w:val="nil"/>
              <w:left w:val="nil"/>
              <w:bottom w:val="single" w:sz="8" w:space="0" w:color="auto"/>
              <w:right w:val="single" w:sz="8" w:space="0" w:color="000000"/>
            </w:tcBorders>
            <w:shd w:val="clear" w:color="auto" w:fill="auto"/>
            <w:vAlign w:val="center"/>
            <w:hideMark/>
          </w:tcPr>
          <w:p w14:paraId="102BFB32"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37A55E9D" w14:textId="77777777" w:rsidTr="005F02D7">
        <w:trPr>
          <w:trHeight w:val="948"/>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61A0B95A"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Дял на изпълнени проекти за подпомагане на уязвими групи от населението</w:t>
            </w:r>
          </w:p>
        </w:tc>
        <w:tc>
          <w:tcPr>
            <w:tcW w:w="604" w:type="pct"/>
            <w:tcBorders>
              <w:top w:val="nil"/>
              <w:left w:val="nil"/>
              <w:bottom w:val="single" w:sz="8" w:space="0" w:color="auto"/>
              <w:right w:val="single" w:sz="8" w:space="0" w:color="000000"/>
            </w:tcBorders>
            <w:shd w:val="clear" w:color="auto" w:fill="auto"/>
            <w:vAlign w:val="center"/>
            <w:hideMark/>
          </w:tcPr>
          <w:p w14:paraId="6DF38F95"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 xml:space="preserve">% </w:t>
            </w:r>
          </w:p>
        </w:tc>
        <w:tc>
          <w:tcPr>
            <w:tcW w:w="748" w:type="pct"/>
            <w:tcBorders>
              <w:top w:val="nil"/>
              <w:left w:val="nil"/>
              <w:bottom w:val="single" w:sz="8" w:space="0" w:color="auto"/>
              <w:right w:val="single" w:sz="8" w:space="0" w:color="000000"/>
            </w:tcBorders>
            <w:shd w:val="clear" w:color="auto" w:fill="auto"/>
            <w:vAlign w:val="center"/>
            <w:hideMark/>
          </w:tcPr>
          <w:p w14:paraId="33D82876"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20</w:t>
            </w:r>
          </w:p>
        </w:tc>
        <w:tc>
          <w:tcPr>
            <w:tcW w:w="706" w:type="pct"/>
            <w:tcBorders>
              <w:top w:val="nil"/>
              <w:left w:val="nil"/>
              <w:bottom w:val="single" w:sz="8" w:space="0" w:color="000000"/>
              <w:right w:val="single" w:sz="8" w:space="0" w:color="000000"/>
            </w:tcBorders>
            <w:shd w:val="clear" w:color="000000" w:fill="FFFFFF"/>
            <w:vAlign w:val="center"/>
            <w:hideMark/>
          </w:tcPr>
          <w:p w14:paraId="06950EE9"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20</w:t>
            </w:r>
          </w:p>
        </w:tc>
        <w:tc>
          <w:tcPr>
            <w:tcW w:w="1105" w:type="pct"/>
            <w:tcBorders>
              <w:top w:val="nil"/>
              <w:left w:val="nil"/>
              <w:bottom w:val="single" w:sz="8" w:space="0" w:color="auto"/>
              <w:right w:val="single" w:sz="8" w:space="0" w:color="000000"/>
            </w:tcBorders>
            <w:shd w:val="clear" w:color="auto" w:fill="auto"/>
            <w:vAlign w:val="center"/>
            <w:hideMark/>
          </w:tcPr>
          <w:p w14:paraId="1F69C488"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491D52FB" w14:textId="77777777" w:rsidTr="005F02D7">
        <w:trPr>
          <w:trHeight w:val="636"/>
        </w:trPr>
        <w:tc>
          <w:tcPr>
            <w:tcW w:w="1837" w:type="pct"/>
            <w:tcBorders>
              <w:top w:val="nil"/>
              <w:left w:val="single" w:sz="8" w:space="0" w:color="000000"/>
              <w:bottom w:val="single" w:sz="8" w:space="0" w:color="000000"/>
              <w:right w:val="single" w:sz="8" w:space="0" w:color="000000"/>
            </w:tcBorders>
            <w:shd w:val="clear" w:color="auto" w:fill="auto"/>
            <w:vAlign w:val="center"/>
            <w:hideMark/>
          </w:tcPr>
          <w:p w14:paraId="5E2B7244"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Защитени видове, за чието опазване се изпълняват дейности</w:t>
            </w:r>
          </w:p>
        </w:tc>
        <w:tc>
          <w:tcPr>
            <w:tcW w:w="604" w:type="pct"/>
            <w:tcBorders>
              <w:top w:val="nil"/>
              <w:left w:val="nil"/>
              <w:bottom w:val="single" w:sz="8" w:space="0" w:color="auto"/>
              <w:right w:val="single" w:sz="8" w:space="0" w:color="000000"/>
            </w:tcBorders>
            <w:shd w:val="clear" w:color="auto" w:fill="auto"/>
            <w:vAlign w:val="center"/>
            <w:hideMark/>
          </w:tcPr>
          <w:p w14:paraId="43CB949D"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000000" w:fill="FFFFFF"/>
            <w:vAlign w:val="center"/>
            <w:hideMark/>
          </w:tcPr>
          <w:p w14:paraId="741112D0"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4</w:t>
            </w:r>
          </w:p>
        </w:tc>
        <w:tc>
          <w:tcPr>
            <w:tcW w:w="706" w:type="pct"/>
            <w:tcBorders>
              <w:top w:val="nil"/>
              <w:left w:val="nil"/>
              <w:bottom w:val="single" w:sz="8" w:space="0" w:color="auto"/>
              <w:right w:val="single" w:sz="8" w:space="0" w:color="000000"/>
            </w:tcBorders>
            <w:shd w:val="clear" w:color="000000" w:fill="FFFFFF"/>
            <w:vAlign w:val="center"/>
            <w:hideMark/>
          </w:tcPr>
          <w:p w14:paraId="4E0BB637"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4</w:t>
            </w:r>
          </w:p>
        </w:tc>
        <w:tc>
          <w:tcPr>
            <w:tcW w:w="1105" w:type="pct"/>
            <w:tcBorders>
              <w:top w:val="nil"/>
              <w:left w:val="nil"/>
              <w:bottom w:val="single" w:sz="8" w:space="0" w:color="auto"/>
              <w:right w:val="single" w:sz="8" w:space="0" w:color="000000"/>
            </w:tcBorders>
            <w:shd w:val="clear" w:color="auto" w:fill="auto"/>
            <w:vAlign w:val="center"/>
            <w:hideMark/>
          </w:tcPr>
          <w:p w14:paraId="325A312D"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2F268467" w14:textId="77777777" w:rsidTr="005F02D7">
        <w:trPr>
          <w:trHeight w:val="636"/>
        </w:trPr>
        <w:tc>
          <w:tcPr>
            <w:tcW w:w="1837" w:type="pct"/>
            <w:tcBorders>
              <w:top w:val="nil"/>
              <w:left w:val="single" w:sz="8" w:space="0" w:color="000000"/>
              <w:bottom w:val="single" w:sz="8" w:space="0" w:color="auto"/>
              <w:right w:val="single" w:sz="8" w:space="0" w:color="000000"/>
            </w:tcBorders>
            <w:shd w:val="clear" w:color="auto" w:fill="auto"/>
            <w:vAlign w:val="center"/>
            <w:hideMark/>
          </w:tcPr>
          <w:p w14:paraId="0505338A"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 устойчиви проекти в края на 2023г.</w:t>
            </w:r>
          </w:p>
        </w:tc>
        <w:tc>
          <w:tcPr>
            <w:tcW w:w="604" w:type="pct"/>
            <w:tcBorders>
              <w:top w:val="nil"/>
              <w:left w:val="nil"/>
              <w:bottom w:val="single" w:sz="8" w:space="0" w:color="000000"/>
              <w:right w:val="single" w:sz="8" w:space="0" w:color="000000"/>
            </w:tcBorders>
            <w:shd w:val="clear" w:color="auto" w:fill="auto"/>
            <w:vAlign w:val="center"/>
            <w:hideMark/>
          </w:tcPr>
          <w:p w14:paraId="3396EC22"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000000"/>
              <w:right w:val="single" w:sz="8" w:space="0" w:color="000000"/>
            </w:tcBorders>
            <w:shd w:val="clear" w:color="auto" w:fill="auto"/>
            <w:vAlign w:val="center"/>
            <w:hideMark/>
          </w:tcPr>
          <w:p w14:paraId="3FED9444"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70</w:t>
            </w:r>
          </w:p>
        </w:tc>
        <w:tc>
          <w:tcPr>
            <w:tcW w:w="706" w:type="pct"/>
            <w:tcBorders>
              <w:top w:val="nil"/>
              <w:left w:val="nil"/>
              <w:bottom w:val="single" w:sz="8" w:space="0" w:color="000000"/>
              <w:right w:val="single" w:sz="8" w:space="0" w:color="000000"/>
            </w:tcBorders>
            <w:shd w:val="clear" w:color="000000" w:fill="FFFFFF"/>
            <w:vAlign w:val="center"/>
            <w:hideMark/>
          </w:tcPr>
          <w:p w14:paraId="185DCC39"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53</w:t>
            </w:r>
          </w:p>
        </w:tc>
        <w:tc>
          <w:tcPr>
            <w:tcW w:w="1105" w:type="pct"/>
            <w:tcBorders>
              <w:top w:val="nil"/>
              <w:left w:val="nil"/>
              <w:bottom w:val="single" w:sz="8" w:space="0" w:color="000000"/>
              <w:right w:val="single" w:sz="8" w:space="0" w:color="000000"/>
            </w:tcBorders>
            <w:shd w:val="clear" w:color="auto" w:fill="auto"/>
            <w:vAlign w:val="center"/>
            <w:hideMark/>
          </w:tcPr>
          <w:p w14:paraId="6170602D"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База данни на МИГ</w:t>
            </w:r>
          </w:p>
        </w:tc>
      </w:tr>
      <w:tr w:rsidR="005F02D7" w:rsidRPr="005F02D7" w14:paraId="17621E30" w14:textId="77777777" w:rsidTr="005F02D7">
        <w:trPr>
          <w:trHeight w:val="948"/>
        </w:trPr>
        <w:tc>
          <w:tcPr>
            <w:tcW w:w="1837" w:type="pct"/>
            <w:tcBorders>
              <w:top w:val="nil"/>
              <w:left w:val="single" w:sz="8" w:space="0" w:color="000000"/>
              <w:bottom w:val="single" w:sz="8" w:space="0" w:color="auto"/>
              <w:right w:val="single" w:sz="8" w:space="0" w:color="000000"/>
            </w:tcBorders>
            <w:shd w:val="clear" w:color="auto" w:fill="auto"/>
            <w:vAlign w:val="center"/>
            <w:hideMark/>
          </w:tcPr>
          <w:p w14:paraId="73B22607" w14:textId="77777777" w:rsidR="005F02D7" w:rsidRPr="005F02D7" w:rsidRDefault="005F02D7" w:rsidP="005F02D7">
            <w:pPr>
              <w:spacing w:after="0" w:line="240" w:lineRule="auto"/>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 xml:space="preserve">Създадени нови работни места  </w:t>
            </w:r>
          </w:p>
        </w:tc>
        <w:tc>
          <w:tcPr>
            <w:tcW w:w="604" w:type="pct"/>
            <w:tcBorders>
              <w:top w:val="nil"/>
              <w:left w:val="nil"/>
              <w:bottom w:val="single" w:sz="8" w:space="0" w:color="auto"/>
              <w:right w:val="single" w:sz="8" w:space="0" w:color="000000"/>
            </w:tcBorders>
            <w:shd w:val="clear" w:color="auto" w:fill="auto"/>
            <w:vAlign w:val="center"/>
            <w:hideMark/>
          </w:tcPr>
          <w:p w14:paraId="1469C6BE"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Брой</w:t>
            </w:r>
          </w:p>
        </w:tc>
        <w:tc>
          <w:tcPr>
            <w:tcW w:w="748" w:type="pct"/>
            <w:tcBorders>
              <w:top w:val="nil"/>
              <w:left w:val="nil"/>
              <w:bottom w:val="single" w:sz="8" w:space="0" w:color="auto"/>
              <w:right w:val="single" w:sz="8" w:space="0" w:color="000000"/>
            </w:tcBorders>
            <w:shd w:val="clear" w:color="auto" w:fill="auto"/>
            <w:vAlign w:val="center"/>
            <w:hideMark/>
          </w:tcPr>
          <w:p w14:paraId="38FA2597"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43</w:t>
            </w:r>
          </w:p>
        </w:tc>
        <w:tc>
          <w:tcPr>
            <w:tcW w:w="706" w:type="pct"/>
            <w:tcBorders>
              <w:top w:val="nil"/>
              <w:left w:val="nil"/>
              <w:bottom w:val="single" w:sz="8" w:space="0" w:color="auto"/>
              <w:right w:val="single" w:sz="8" w:space="0" w:color="000000"/>
            </w:tcBorders>
            <w:shd w:val="clear" w:color="000000" w:fill="FFFFFF"/>
            <w:vAlign w:val="center"/>
            <w:hideMark/>
          </w:tcPr>
          <w:p w14:paraId="6F80DF07"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53</w:t>
            </w:r>
          </w:p>
        </w:tc>
        <w:tc>
          <w:tcPr>
            <w:tcW w:w="1105" w:type="pct"/>
            <w:tcBorders>
              <w:top w:val="nil"/>
              <w:left w:val="nil"/>
              <w:bottom w:val="single" w:sz="8" w:space="0" w:color="auto"/>
              <w:right w:val="single" w:sz="8" w:space="0" w:color="000000"/>
            </w:tcBorders>
            <w:shd w:val="clear" w:color="auto" w:fill="auto"/>
            <w:vAlign w:val="center"/>
            <w:hideMark/>
          </w:tcPr>
          <w:p w14:paraId="3DF91331" w14:textId="77777777" w:rsidR="005F02D7" w:rsidRPr="005F02D7" w:rsidRDefault="005F02D7" w:rsidP="005F02D7">
            <w:pPr>
              <w:spacing w:after="0" w:line="240" w:lineRule="auto"/>
              <w:jc w:val="center"/>
              <w:rPr>
                <w:rFonts w:ascii="Times New Roman" w:eastAsia="Times New Roman" w:hAnsi="Times New Roman" w:cs="Times New Roman"/>
                <w:color w:val="000000"/>
                <w:sz w:val="24"/>
                <w:szCs w:val="24"/>
                <w:lang w:eastAsia="bg-BG"/>
              </w:rPr>
            </w:pPr>
            <w:r w:rsidRPr="005F02D7">
              <w:rPr>
                <w:rFonts w:ascii="Times New Roman" w:eastAsia="Times New Roman" w:hAnsi="Times New Roman" w:cs="Times New Roman"/>
                <w:color w:val="000000"/>
                <w:sz w:val="24"/>
                <w:szCs w:val="24"/>
                <w:lang w:eastAsia="bg-BG"/>
              </w:rPr>
              <w:t>Документи на проектите, отчети на бенефициентите</w:t>
            </w:r>
          </w:p>
        </w:tc>
      </w:tr>
    </w:tbl>
    <w:p w14:paraId="4B41585E" w14:textId="77777777" w:rsidR="008423B9" w:rsidRPr="008423B9" w:rsidRDefault="008423B9" w:rsidP="008423B9">
      <w:pPr>
        <w:widowControl w:val="0"/>
        <w:tabs>
          <w:tab w:val="left" w:pos="1497"/>
          <w:tab w:val="left" w:pos="1929"/>
          <w:tab w:val="left" w:pos="3028"/>
          <w:tab w:val="left" w:pos="3427"/>
          <w:tab w:val="left" w:pos="3825"/>
          <w:tab w:val="left" w:pos="4163"/>
          <w:tab w:val="left" w:pos="4502"/>
          <w:tab w:val="left" w:pos="4963"/>
          <w:tab w:val="left" w:pos="5476"/>
          <w:tab w:val="left" w:pos="7307"/>
          <w:tab w:val="left" w:pos="8498"/>
          <w:tab w:val="left" w:pos="8930"/>
          <w:tab w:val="left" w:pos="10214"/>
        </w:tabs>
        <w:autoSpaceDE w:val="0"/>
        <w:autoSpaceDN w:val="0"/>
        <w:spacing w:after="0" w:line="240" w:lineRule="auto"/>
        <w:ind w:right="237"/>
        <w:jc w:val="both"/>
        <w:rPr>
          <w:rFonts w:ascii="Times New Roman" w:eastAsia="Times New Roman" w:hAnsi="Times New Roman" w:cs="Times New Roman"/>
          <w:i/>
          <w:sz w:val="24"/>
          <w:lang w:eastAsia="bg-BG" w:bidi="bg-BG"/>
        </w:rPr>
      </w:pPr>
    </w:p>
    <w:p w14:paraId="24E7E631" w14:textId="77777777" w:rsidR="00991D9A" w:rsidRDefault="00991D9A" w:rsidP="00C73E99">
      <w:pPr>
        <w:spacing w:after="0" w:line="240" w:lineRule="auto"/>
        <w:jc w:val="both"/>
        <w:rPr>
          <w:rFonts w:ascii="Times New Roman" w:hAnsi="Times New Roman" w:cs="Times New Roman"/>
          <w:sz w:val="24"/>
          <w:szCs w:val="24"/>
        </w:rPr>
      </w:pPr>
    </w:p>
    <w:p w14:paraId="6F76A9AF" w14:textId="77777777" w:rsidR="00991D9A" w:rsidRPr="008F31B6" w:rsidRDefault="00991D9A" w:rsidP="00991D9A">
      <w:pPr>
        <w:pStyle w:val="2"/>
      </w:pPr>
      <w:bookmarkStart w:id="30" w:name="_Toc337404"/>
      <w:r w:rsidRPr="002E409B">
        <w:t>11. Научени уроци от страна на МИГ, примери за добри практики (ако е приложимо)</w:t>
      </w:r>
      <w:bookmarkEnd w:id="30"/>
      <w:r w:rsidRPr="008F31B6">
        <w:t xml:space="preserve"> </w:t>
      </w:r>
    </w:p>
    <w:p w14:paraId="36588E25" w14:textId="77777777" w:rsidR="00991D9A" w:rsidRDefault="00991D9A" w:rsidP="00C73E99">
      <w:pPr>
        <w:spacing w:after="0" w:line="240" w:lineRule="auto"/>
        <w:jc w:val="both"/>
        <w:rPr>
          <w:rFonts w:ascii="Times New Roman" w:hAnsi="Times New Roman" w:cs="Times New Roman"/>
          <w:sz w:val="24"/>
          <w:szCs w:val="24"/>
        </w:rPr>
      </w:pPr>
    </w:p>
    <w:p w14:paraId="33936FB0" w14:textId="2FB33E10" w:rsidR="000F4C90" w:rsidRDefault="002E409B" w:rsidP="00094683">
      <w:pPr>
        <w:spacing w:after="0" w:line="240" w:lineRule="auto"/>
        <w:jc w:val="both"/>
        <w:rPr>
          <w:rFonts w:ascii="Times New Roman" w:eastAsia="Times New Roman" w:hAnsi="Times New Roman" w:cs="Times New Roman"/>
          <w:sz w:val="24"/>
          <w:szCs w:val="24"/>
          <w:lang w:eastAsia="bg-BG" w:bidi="bg-BG"/>
        </w:rPr>
      </w:pPr>
      <w:r>
        <w:rPr>
          <w:rFonts w:ascii="Times New Roman" w:eastAsia="Times New Roman" w:hAnsi="Times New Roman" w:cs="Times New Roman"/>
          <w:sz w:val="24"/>
          <w:szCs w:val="24"/>
          <w:lang w:eastAsia="bg-BG" w:bidi="bg-BG"/>
        </w:rPr>
        <w:t>НЕПРИЛОЖИМО</w:t>
      </w:r>
    </w:p>
    <w:p w14:paraId="0A60BEFD" w14:textId="77777777" w:rsidR="002E409B" w:rsidRDefault="002E409B" w:rsidP="00094683">
      <w:pPr>
        <w:spacing w:after="0" w:line="240" w:lineRule="auto"/>
        <w:jc w:val="both"/>
        <w:rPr>
          <w:rFonts w:ascii="Times New Roman" w:eastAsia="Times New Roman" w:hAnsi="Times New Roman" w:cs="Times New Roman"/>
          <w:sz w:val="24"/>
          <w:szCs w:val="24"/>
          <w:lang w:eastAsia="bg-BG" w:bidi="bg-BG"/>
        </w:rPr>
      </w:pPr>
    </w:p>
    <w:p w14:paraId="3A3073E7" w14:textId="77777777" w:rsidR="000F4C90" w:rsidRPr="008F31B6" w:rsidRDefault="000F4C90" w:rsidP="000F4C90">
      <w:pPr>
        <w:pStyle w:val="2"/>
      </w:pPr>
      <w:bookmarkStart w:id="31" w:name="_Toc337405"/>
      <w:r>
        <w:t>12</w:t>
      </w:r>
      <w:r w:rsidRPr="008F31B6">
        <w:t>. Опис на кореспонденцията с УО на програми и ДФЗ в хронологичен ред</w:t>
      </w:r>
      <w:bookmarkEnd w:id="31"/>
    </w:p>
    <w:p w14:paraId="7C28703D" w14:textId="77777777" w:rsidR="000F4C90" w:rsidRDefault="000F4C90" w:rsidP="00991D9A">
      <w:pPr>
        <w:widowControl w:val="0"/>
        <w:autoSpaceDE w:val="0"/>
        <w:autoSpaceDN w:val="0"/>
        <w:spacing w:after="0" w:line="240" w:lineRule="auto"/>
        <w:ind w:right="234"/>
        <w:jc w:val="both"/>
        <w:rPr>
          <w:rFonts w:ascii="Times New Roman" w:eastAsia="Times New Roman" w:hAnsi="Times New Roman" w:cs="Times New Roman"/>
          <w:sz w:val="24"/>
          <w:szCs w:val="24"/>
          <w:lang w:eastAsia="bg-BG" w:bidi="bg-BG"/>
        </w:rPr>
      </w:pPr>
    </w:p>
    <w:tbl>
      <w:tblPr>
        <w:tblW w:w="0" w:type="auto"/>
        <w:tblCellMar>
          <w:left w:w="70" w:type="dxa"/>
          <w:right w:w="70" w:type="dxa"/>
        </w:tblCellMar>
        <w:tblLook w:val="04A0" w:firstRow="1" w:lastRow="0" w:firstColumn="1" w:lastColumn="0" w:noHBand="0" w:noVBand="1"/>
      </w:tblPr>
      <w:tblGrid>
        <w:gridCol w:w="310"/>
        <w:gridCol w:w="910"/>
        <w:gridCol w:w="816"/>
        <w:gridCol w:w="881"/>
        <w:gridCol w:w="1279"/>
        <w:gridCol w:w="3016"/>
        <w:gridCol w:w="2508"/>
      </w:tblGrid>
      <w:tr w:rsidR="008B038E" w:rsidRPr="008B038E" w14:paraId="4C420FDF" w14:textId="77777777" w:rsidTr="008B038E">
        <w:trPr>
          <w:trHeight w:val="588"/>
        </w:trPr>
        <w:tc>
          <w:tcPr>
            <w:tcW w:w="0" w:type="auto"/>
            <w:tcBorders>
              <w:top w:val="single" w:sz="8" w:space="0" w:color="auto"/>
              <w:left w:val="single" w:sz="8" w:space="0" w:color="auto"/>
              <w:bottom w:val="nil"/>
              <w:right w:val="single" w:sz="8" w:space="0" w:color="auto"/>
            </w:tcBorders>
            <w:shd w:val="clear" w:color="auto" w:fill="auto"/>
            <w:vAlign w:val="center"/>
            <w:hideMark/>
          </w:tcPr>
          <w:p w14:paraId="1AD6115D" w14:textId="77777777" w:rsidR="008B038E" w:rsidRPr="008B038E" w:rsidRDefault="008B038E" w:rsidP="008B038E">
            <w:pPr>
              <w:spacing w:after="0" w:line="240" w:lineRule="auto"/>
              <w:jc w:val="center"/>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w:t>
            </w:r>
          </w:p>
        </w:tc>
        <w:tc>
          <w:tcPr>
            <w:tcW w:w="0" w:type="auto"/>
            <w:tcBorders>
              <w:top w:val="single" w:sz="8" w:space="0" w:color="auto"/>
              <w:left w:val="nil"/>
              <w:bottom w:val="nil"/>
              <w:right w:val="single" w:sz="8" w:space="0" w:color="auto"/>
            </w:tcBorders>
            <w:shd w:val="clear" w:color="auto" w:fill="auto"/>
            <w:vAlign w:val="center"/>
            <w:hideMark/>
          </w:tcPr>
          <w:p w14:paraId="2164D0CA" w14:textId="77777777" w:rsidR="008B038E" w:rsidRPr="008B038E" w:rsidRDefault="008B038E" w:rsidP="008B038E">
            <w:pPr>
              <w:spacing w:after="0" w:line="240" w:lineRule="auto"/>
              <w:jc w:val="center"/>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ВХ. №</w:t>
            </w:r>
          </w:p>
        </w:tc>
        <w:tc>
          <w:tcPr>
            <w:tcW w:w="0" w:type="auto"/>
            <w:tcBorders>
              <w:top w:val="single" w:sz="8" w:space="0" w:color="auto"/>
              <w:left w:val="nil"/>
              <w:bottom w:val="nil"/>
              <w:right w:val="single" w:sz="8" w:space="0" w:color="auto"/>
            </w:tcBorders>
            <w:shd w:val="clear" w:color="auto" w:fill="auto"/>
            <w:vAlign w:val="center"/>
            <w:hideMark/>
          </w:tcPr>
          <w:p w14:paraId="33AA8B1C" w14:textId="77777777" w:rsidR="008B038E" w:rsidRPr="008B038E" w:rsidRDefault="008B038E" w:rsidP="008B038E">
            <w:pPr>
              <w:spacing w:after="0" w:line="240" w:lineRule="auto"/>
              <w:jc w:val="center"/>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ИЗХ. №</w:t>
            </w:r>
          </w:p>
        </w:tc>
        <w:tc>
          <w:tcPr>
            <w:tcW w:w="1113" w:type="dxa"/>
            <w:tcBorders>
              <w:top w:val="single" w:sz="8" w:space="0" w:color="auto"/>
              <w:left w:val="nil"/>
              <w:bottom w:val="nil"/>
              <w:right w:val="single" w:sz="8" w:space="0" w:color="auto"/>
            </w:tcBorders>
            <w:shd w:val="clear" w:color="auto" w:fill="auto"/>
            <w:vAlign w:val="center"/>
            <w:hideMark/>
          </w:tcPr>
          <w:p w14:paraId="30A76DB7" w14:textId="77777777" w:rsidR="008B038E" w:rsidRPr="008B038E" w:rsidRDefault="008B038E" w:rsidP="008B038E">
            <w:pPr>
              <w:spacing w:after="0" w:line="240" w:lineRule="auto"/>
              <w:jc w:val="center"/>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ДАТА</w:t>
            </w:r>
          </w:p>
        </w:tc>
        <w:tc>
          <w:tcPr>
            <w:tcW w:w="1246" w:type="dxa"/>
            <w:tcBorders>
              <w:top w:val="single" w:sz="8" w:space="0" w:color="auto"/>
              <w:left w:val="nil"/>
              <w:bottom w:val="nil"/>
              <w:right w:val="single" w:sz="8" w:space="0" w:color="auto"/>
            </w:tcBorders>
            <w:shd w:val="clear" w:color="auto" w:fill="auto"/>
            <w:vAlign w:val="center"/>
            <w:hideMark/>
          </w:tcPr>
          <w:p w14:paraId="2228D655" w14:textId="77777777" w:rsidR="008B038E" w:rsidRPr="008B038E" w:rsidRDefault="008B038E" w:rsidP="008B038E">
            <w:pPr>
              <w:spacing w:after="0" w:line="240" w:lineRule="auto"/>
              <w:jc w:val="center"/>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КОРЕСПОНДЕНТ</w:t>
            </w:r>
          </w:p>
        </w:tc>
        <w:tc>
          <w:tcPr>
            <w:tcW w:w="0" w:type="auto"/>
            <w:tcBorders>
              <w:top w:val="single" w:sz="8" w:space="0" w:color="auto"/>
              <w:left w:val="nil"/>
              <w:bottom w:val="nil"/>
              <w:right w:val="single" w:sz="8" w:space="0" w:color="auto"/>
            </w:tcBorders>
            <w:shd w:val="clear" w:color="auto" w:fill="auto"/>
            <w:vAlign w:val="center"/>
            <w:hideMark/>
          </w:tcPr>
          <w:p w14:paraId="13B32DFC" w14:textId="77777777" w:rsidR="008B038E" w:rsidRPr="008B038E" w:rsidRDefault="008B038E" w:rsidP="008B038E">
            <w:pPr>
              <w:spacing w:after="0" w:line="240" w:lineRule="auto"/>
              <w:jc w:val="center"/>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ТЕМА / ОТНОСНО</w:t>
            </w:r>
          </w:p>
        </w:tc>
        <w:tc>
          <w:tcPr>
            <w:tcW w:w="0" w:type="auto"/>
            <w:tcBorders>
              <w:top w:val="single" w:sz="8" w:space="0" w:color="auto"/>
              <w:left w:val="nil"/>
              <w:bottom w:val="nil"/>
              <w:right w:val="single" w:sz="8" w:space="0" w:color="auto"/>
            </w:tcBorders>
            <w:shd w:val="clear" w:color="auto" w:fill="auto"/>
            <w:vAlign w:val="center"/>
            <w:hideMark/>
          </w:tcPr>
          <w:p w14:paraId="5BF7CB60" w14:textId="77777777" w:rsidR="008B038E" w:rsidRPr="008B038E" w:rsidRDefault="008B038E" w:rsidP="008B038E">
            <w:pPr>
              <w:spacing w:after="0" w:line="240" w:lineRule="auto"/>
              <w:jc w:val="center"/>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Техен Изх.№ / Вх.№ / Дата обратна разписка</w:t>
            </w:r>
          </w:p>
        </w:tc>
      </w:tr>
      <w:tr w:rsidR="008B038E" w:rsidRPr="008B038E" w14:paraId="2CFF8F26" w14:textId="77777777" w:rsidTr="008B038E">
        <w:trPr>
          <w:trHeight w:val="288"/>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1D67AA5E"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МИНИСТЕРСКИ СЪВЕТ - 01-01-ХХХ</w:t>
            </w:r>
          </w:p>
        </w:tc>
      </w:tr>
      <w:tr w:rsidR="008B038E" w:rsidRPr="008B038E" w14:paraId="3C3EDB8D" w14:textId="77777777" w:rsidTr="008B038E">
        <w:trPr>
          <w:trHeight w:val="300"/>
        </w:trPr>
        <w:tc>
          <w:tcPr>
            <w:tcW w:w="0" w:type="auto"/>
            <w:tcBorders>
              <w:top w:val="nil"/>
              <w:left w:val="single" w:sz="4" w:space="0" w:color="auto"/>
              <w:bottom w:val="nil"/>
              <w:right w:val="single" w:sz="4" w:space="0" w:color="auto"/>
            </w:tcBorders>
            <w:shd w:val="clear" w:color="auto" w:fill="auto"/>
            <w:vAlign w:val="center"/>
            <w:hideMark/>
          </w:tcPr>
          <w:p w14:paraId="632364B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5FDBBE5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0C22AF4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nil"/>
              <w:right w:val="single" w:sz="4" w:space="0" w:color="auto"/>
            </w:tcBorders>
            <w:shd w:val="clear" w:color="auto" w:fill="auto"/>
            <w:vAlign w:val="center"/>
            <w:hideMark/>
          </w:tcPr>
          <w:p w14:paraId="29AA36A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nil"/>
              <w:right w:val="single" w:sz="4" w:space="0" w:color="auto"/>
            </w:tcBorders>
            <w:shd w:val="clear" w:color="auto" w:fill="auto"/>
            <w:vAlign w:val="center"/>
            <w:hideMark/>
          </w:tcPr>
          <w:p w14:paraId="020000B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5528F22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noWrap/>
            <w:vAlign w:val="bottom"/>
            <w:hideMark/>
          </w:tcPr>
          <w:p w14:paraId="1EDDC0E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ADAC330" w14:textId="77777777" w:rsidTr="008B038E">
        <w:trPr>
          <w:trHeight w:val="288"/>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52798471"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ПРЕЗИДЕНТСТВО - 01-02-ХХХ</w:t>
            </w:r>
          </w:p>
        </w:tc>
      </w:tr>
      <w:tr w:rsidR="008B038E" w:rsidRPr="008B038E" w14:paraId="26BB56D6" w14:textId="77777777" w:rsidTr="008B038E">
        <w:trPr>
          <w:trHeight w:val="300"/>
        </w:trPr>
        <w:tc>
          <w:tcPr>
            <w:tcW w:w="0" w:type="auto"/>
            <w:tcBorders>
              <w:top w:val="nil"/>
              <w:left w:val="single" w:sz="4" w:space="0" w:color="auto"/>
              <w:bottom w:val="nil"/>
              <w:right w:val="single" w:sz="4" w:space="0" w:color="auto"/>
            </w:tcBorders>
            <w:shd w:val="clear" w:color="auto" w:fill="auto"/>
            <w:vAlign w:val="center"/>
            <w:hideMark/>
          </w:tcPr>
          <w:p w14:paraId="557EBDA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7A3DEEB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34FB5D1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nil"/>
              <w:right w:val="single" w:sz="4" w:space="0" w:color="auto"/>
            </w:tcBorders>
            <w:shd w:val="clear" w:color="auto" w:fill="auto"/>
            <w:vAlign w:val="center"/>
            <w:hideMark/>
          </w:tcPr>
          <w:p w14:paraId="2A2EEBD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nil"/>
              <w:right w:val="single" w:sz="4" w:space="0" w:color="auto"/>
            </w:tcBorders>
            <w:shd w:val="clear" w:color="auto" w:fill="auto"/>
            <w:vAlign w:val="center"/>
            <w:hideMark/>
          </w:tcPr>
          <w:p w14:paraId="651A383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39EBC77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noWrap/>
            <w:vAlign w:val="bottom"/>
            <w:hideMark/>
          </w:tcPr>
          <w:p w14:paraId="2550C5A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1E064DF" w14:textId="77777777" w:rsidTr="008B038E">
        <w:trPr>
          <w:trHeight w:val="288"/>
        </w:trPr>
        <w:tc>
          <w:tcPr>
            <w:tcW w:w="9720" w:type="dxa"/>
            <w:gridSpan w:val="7"/>
            <w:tcBorders>
              <w:top w:val="single" w:sz="8" w:space="0" w:color="auto"/>
              <w:left w:val="single" w:sz="8" w:space="0" w:color="auto"/>
              <w:bottom w:val="nil"/>
              <w:right w:val="single" w:sz="8" w:space="0" w:color="000000"/>
            </w:tcBorders>
            <w:shd w:val="clear" w:color="auto" w:fill="auto"/>
            <w:vAlign w:val="center"/>
            <w:hideMark/>
          </w:tcPr>
          <w:p w14:paraId="7BFF07EF"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МИНИСТЕРСТВО НА ЗЕМЕДЕЛИЕТО - 01-03-ХХХ</w:t>
            </w:r>
          </w:p>
        </w:tc>
      </w:tr>
      <w:tr w:rsidR="008B038E" w:rsidRPr="008B038E" w14:paraId="19BD622D" w14:textId="77777777" w:rsidTr="008B038E">
        <w:trPr>
          <w:trHeight w:val="924"/>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14:paraId="188A7B0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139EA85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01-03-001</w:t>
            </w:r>
          </w:p>
        </w:tc>
        <w:tc>
          <w:tcPr>
            <w:tcW w:w="0" w:type="auto"/>
            <w:tcBorders>
              <w:top w:val="single" w:sz="8" w:space="0" w:color="auto"/>
              <w:left w:val="nil"/>
              <w:bottom w:val="nil"/>
              <w:right w:val="single" w:sz="4" w:space="0" w:color="auto"/>
            </w:tcBorders>
            <w:shd w:val="clear" w:color="auto" w:fill="auto"/>
            <w:vAlign w:val="center"/>
            <w:hideMark/>
          </w:tcPr>
          <w:p w14:paraId="48ACF88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single" w:sz="8" w:space="0" w:color="auto"/>
              <w:left w:val="nil"/>
              <w:bottom w:val="single" w:sz="4" w:space="0" w:color="auto"/>
              <w:right w:val="single" w:sz="4" w:space="0" w:color="auto"/>
            </w:tcBorders>
            <w:shd w:val="clear" w:color="auto" w:fill="auto"/>
            <w:vAlign w:val="center"/>
            <w:hideMark/>
          </w:tcPr>
          <w:p w14:paraId="2EC84F7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3.1.2023</w:t>
            </w:r>
          </w:p>
        </w:tc>
        <w:tc>
          <w:tcPr>
            <w:tcW w:w="1246" w:type="dxa"/>
            <w:tcBorders>
              <w:top w:val="single" w:sz="8" w:space="0" w:color="auto"/>
              <w:left w:val="nil"/>
              <w:bottom w:val="single" w:sz="4" w:space="0" w:color="auto"/>
              <w:right w:val="single" w:sz="4" w:space="0" w:color="auto"/>
            </w:tcBorders>
            <w:shd w:val="clear" w:color="auto" w:fill="auto"/>
            <w:vAlign w:val="center"/>
            <w:hideMark/>
          </w:tcPr>
          <w:p w14:paraId="559CF63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Стефан Спасов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019FB85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Допълнителна информация във връзка с писмо вх.19-19-2-02-6 от 13.12.2022 за отваряне на процедури</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676E9E5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56F8F01" w14:textId="77777777" w:rsidTr="008B038E">
        <w:trPr>
          <w:trHeight w:val="57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16C0CE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w:t>
            </w:r>
          </w:p>
        </w:tc>
        <w:tc>
          <w:tcPr>
            <w:tcW w:w="0" w:type="auto"/>
            <w:tcBorders>
              <w:top w:val="nil"/>
              <w:left w:val="nil"/>
              <w:bottom w:val="single" w:sz="4" w:space="0" w:color="auto"/>
              <w:right w:val="single" w:sz="4" w:space="0" w:color="auto"/>
            </w:tcBorders>
            <w:shd w:val="clear" w:color="auto" w:fill="auto"/>
            <w:vAlign w:val="center"/>
            <w:hideMark/>
          </w:tcPr>
          <w:p w14:paraId="7936AD8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1AB670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01-03-001</w:t>
            </w:r>
          </w:p>
        </w:tc>
        <w:tc>
          <w:tcPr>
            <w:tcW w:w="1113" w:type="dxa"/>
            <w:tcBorders>
              <w:top w:val="nil"/>
              <w:left w:val="nil"/>
              <w:bottom w:val="single" w:sz="4" w:space="0" w:color="auto"/>
              <w:right w:val="single" w:sz="4" w:space="0" w:color="auto"/>
            </w:tcBorders>
            <w:shd w:val="clear" w:color="auto" w:fill="auto"/>
            <w:vAlign w:val="center"/>
            <w:hideMark/>
          </w:tcPr>
          <w:p w14:paraId="679BB1A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6.1.2023</w:t>
            </w:r>
          </w:p>
        </w:tc>
        <w:tc>
          <w:tcPr>
            <w:tcW w:w="1246" w:type="dxa"/>
            <w:tcBorders>
              <w:top w:val="single" w:sz="8" w:space="0" w:color="auto"/>
              <w:left w:val="nil"/>
              <w:bottom w:val="single" w:sz="4" w:space="0" w:color="auto"/>
              <w:right w:val="single" w:sz="4" w:space="0" w:color="auto"/>
            </w:tcBorders>
            <w:shd w:val="clear" w:color="auto" w:fill="auto"/>
            <w:vAlign w:val="center"/>
            <w:hideMark/>
          </w:tcPr>
          <w:p w14:paraId="5AFA81F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Стефан Спасов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5759EDE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на писмо вх.01-03-001 от 03.01.2023 за отваряне на процедури</w:t>
            </w:r>
          </w:p>
        </w:tc>
        <w:tc>
          <w:tcPr>
            <w:tcW w:w="0" w:type="auto"/>
            <w:tcBorders>
              <w:top w:val="nil"/>
              <w:left w:val="nil"/>
              <w:bottom w:val="single" w:sz="4" w:space="0" w:color="auto"/>
              <w:right w:val="single" w:sz="8" w:space="0" w:color="auto"/>
            </w:tcBorders>
            <w:shd w:val="clear" w:color="auto" w:fill="auto"/>
            <w:vAlign w:val="center"/>
            <w:hideMark/>
          </w:tcPr>
          <w:p w14:paraId="3009723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4BE1639" w14:textId="77777777" w:rsidTr="008B038E">
        <w:trPr>
          <w:trHeight w:val="57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3CE103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w:t>
            </w:r>
          </w:p>
        </w:tc>
        <w:tc>
          <w:tcPr>
            <w:tcW w:w="0" w:type="auto"/>
            <w:tcBorders>
              <w:top w:val="nil"/>
              <w:left w:val="nil"/>
              <w:bottom w:val="single" w:sz="4" w:space="0" w:color="auto"/>
              <w:right w:val="single" w:sz="4" w:space="0" w:color="auto"/>
            </w:tcBorders>
            <w:shd w:val="clear" w:color="auto" w:fill="auto"/>
            <w:vAlign w:val="center"/>
            <w:hideMark/>
          </w:tcPr>
          <w:p w14:paraId="235051A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B59B82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01-03-002</w:t>
            </w:r>
          </w:p>
        </w:tc>
        <w:tc>
          <w:tcPr>
            <w:tcW w:w="1113" w:type="dxa"/>
            <w:tcBorders>
              <w:top w:val="nil"/>
              <w:left w:val="nil"/>
              <w:bottom w:val="single" w:sz="4" w:space="0" w:color="auto"/>
              <w:right w:val="single" w:sz="4" w:space="0" w:color="auto"/>
            </w:tcBorders>
            <w:shd w:val="clear" w:color="auto" w:fill="auto"/>
            <w:vAlign w:val="center"/>
            <w:hideMark/>
          </w:tcPr>
          <w:p w14:paraId="1BF9ADD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23.1.2023</w:t>
            </w:r>
          </w:p>
        </w:tc>
        <w:tc>
          <w:tcPr>
            <w:tcW w:w="1246" w:type="dxa"/>
            <w:tcBorders>
              <w:top w:val="nil"/>
              <w:left w:val="nil"/>
              <w:bottom w:val="single" w:sz="4" w:space="0" w:color="auto"/>
              <w:right w:val="single" w:sz="4" w:space="0" w:color="auto"/>
            </w:tcBorders>
            <w:shd w:val="clear" w:color="auto" w:fill="auto"/>
            <w:vAlign w:val="center"/>
            <w:hideMark/>
          </w:tcPr>
          <w:p w14:paraId="548FFC5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УО на ПРСР</w:t>
            </w:r>
          </w:p>
        </w:tc>
        <w:tc>
          <w:tcPr>
            <w:tcW w:w="0" w:type="auto"/>
            <w:tcBorders>
              <w:top w:val="nil"/>
              <w:left w:val="nil"/>
              <w:bottom w:val="single" w:sz="4" w:space="0" w:color="auto"/>
              <w:right w:val="single" w:sz="4" w:space="0" w:color="auto"/>
            </w:tcBorders>
            <w:shd w:val="clear" w:color="auto" w:fill="auto"/>
            <w:vAlign w:val="center"/>
            <w:hideMark/>
          </w:tcPr>
          <w:p w14:paraId="32D11FA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Настъпили промени в състава на КУО /Евгени Генов вместо Милен Стоянов/</w:t>
            </w:r>
          </w:p>
        </w:tc>
        <w:tc>
          <w:tcPr>
            <w:tcW w:w="0" w:type="auto"/>
            <w:tcBorders>
              <w:top w:val="nil"/>
              <w:left w:val="nil"/>
              <w:bottom w:val="single" w:sz="4" w:space="0" w:color="auto"/>
              <w:right w:val="single" w:sz="8" w:space="0" w:color="auto"/>
            </w:tcBorders>
            <w:shd w:val="clear" w:color="auto" w:fill="auto"/>
            <w:vAlign w:val="center"/>
            <w:hideMark/>
          </w:tcPr>
          <w:p w14:paraId="1BB909E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F5ED4E9"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B6755B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w:t>
            </w:r>
          </w:p>
        </w:tc>
        <w:tc>
          <w:tcPr>
            <w:tcW w:w="0" w:type="auto"/>
            <w:tcBorders>
              <w:top w:val="nil"/>
              <w:left w:val="nil"/>
              <w:bottom w:val="single" w:sz="4" w:space="0" w:color="auto"/>
              <w:right w:val="single" w:sz="4" w:space="0" w:color="auto"/>
            </w:tcBorders>
            <w:shd w:val="clear" w:color="auto" w:fill="auto"/>
            <w:vAlign w:val="center"/>
            <w:hideMark/>
          </w:tcPr>
          <w:p w14:paraId="3650DCA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72D8D7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01-03-003</w:t>
            </w:r>
          </w:p>
        </w:tc>
        <w:tc>
          <w:tcPr>
            <w:tcW w:w="1113" w:type="dxa"/>
            <w:tcBorders>
              <w:top w:val="nil"/>
              <w:left w:val="nil"/>
              <w:bottom w:val="single" w:sz="4" w:space="0" w:color="auto"/>
              <w:right w:val="single" w:sz="4" w:space="0" w:color="auto"/>
            </w:tcBorders>
            <w:shd w:val="clear" w:color="auto" w:fill="auto"/>
            <w:vAlign w:val="center"/>
            <w:hideMark/>
          </w:tcPr>
          <w:p w14:paraId="0999F5A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27.1.2023</w:t>
            </w:r>
          </w:p>
        </w:tc>
        <w:tc>
          <w:tcPr>
            <w:tcW w:w="1246" w:type="dxa"/>
            <w:tcBorders>
              <w:top w:val="nil"/>
              <w:left w:val="nil"/>
              <w:bottom w:val="single" w:sz="4" w:space="0" w:color="auto"/>
              <w:right w:val="single" w:sz="4" w:space="0" w:color="auto"/>
            </w:tcBorders>
            <w:shd w:val="clear" w:color="auto" w:fill="auto"/>
            <w:vAlign w:val="center"/>
            <w:hideMark/>
          </w:tcPr>
          <w:p w14:paraId="72723AE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УО на ПРСР</w:t>
            </w:r>
          </w:p>
        </w:tc>
        <w:tc>
          <w:tcPr>
            <w:tcW w:w="0" w:type="auto"/>
            <w:tcBorders>
              <w:top w:val="nil"/>
              <w:left w:val="nil"/>
              <w:bottom w:val="single" w:sz="4" w:space="0" w:color="auto"/>
              <w:right w:val="single" w:sz="4" w:space="0" w:color="auto"/>
            </w:tcBorders>
            <w:shd w:val="clear" w:color="auto" w:fill="auto"/>
            <w:vAlign w:val="center"/>
            <w:hideMark/>
          </w:tcPr>
          <w:p w14:paraId="234A4F9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Годишен доклад по 19.4</w:t>
            </w:r>
          </w:p>
        </w:tc>
        <w:tc>
          <w:tcPr>
            <w:tcW w:w="0" w:type="auto"/>
            <w:tcBorders>
              <w:top w:val="nil"/>
              <w:left w:val="nil"/>
              <w:bottom w:val="single" w:sz="4" w:space="0" w:color="auto"/>
              <w:right w:val="single" w:sz="8" w:space="0" w:color="auto"/>
            </w:tcBorders>
            <w:shd w:val="clear" w:color="auto" w:fill="auto"/>
            <w:vAlign w:val="center"/>
            <w:hideMark/>
          </w:tcPr>
          <w:p w14:paraId="74DD0D9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67E4AF6" w14:textId="77777777" w:rsidTr="008B038E">
        <w:trPr>
          <w:trHeight w:val="115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41AC91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 </w:t>
            </w:r>
          </w:p>
        </w:tc>
        <w:tc>
          <w:tcPr>
            <w:tcW w:w="0" w:type="auto"/>
            <w:tcBorders>
              <w:top w:val="nil"/>
              <w:left w:val="nil"/>
              <w:bottom w:val="single" w:sz="4" w:space="0" w:color="auto"/>
              <w:right w:val="single" w:sz="4" w:space="0" w:color="auto"/>
            </w:tcBorders>
            <w:shd w:val="clear" w:color="auto" w:fill="auto"/>
            <w:vAlign w:val="center"/>
            <w:hideMark/>
          </w:tcPr>
          <w:p w14:paraId="22A10DB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01-03-003 / 9</w:t>
            </w:r>
          </w:p>
        </w:tc>
        <w:tc>
          <w:tcPr>
            <w:tcW w:w="0" w:type="auto"/>
            <w:tcBorders>
              <w:top w:val="nil"/>
              <w:left w:val="nil"/>
              <w:bottom w:val="single" w:sz="4" w:space="0" w:color="auto"/>
              <w:right w:val="single" w:sz="4" w:space="0" w:color="auto"/>
            </w:tcBorders>
            <w:shd w:val="clear" w:color="auto" w:fill="auto"/>
            <w:vAlign w:val="center"/>
            <w:hideMark/>
          </w:tcPr>
          <w:p w14:paraId="1796D15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0FEA87A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23.2.2023</w:t>
            </w:r>
          </w:p>
        </w:tc>
        <w:tc>
          <w:tcPr>
            <w:tcW w:w="1246" w:type="dxa"/>
            <w:tcBorders>
              <w:top w:val="nil"/>
              <w:left w:val="nil"/>
              <w:bottom w:val="single" w:sz="4" w:space="0" w:color="auto"/>
              <w:right w:val="single" w:sz="4" w:space="0" w:color="auto"/>
            </w:tcBorders>
            <w:shd w:val="clear" w:color="auto" w:fill="auto"/>
            <w:vAlign w:val="center"/>
            <w:hideMark/>
          </w:tcPr>
          <w:p w14:paraId="33629AE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УО на ПРСР</w:t>
            </w:r>
          </w:p>
        </w:tc>
        <w:tc>
          <w:tcPr>
            <w:tcW w:w="0" w:type="auto"/>
            <w:tcBorders>
              <w:top w:val="nil"/>
              <w:left w:val="nil"/>
              <w:bottom w:val="single" w:sz="4" w:space="0" w:color="auto"/>
              <w:right w:val="single" w:sz="4" w:space="0" w:color="auto"/>
            </w:tcBorders>
            <w:shd w:val="clear" w:color="auto" w:fill="auto"/>
            <w:vAlign w:val="center"/>
            <w:hideMark/>
          </w:tcPr>
          <w:p w14:paraId="68DCB70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 годишен доклад за извършените дейности по 19.4 с Доклад 93-660 / 01.02.2023 г. от Ръководителя на УО на ПРСР</w:t>
            </w:r>
          </w:p>
        </w:tc>
        <w:tc>
          <w:tcPr>
            <w:tcW w:w="0" w:type="auto"/>
            <w:tcBorders>
              <w:top w:val="nil"/>
              <w:left w:val="nil"/>
              <w:bottom w:val="single" w:sz="4" w:space="0" w:color="auto"/>
              <w:right w:val="single" w:sz="8" w:space="0" w:color="auto"/>
            </w:tcBorders>
            <w:shd w:val="clear" w:color="auto" w:fill="auto"/>
            <w:vAlign w:val="center"/>
            <w:hideMark/>
          </w:tcPr>
          <w:p w14:paraId="76675D9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 / 17.02.2023</w:t>
            </w:r>
          </w:p>
        </w:tc>
      </w:tr>
      <w:tr w:rsidR="008B038E" w:rsidRPr="008B038E" w14:paraId="49BE39C9"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60EA8C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w:t>
            </w:r>
          </w:p>
        </w:tc>
        <w:tc>
          <w:tcPr>
            <w:tcW w:w="0" w:type="auto"/>
            <w:tcBorders>
              <w:top w:val="nil"/>
              <w:left w:val="nil"/>
              <w:bottom w:val="single" w:sz="4" w:space="0" w:color="auto"/>
              <w:right w:val="single" w:sz="4" w:space="0" w:color="auto"/>
            </w:tcBorders>
            <w:shd w:val="clear" w:color="auto" w:fill="auto"/>
            <w:vAlign w:val="center"/>
            <w:hideMark/>
          </w:tcPr>
          <w:p w14:paraId="5B6E3D1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2F2AE19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01-03-004</w:t>
            </w:r>
          </w:p>
        </w:tc>
        <w:tc>
          <w:tcPr>
            <w:tcW w:w="1113" w:type="dxa"/>
            <w:tcBorders>
              <w:top w:val="nil"/>
              <w:left w:val="nil"/>
              <w:bottom w:val="single" w:sz="4" w:space="0" w:color="auto"/>
              <w:right w:val="single" w:sz="4" w:space="0" w:color="auto"/>
            </w:tcBorders>
            <w:shd w:val="clear" w:color="auto" w:fill="auto"/>
            <w:vAlign w:val="center"/>
            <w:hideMark/>
          </w:tcPr>
          <w:p w14:paraId="1B1E35B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27.1.2023</w:t>
            </w:r>
          </w:p>
        </w:tc>
        <w:tc>
          <w:tcPr>
            <w:tcW w:w="1246" w:type="dxa"/>
            <w:tcBorders>
              <w:top w:val="nil"/>
              <w:left w:val="nil"/>
              <w:bottom w:val="single" w:sz="4" w:space="0" w:color="auto"/>
              <w:right w:val="single" w:sz="4" w:space="0" w:color="auto"/>
            </w:tcBorders>
            <w:shd w:val="clear" w:color="auto" w:fill="auto"/>
            <w:vAlign w:val="center"/>
            <w:hideMark/>
          </w:tcPr>
          <w:p w14:paraId="70FF02E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УО на ПРСР</w:t>
            </w:r>
          </w:p>
        </w:tc>
        <w:tc>
          <w:tcPr>
            <w:tcW w:w="0" w:type="auto"/>
            <w:tcBorders>
              <w:top w:val="nil"/>
              <w:left w:val="nil"/>
              <w:bottom w:val="single" w:sz="4" w:space="0" w:color="auto"/>
              <w:right w:val="single" w:sz="4" w:space="0" w:color="auto"/>
            </w:tcBorders>
            <w:shd w:val="clear" w:color="auto" w:fill="auto"/>
            <w:vAlign w:val="center"/>
            <w:hideMark/>
          </w:tcPr>
          <w:p w14:paraId="021FEAF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Годишен доклад по 19.2</w:t>
            </w:r>
          </w:p>
        </w:tc>
        <w:tc>
          <w:tcPr>
            <w:tcW w:w="0" w:type="auto"/>
            <w:tcBorders>
              <w:top w:val="nil"/>
              <w:left w:val="nil"/>
              <w:bottom w:val="single" w:sz="4" w:space="0" w:color="auto"/>
              <w:right w:val="single" w:sz="8" w:space="0" w:color="auto"/>
            </w:tcBorders>
            <w:shd w:val="clear" w:color="auto" w:fill="auto"/>
            <w:vAlign w:val="center"/>
            <w:hideMark/>
          </w:tcPr>
          <w:p w14:paraId="1D86718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40557C75" w14:textId="77777777" w:rsidTr="008B038E">
        <w:trPr>
          <w:trHeight w:val="57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1BBBA8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39EF6CB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01-03-004 / 023</w:t>
            </w:r>
          </w:p>
        </w:tc>
        <w:tc>
          <w:tcPr>
            <w:tcW w:w="0" w:type="auto"/>
            <w:tcBorders>
              <w:top w:val="nil"/>
              <w:left w:val="nil"/>
              <w:bottom w:val="single" w:sz="4" w:space="0" w:color="auto"/>
              <w:right w:val="single" w:sz="4" w:space="0" w:color="auto"/>
            </w:tcBorders>
            <w:shd w:val="clear" w:color="auto" w:fill="auto"/>
            <w:vAlign w:val="center"/>
            <w:hideMark/>
          </w:tcPr>
          <w:p w14:paraId="312B622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860732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23.6.2023</w:t>
            </w:r>
          </w:p>
        </w:tc>
        <w:tc>
          <w:tcPr>
            <w:tcW w:w="1246" w:type="dxa"/>
            <w:tcBorders>
              <w:top w:val="nil"/>
              <w:left w:val="nil"/>
              <w:bottom w:val="single" w:sz="4" w:space="0" w:color="auto"/>
              <w:right w:val="single" w:sz="4" w:space="0" w:color="auto"/>
            </w:tcBorders>
            <w:shd w:val="clear" w:color="auto" w:fill="auto"/>
            <w:vAlign w:val="center"/>
            <w:hideMark/>
          </w:tcPr>
          <w:p w14:paraId="572EF0A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УО на ПРСР</w:t>
            </w:r>
          </w:p>
        </w:tc>
        <w:tc>
          <w:tcPr>
            <w:tcW w:w="0" w:type="auto"/>
            <w:tcBorders>
              <w:top w:val="nil"/>
              <w:left w:val="nil"/>
              <w:bottom w:val="single" w:sz="4" w:space="0" w:color="auto"/>
              <w:right w:val="single" w:sz="4" w:space="0" w:color="auto"/>
            </w:tcBorders>
            <w:shd w:val="clear" w:color="auto" w:fill="auto"/>
            <w:vAlign w:val="center"/>
            <w:hideMark/>
          </w:tcPr>
          <w:p w14:paraId="3ED3A4D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 годишен доклад по 19.2 за 2022 г.</w:t>
            </w:r>
          </w:p>
        </w:tc>
        <w:tc>
          <w:tcPr>
            <w:tcW w:w="0" w:type="auto"/>
            <w:tcBorders>
              <w:top w:val="nil"/>
              <w:left w:val="nil"/>
              <w:bottom w:val="single" w:sz="4" w:space="0" w:color="auto"/>
              <w:right w:val="single" w:sz="8" w:space="0" w:color="auto"/>
            </w:tcBorders>
            <w:shd w:val="clear" w:color="auto" w:fill="auto"/>
            <w:vAlign w:val="center"/>
            <w:hideMark/>
          </w:tcPr>
          <w:p w14:paraId="58689CD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 / 21.06.2023</w:t>
            </w:r>
          </w:p>
        </w:tc>
      </w:tr>
      <w:tr w:rsidR="008B038E" w:rsidRPr="008B038E" w14:paraId="6634DE77" w14:textId="77777777" w:rsidTr="008B038E">
        <w:trPr>
          <w:trHeight w:val="684"/>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A946F9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w:t>
            </w:r>
          </w:p>
        </w:tc>
        <w:tc>
          <w:tcPr>
            <w:tcW w:w="0" w:type="auto"/>
            <w:tcBorders>
              <w:top w:val="nil"/>
              <w:left w:val="nil"/>
              <w:bottom w:val="single" w:sz="4" w:space="0" w:color="auto"/>
              <w:right w:val="single" w:sz="4" w:space="0" w:color="auto"/>
            </w:tcBorders>
            <w:shd w:val="clear" w:color="auto" w:fill="auto"/>
            <w:vAlign w:val="center"/>
            <w:hideMark/>
          </w:tcPr>
          <w:p w14:paraId="1B8AD57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01-03-005</w:t>
            </w:r>
          </w:p>
        </w:tc>
        <w:tc>
          <w:tcPr>
            <w:tcW w:w="0" w:type="auto"/>
            <w:tcBorders>
              <w:top w:val="nil"/>
              <w:left w:val="nil"/>
              <w:bottom w:val="single" w:sz="4" w:space="0" w:color="auto"/>
              <w:right w:val="single" w:sz="4" w:space="0" w:color="auto"/>
            </w:tcBorders>
            <w:shd w:val="clear" w:color="auto" w:fill="auto"/>
            <w:vAlign w:val="center"/>
            <w:hideMark/>
          </w:tcPr>
          <w:p w14:paraId="382B301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BE176C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27.1.2023</w:t>
            </w:r>
          </w:p>
        </w:tc>
        <w:tc>
          <w:tcPr>
            <w:tcW w:w="1246" w:type="dxa"/>
            <w:tcBorders>
              <w:top w:val="nil"/>
              <w:left w:val="nil"/>
              <w:bottom w:val="single" w:sz="4" w:space="0" w:color="auto"/>
              <w:right w:val="single" w:sz="4" w:space="0" w:color="auto"/>
            </w:tcBorders>
            <w:shd w:val="clear" w:color="auto" w:fill="auto"/>
            <w:vAlign w:val="center"/>
            <w:hideMark/>
          </w:tcPr>
          <w:p w14:paraId="439619D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Стефан Спасов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0692DE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Допълнителна информация във връзка със заявен бюджет за 2023 г.</w:t>
            </w:r>
          </w:p>
        </w:tc>
        <w:tc>
          <w:tcPr>
            <w:tcW w:w="0" w:type="auto"/>
            <w:tcBorders>
              <w:top w:val="nil"/>
              <w:left w:val="nil"/>
              <w:bottom w:val="single" w:sz="4" w:space="0" w:color="auto"/>
              <w:right w:val="single" w:sz="8" w:space="0" w:color="auto"/>
            </w:tcBorders>
            <w:shd w:val="clear" w:color="auto" w:fill="auto"/>
            <w:vAlign w:val="center"/>
            <w:hideMark/>
          </w:tcPr>
          <w:p w14:paraId="0E12117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AD720C8"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476C1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w:t>
            </w:r>
          </w:p>
        </w:tc>
        <w:tc>
          <w:tcPr>
            <w:tcW w:w="0" w:type="auto"/>
            <w:tcBorders>
              <w:top w:val="nil"/>
              <w:left w:val="nil"/>
              <w:bottom w:val="single" w:sz="4" w:space="0" w:color="auto"/>
              <w:right w:val="single" w:sz="4" w:space="0" w:color="auto"/>
            </w:tcBorders>
            <w:shd w:val="clear" w:color="auto" w:fill="auto"/>
            <w:vAlign w:val="center"/>
            <w:hideMark/>
          </w:tcPr>
          <w:p w14:paraId="7009DD8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45839E7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01-03-005</w:t>
            </w:r>
          </w:p>
        </w:tc>
        <w:tc>
          <w:tcPr>
            <w:tcW w:w="1113" w:type="dxa"/>
            <w:tcBorders>
              <w:top w:val="nil"/>
              <w:left w:val="nil"/>
              <w:bottom w:val="single" w:sz="4" w:space="0" w:color="auto"/>
              <w:right w:val="single" w:sz="4" w:space="0" w:color="auto"/>
            </w:tcBorders>
            <w:shd w:val="clear" w:color="auto" w:fill="auto"/>
            <w:vAlign w:val="center"/>
            <w:hideMark/>
          </w:tcPr>
          <w:p w14:paraId="6562233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6.2.2023</w:t>
            </w:r>
          </w:p>
        </w:tc>
        <w:tc>
          <w:tcPr>
            <w:tcW w:w="1246" w:type="dxa"/>
            <w:tcBorders>
              <w:top w:val="nil"/>
              <w:left w:val="nil"/>
              <w:bottom w:val="single" w:sz="4" w:space="0" w:color="auto"/>
              <w:right w:val="single" w:sz="4" w:space="0" w:color="auto"/>
            </w:tcBorders>
            <w:shd w:val="clear" w:color="auto" w:fill="auto"/>
            <w:vAlign w:val="center"/>
            <w:hideMark/>
          </w:tcPr>
          <w:p w14:paraId="00ED46A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Стефан Спасов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9BD2AF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на допълнителна информация за заявен бюджет за 2023 г.</w:t>
            </w:r>
          </w:p>
        </w:tc>
        <w:tc>
          <w:tcPr>
            <w:tcW w:w="0" w:type="auto"/>
            <w:tcBorders>
              <w:top w:val="nil"/>
              <w:left w:val="nil"/>
              <w:bottom w:val="single" w:sz="4" w:space="0" w:color="auto"/>
              <w:right w:val="single" w:sz="4" w:space="0" w:color="auto"/>
            </w:tcBorders>
            <w:shd w:val="clear" w:color="auto" w:fill="auto"/>
            <w:vAlign w:val="center"/>
            <w:hideMark/>
          </w:tcPr>
          <w:p w14:paraId="5925666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E55674E"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A1144D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8</w:t>
            </w:r>
          </w:p>
        </w:tc>
        <w:tc>
          <w:tcPr>
            <w:tcW w:w="0" w:type="auto"/>
            <w:tcBorders>
              <w:top w:val="nil"/>
              <w:left w:val="nil"/>
              <w:bottom w:val="single" w:sz="4" w:space="0" w:color="auto"/>
              <w:right w:val="single" w:sz="4" w:space="0" w:color="auto"/>
            </w:tcBorders>
            <w:shd w:val="clear" w:color="auto" w:fill="auto"/>
            <w:vAlign w:val="center"/>
            <w:hideMark/>
          </w:tcPr>
          <w:p w14:paraId="038BB29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01-03-006</w:t>
            </w:r>
          </w:p>
        </w:tc>
        <w:tc>
          <w:tcPr>
            <w:tcW w:w="0" w:type="auto"/>
            <w:tcBorders>
              <w:top w:val="nil"/>
              <w:left w:val="nil"/>
              <w:bottom w:val="single" w:sz="4" w:space="0" w:color="auto"/>
              <w:right w:val="single" w:sz="4" w:space="0" w:color="auto"/>
            </w:tcBorders>
            <w:shd w:val="clear" w:color="auto" w:fill="auto"/>
            <w:vAlign w:val="center"/>
            <w:hideMark/>
          </w:tcPr>
          <w:p w14:paraId="214E4E4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541CC47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7.2.2023</w:t>
            </w:r>
          </w:p>
        </w:tc>
        <w:tc>
          <w:tcPr>
            <w:tcW w:w="1246" w:type="dxa"/>
            <w:tcBorders>
              <w:top w:val="nil"/>
              <w:left w:val="nil"/>
              <w:bottom w:val="single" w:sz="4" w:space="0" w:color="auto"/>
              <w:right w:val="single" w:sz="4" w:space="0" w:color="auto"/>
            </w:tcBorders>
            <w:shd w:val="clear" w:color="auto" w:fill="auto"/>
            <w:vAlign w:val="center"/>
            <w:hideMark/>
          </w:tcPr>
          <w:p w14:paraId="6EA9F38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Иван Симов</w:t>
            </w:r>
          </w:p>
        </w:tc>
        <w:tc>
          <w:tcPr>
            <w:tcW w:w="0" w:type="auto"/>
            <w:tcBorders>
              <w:top w:val="nil"/>
              <w:left w:val="nil"/>
              <w:bottom w:val="single" w:sz="4" w:space="0" w:color="auto"/>
              <w:right w:val="single" w:sz="4" w:space="0" w:color="auto"/>
            </w:tcBorders>
            <w:shd w:val="clear" w:color="auto" w:fill="auto"/>
            <w:vAlign w:val="center"/>
            <w:hideMark/>
          </w:tcPr>
          <w:p w14:paraId="08F15EC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Справка проекти финансиране</w:t>
            </w:r>
          </w:p>
        </w:tc>
        <w:tc>
          <w:tcPr>
            <w:tcW w:w="0" w:type="auto"/>
            <w:tcBorders>
              <w:top w:val="nil"/>
              <w:left w:val="nil"/>
              <w:bottom w:val="single" w:sz="4" w:space="0" w:color="auto"/>
              <w:right w:val="single" w:sz="4" w:space="0" w:color="auto"/>
            </w:tcBorders>
            <w:shd w:val="clear" w:color="auto" w:fill="auto"/>
            <w:vAlign w:val="center"/>
            <w:hideMark/>
          </w:tcPr>
          <w:p w14:paraId="2ECD201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05655B4"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68D75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w:t>
            </w:r>
          </w:p>
        </w:tc>
        <w:tc>
          <w:tcPr>
            <w:tcW w:w="0" w:type="auto"/>
            <w:tcBorders>
              <w:top w:val="nil"/>
              <w:left w:val="nil"/>
              <w:bottom w:val="single" w:sz="4" w:space="0" w:color="auto"/>
              <w:right w:val="single" w:sz="4" w:space="0" w:color="auto"/>
            </w:tcBorders>
            <w:shd w:val="clear" w:color="auto" w:fill="auto"/>
            <w:vAlign w:val="center"/>
            <w:hideMark/>
          </w:tcPr>
          <w:p w14:paraId="3A1A847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2659A5B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01-03-006</w:t>
            </w:r>
          </w:p>
        </w:tc>
        <w:tc>
          <w:tcPr>
            <w:tcW w:w="1113" w:type="dxa"/>
            <w:tcBorders>
              <w:top w:val="nil"/>
              <w:left w:val="nil"/>
              <w:bottom w:val="single" w:sz="4" w:space="0" w:color="auto"/>
              <w:right w:val="single" w:sz="4" w:space="0" w:color="auto"/>
            </w:tcBorders>
            <w:shd w:val="clear" w:color="auto" w:fill="auto"/>
            <w:vAlign w:val="center"/>
            <w:hideMark/>
          </w:tcPr>
          <w:p w14:paraId="58377CC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9.2.2023</w:t>
            </w:r>
          </w:p>
        </w:tc>
        <w:tc>
          <w:tcPr>
            <w:tcW w:w="1246" w:type="dxa"/>
            <w:tcBorders>
              <w:top w:val="nil"/>
              <w:left w:val="nil"/>
              <w:bottom w:val="single" w:sz="4" w:space="0" w:color="auto"/>
              <w:right w:val="single" w:sz="4" w:space="0" w:color="auto"/>
            </w:tcBorders>
            <w:shd w:val="clear" w:color="auto" w:fill="auto"/>
            <w:vAlign w:val="center"/>
            <w:hideMark/>
          </w:tcPr>
          <w:p w14:paraId="63BABE9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Иван Симов</w:t>
            </w:r>
          </w:p>
        </w:tc>
        <w:tc>
          <w:tcPr>
            <w:tcW w:w="0" w:type="auto"/>
            <w:tcBorders>
              <w:top w:val="nil"/>
              <w:left w:val="nil"/>
              <w:bottom w:val="single" w:sz="4" w:space="0" w:color="auto"/>
              <w:right w:val="single" w:sz="4" w:space="0" w:color="auto"/>
            </w:tcBorders>
            <w:shd w:val="clear" w:color="auto" w:fill="auto"/>
            <w:vAlign w:val="center"/>
            <w:hideMark/>
          </w:tcPr>
          <w:p w14:paraId="0E2DF6E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 справка проекти финансиране</w:t>
            </w:r>
          </w:p>
        </w:tc>
        <w:tc>
          <w:tcPr>
            <w:tcW w:w="0" w:type="auto"/>
            <w:tcBorders>
              <w:top w:val="nil"/>
              <w:left w:val="nil"/>
              <w:bottom w:val="single" w:sz="4" w:space="0" w:color="auto"/>
              <w:right w:val="single" w:sz="4" w:space="0" w:color="auto"/>
            </w:tcBorders>
            <w:shd w:val="clear" w:color="auto" w:fill="auto"/>
            <w:vAlign w:val="center"/>
            <w:hideMark/>
          </w:tcPr>
          <w:p w14:paraId="1465CC2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65395EB"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22AA3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10</w:t>
            </w:r>
          </w:p>
        </w:tc>
        <w:tc>
          <w:tcPr>
            <w:tcW w:w="0" w:type="auto"/>
            <w:tcBorders>
              <w:top w:val="nil"/>
              <w:left w:val="nil"/>
              <w:bottom w:val="single" w:sz="4" w:space="0" w:color="auto"/>
              <w:right w:val="single" w:sz="4" w:space="0" w:color="auto"/>
            </w:tcBorders>
            <w:shd w:val="clear" w:color="auto" w:fill="auto"/>
            <w:vAlign w:val="center"/>
            <w:hideMark/>
          </w:tcPr>
          <w:p w14:paraId="6BE7DE6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01-03-007</w:t>
            </w:r>
          </w:p>
        </w:tc>
        <w:tc>
          <w:tcPr>
            <w:tcW w:w="0" w:type="auto"/>
            <w:tcBorders>
              <w:top w:val="nil"/>
              <w:left w:val="nil"/>
              <w:bottom w:val="single" w:sz="4" w:space="0" w:color="auto"/>
              <w:right w:val="single" w:sz="4" w:space="0" w:color="auto"/>
            </w:tcBorders>
            <w:shd w:val="clear" w:color="auto" w:fill="auto"/>
            <w:vAlign w:val="center"/>
            <w:hideMark/>
          </w:tcPr>
          <w:p w14:paraId="394D30D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157DDA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10.2.2023</w:t>
            </w:r>
          </w:p>
        </w:tc>
        <w:tc>
          <w:tcPr>
            <w:tcW w:w="1246" w:type="dxa"/>
            <w:tcBorders>
              <w:top w:val="nil"/>
              <w:left w:val="nil"/>
              <w:bottom w:val="single" w:sz="4" w:space="0" w:color="auto"/>
              <w:right w:val="single" w:sz="4" w:space="0" w:color="auto"/>
            </w:tcBorders>
            <w:shd w:val="clear" w:color="auto" w:fill="auto"/>
            <w:vAlign w:val="center"/>
            <w:hideMark/>
          </w:tcPr>
          <w:p w14:paraId="02DF544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4CB1880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Извършване на редовно посещение на място за оценка на напредъка при прилагане на СВОМР на 09.02.2023 г.</w:t>
            </w:r>
          </w:p>
        </w:tc>
        <w:tc>
          <w:tcPr>
            <w:tcW w:w="0" w:type="auto"/>
            <w:tcBorders>
              <w:top w:val="nil"/>
              <w:left w:val="nil"/>
              <w:bottom w:val="single" w:sz="4" w:space="0" w:color="auto"/>
              <w:right w:val="single" w:sz="4" w:space="0" w:color="auto"/>
            </w:tcBorders>
            <w:shd w:val="clear" w:color="auto" w:fill="auto"/>
            <w:vAlign w:val="center"/>
            <w:hideMark/>
          </w:tcPr>
          <w:p w14:paraId="51BD4D8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19-19-2--02-06 /7.02.2023</w:t>
            </w:r>
          </w:p>
        </w:tc>
      </w:tr>
      <w:tr w:rsidR="008B038E" w:rsidRPr="008B038E" w14:paraId="09370D3D"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AB57D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w:t>
            </w:r>
          </w:p>
        </w:tc>
        <w:tc>
          <w:tcPr>
            <w:tcW w:w="0" w:type="auto"/>
            <w:tcBorders>
              <w:top w:val="nil"/>
              <w:left w:val="nil"/>
              <w:bottom w:val="single" w:sz="4" w:space="0" w:color="auto"/>
              <w:right w:val="single" w:sz="4" w:space="0" w:color="auto"/>
            </w:tcBorders>
            <w:shd w:val="clear" w:color="auto" w:fill="auto"/>
            <w:vAlign w:val="center"/>
            <w:hideMark/>
          </w:tcPr>
          <w:p w14:paraId="5B55125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01-03-008</w:t>
            </w:r>
          </w:p>
        </w:tc>
        <w:tc>
          <w:tcPr>
            <w:tcW w:w="0" w:type="auto"/>
            <w:tcBorders>
              <w:top w:val="nil"/>
              <w:left w:val="nil"/>
              <w:bottom w:val="single" w:sz="4" w:space="0" w:color="auto"/>
              <w:right w:val="single" w:sz="4" w:space="0" w:color="auto"/>
            </w:tcBorders>
            <w:shd w:val="clear" w:color="auto" w:fill="auto"/>
            <w:vAlign w:val="center"/>
            <w:hideMark/>
          </w:tcPr>
          <w:p w14:paraId="69AE7C6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5E6AC7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22.2.2023</w:t>
            </w:r>
          </w:p>
        </w:tc>
        <w:tc>
          <w:tcPr>
            <w:tcW w:w="1246" w:type="dxa"/>
            <w:tcBorders>
              <w:top w:val="nil"/>
              <w:left w:val="nil"/>
              <w:bottom w:val="single" w:sz="4" w:space="0" w:color="auto"/>
              <w:right w:val="single" w:sz="4" w:space="0" w:color="auto"/>
            </w:tcBorders>
            <w:shd w:val="clear" w:color="auto" w:fill="auto"/>
            <w:vAlign w:val="center"/>
            <w:hideMark/>
          </w:tcPr>
          <w:p w14:paraId="5D725A0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6F44C0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Покана за подписване на договор по 19.1</w:t>
            </w:r>
          </w:p>
        </w:tc>
        <w:tc>
          <w:tcPr>
            <w:tcW w:w="0" w:type="auto"/>
            <w:tcBorders>
              <w:top w:val="nil"/>
              <w:left w:val="nil"/>
              <w:bottom w:val="single" w:sz="4" w:space="0" w:color="auto"/>
              <w:right w:val="single" w:sz="4" w:space="0" w:color="auto"/>
            </w:tcBorders>
            <w:shd w:val="clear" w:color="auto" w:fill="auto"/>
            <w:vAlign w:val="center"/>
            <w:hideMark/>
          </w:tcPr>
          <w:p w14:paraId="65159D0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19-1-610-0102 от 17.02.2023</w:t>
            </w:r>
          </w:p>
        </w:tc>
      </w:tr>
      <w:tr w:rsidR="008B038E" w:rsidRPr="008B038E" w14:paraId="50AE08A8"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0386E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12</w:t>
            </w:r>
          </w:p>
        </w:tc>
        <w:tc>
          <w:tcPr>
            <w:tcW w:w="0" w:type="auto"/>
            <w:tcBorders>
              <w:top w:val="nil"/>
              <w:left w:val="nil"/>
              <w:bottom w:val="single" w:sz="4" w:space="0" w:color="auto"/>
              <w:right w:val="single" w:sz="4" w:space="0" w:color="auto"/>
            </w:tcBorders>
            <w:shd w:val="clear" w:color="auto" w:fill="auto"/>
            <w:vAlign w:val="center"/>
            <w:hideMark/>
          </w:tcPr>
          <w:p w14:paraId="425ADFB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01-03-009</w:t>
            </w:r>
          </w:p>
        </w:tc>
        <w:tc>
          <w:tcPr>
            <w:tcW w:w="0" w:type="auto"/>
            <w:tcBorders>
              <w:top w:val="nil"/>
              <w:left w:val="nil"/>
              <w:bottom w:val="single" w:sz="4" w:space="0" w:color="auto"/>
              <w:right w:val="single" w:sz="4" w:space="0" w:color="auto"/>
            </w:tcBorders>
            <w:shd w:val="clear" w:color="auto" w:fill="auto"/>
            <w:vAlign w:val="center"/>
            <w:hideMark/>
          </w:tcPr>
          <w:p w14:paraId="3344AE1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CD6AC6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2.3.2023</w:t>
            </w:r>
          </w:p>
        </w:tc>
        <w:tc>
          <w:tcPr>
            <w:tcW w:w="1246" w:type="dxa"/>
            <w:tcBorders>
              <w:top w:val="nil"/>
              <w:left w:val="nil"/>
              <w:bottom w:val="single" w:sz="4" w:space="0" w:color="auto"/>
              <w:right w:val="single" w:sz="4" w:space="0" w:color="auto"/>
            </w:tcBorders>
            <w:shd w:val="clear" w:color="auto" w:fill="auto"/>
            <w:vAlign w:val="center"/>
            <w:hideMark/>
          </w:tcPr>
          <w:p w14:paraId="02A19AC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Стефан Спасов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CBC962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Изложение за популяризиране на продукти от МИГ в Монтана и Добрич</w:t>
            </w:r>
          </w:p>
        </w:tc>
        <w:tc>
          <w:tcPr>
            <w:tcW w:w="0" w:type="auto"/>
            <w:tcBorders>
              <w:top w:val="nil"/>
              <w:left w:val="nil"/>
              <w:bottom w:val="single" w:sz="4" w:space="0" w:color="auto"/>
              <w:right w:val="single" w:sz="4" w:space="0" w:color="auto"/>
            </w:tcBorders>
            <w:shd w:val="clear" w:color="auto" w:fill="auto"/>
            <w:vAlign w:val="center"/>
            <w:hideMark/>
          </w:tcPr>
          <w:p w14:paraId="39D8E3F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7A12CD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8EFDB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13</w:t>
            </w:r>
          </w:p>
        </w:tc>
        <w:tc>
          <w:tcPr>
            <w:tcW w:w="0" w:type="auto"/>
            <w:tcBorders>
              <w:top w:val="nil"/>
              <w:left w:val="nil"/>
              <w:bottom w:val="single" w:sz="4" w:space="0" w:color="auto"/>
              <w:right w:val="single" w:sz="4" w:space="0" w:color="auto"/>
            </w:tcBorders>
            <w:shd w:val="clear" w:color="auto" w:fill="auto"/>
            <w:vAlign w:val="center"/>
            <w:hideMark/>
          </w:tcPr>
          <w:p w14:paraId="6BA7D91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01-03-010</w:t>
            </w:r>
          </w:p>
        </w:tc>
        <w:tc>
          <w:tcPr>
            <w:tcW w:w="0" w:type="auto"/>
            <w:tcBorders>
              <w:top w:val="nil"/>
              <w:left w:val="nil"/>
              <w:bottom w:val="single" w:sz="4" w:space="0" w:color="auto"/>
              <w:right w:val="single" w:sz="4" w:space="0" w:color="auto"/>
            </w:tcBorders>
            <w:shd w:val="clear" w:color="auto" w:fill="auto"/>
            <w:vAlign w:val="center"/>
            <w:hideMark/>
          </w:tcPr>
          <w:p w14:paraId="213FA35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2169262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15.4.2023</w:t>
            </w:r>
          </w:p>
        </w:tc>
        <w:tc>
          <w:tcPr>
            <w:tcW w:w="1246" w:type="dxa"/>
            <w:tcBorders>
              <w:top w:val="nil"/>
              <w:left w:val="nil"/>
              <w:bottom w:val="single" w:sz="4" w:space="0" w:color="auto"/>
              <w:right w:val="single" w:sz="4" w:space="0" w:color="auto"/>
            </w:tcBorders>
            <w:shd w:val="clear" w:color="auto" w:fill="auto"/>
            <w:vAlign w:val="center"/>
            <w:hideMark/>
          </w:tcPr>
          <w:p w14:paraId="59EA7EB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40B06D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 годишен доклад по 19.2 за 2021 г.</w:t>
            </w:r>
          </w:p>
        </w:tc>
        <w:tc>
          <w:tcPr>
            <w:tcW w:w="0" w:type="auto"/>
            <w:tcBorders>
              <w:top w:val="nil"/>
              <w:left w:val="nil"/>
              <w:bottom w:val="single" w:sz="4" w:space="0" w:color="auto"/>
              <w:right w:val="single" w:sz="4" w:space="0" w:color="auto"/>
            </w:tcBorders>
            <w:shd w:val="clear" w:color="auto" w:fill="auto"/>
            <w:vAlign w:val="center"/>
            <w:hideMark/>
          </w:tcPr>
          <w:p w14:paraId="06117AD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19-19-2-02-6/14.03.2023</w:t>
            </w:r>
          </w:p>
        </w:tc>
      </w:tr>
      <w:tr w:rsidR="008B038E" w:rsidRPr="008B038E" w14:paraId="0D3F173E"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42258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w:t>
            </w:r>
          </w:p>
        </w:tc>
        <w:tc>
          <w:tcPr>
            <w:tcW w:w="0" w:type="auto"/>
            <w:tcBorders>
              <w:top w:val="nil"/>
              <w:left w:val="nil"/>
              <w:bottom w:val="single" w:sz="4" w:space="0" w:color="auto"/>
              <w:right w:val="single" w:sz="4" w:space="0" w:color="auto"/>
            </w:tcBorders>
            <w:shd w:val="clear" w:color="auto" w:fill="auto"/>
            <w:vAlign w:val="center"/>
            <w:hideMark/>
          </w:tcPr>
          <w:p w14:paraId="5DA745D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01-03-011</w:t>
            </w:r>
          </w:p>
        </w:tc>
        <w:tc>
          <w:tcPr>
            <w:tcW w:w="0" w:type="auto"/>
            <w:tcBorders>
              <w:top w:val="nil"/>
              <w:left w:val="nil"/>
              <w:bottom w:val="single" w:sz="4" w:space="0" w:color="auto"/>
              <w:right w:val="single" w:sz="4" w:space="0" w:color="auto"/>
            </w:tcBorders>
            <w:shd w:val="clear" w:color="auto" w:fill="auto"/>
            <w:vAlign w:val="center"/>
            <w:hideMark/>
          </w:tcPr>
          <w:p w14:paraId="752F757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38B9413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20.3.2023</w:t>
            </w:r>
          </w:p>
        </w:tc>
        <w:tc>
          <w:tcPr>
            <w:tcW w:w="1246" w:type="dxa"/>
            <w:tcBorders>
              <w:top w:val="nil"/>
              <w:left w:val="nil"/>
              <w:bottom w:val="single" w:sz="4" w:space="0" w:color="auto"/>
              <w:right w:val="single" w:sz="4" w:space="0" w:color="auto"/>
            </w:tcBorders>
            <w:shd w:val="clear" w:color="auto" w:fill="auto"/>
            <w:vAlign w:val="center"/>
            <w:hideMark/>
          </w:tcPr>
          <w:p w14:paraId="3607109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4813C97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искане на наблюдател по първи приеми по процедури на МИГ</w:t>
            </w:r>
          </w:p>
        </w:tc>
        <w:tc>
          <w:tcPr>
            <w:tcW w:w="0" w:type="auto"/>
            <w:tcBorders>
              <w:top w:val="nil"/>
              <w:left w:val="nil"/>
              <w:bottom w:val="single" w:sz="4" w:space="0" w:color="auto"/>
              <w:right w:val="single" w:sz="4" w:space="0" w:color="auto"/>
            </w:tcBorders>
            <w:shd w:val="clear" w:color="auto" w:fill="auto"/>
            <w:vAlign w:val="center"/>
            <w:hideMark/>
          </w:tcPr>
          <w:p w14:paraId="3A23DF6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0D48E25"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6B534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w:t>
            </w:r>
          </w:p>
        </w:tc>
        <w:tc>
          <w:tcPr>
            <w:tcW w:w="0" w:type="auto"/>
            <w:tcBorders>
              <w:top w:val="nil"/>
              <w:left w:val="nil"/>
              <w:bottom w:val="single" w:sz="4" w:space="0" w:color="auto"/>
              <w:right w:val="single" w:sz="4" w:space="0" w:color="auto"/>
            </w:tcBorders>
            <w:shd w:val="clear" w:color="auto" w:fill="auto"/>
            <w:vAlign w:val="center"/>
            <w:hideMark/>
          </w:tcPr>
          <w:p w14:paraId="5867B08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1CEAFE3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01-03-012</w:t>
            </w:r>
          </w:p>
        </w:tc>
        <w:tc>
          <w:tcPr>
            <w:tcW w:w="1113" w:type="dxa"/>
            <w:tcBorders>
              <w:top w:val="nil"/>
              <w:left w:val="nil"/>
              <w:bottom w:val="single" w:sz="4" w:space="0" w:color="auto"/>
              <w:right w:val="single" w:sz="4" w:space="0" w:color="auto"/>
            </w:tcBorders>
            <w:shd w:val="clear" w:color="auto" w:fill="auto"/>
            <w:vAlign w:val="center"/>
            <w:hideMark/>
          </w:tcPr>
          <w:p w14:paraId="7E26293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22.3.2023</w:t>
            </w:r>
          </w:p>
        </w:tc>
        <w:tc>
          <w:tcPr>
            <w:tcW w:w="1246" w:type="dxa"/>
            <w:tcBorders>
              <w:top w:val="nil"/>
              <w:left w:val="nil"/>
              <w:bottom w:val="single" w:sz="4" w:space="0" w:color="auto"/>
              <w:right w:val="single" w:sz="4" w:space="0" w:color="auto"/>
            </w:tcBorders>
            <w:shd w:val="clear" w:color="auto" w:fill="auto"/>
            <w:vAlign w:val="center"/>
            <w:hideMark/>
          </w:tcPr>
          <w:p w14:paraId="190707A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DBD7D3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Настъпили промени в състава на КУО - смяна име на фирма и отпадане на съдружник ЛОРА М - МАННА ИНВЕСТМЪНТС</w:t>
            </w:r>
          </w:p>
        </w:tc>
        <w:tc>
          <w:tcPr>
            <w:tcW w:w="0" w:type="auto"/>
            <w:tcBorders>
              <w:top w:val="nil"/>
              <w:left w:val="nil"/>
              <w:bottom w:val="single" w:sz="4" w:space="0" w:color="auto"/>
              <w:right w:val="single" w:sz="4" w:space="0" w:color="auto"/>
            </w:tcBorders>
            <w:shd w:val="clear" w:color="auto" w:fill="auto"/>
            <w:vAlign w:val="center"/>
            <w:hideMark/>
          </w:tcPr>
          <w:p w14:paraId="29788D6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63326CF"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5DD4F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w:t>
            </w:r>
          </w:p>
        </w:tc>
        <w:tc>
          <w:tcPr>
            <w:tcW w:w="0" w:type="auto"/>
            <w:tcBorders>
              <w:top w:val="nil"/>
              <w:left w:val="nil"/>
              <w:bottom w:val="single" w:sz="4" w:space="0" w:color="auto"/>
              <w:right w:val="single" w:sz="4" w:space="0" w:color="auto"/>
            </w:tcBorders>
            <w:shd w:val="clear" w:color="auto" w:fill="auto"/>
            <w:vAlign w:val="center"/>
            <w:hideMark/>
          </w:tcPr>
          <w:p w14:paraId="3BC0ECE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01-03-013</w:t>
            </w:r>
          </w:p>
        </w:tc>
        <w:tc>
          <w:tcPr>
            <w:tcW w:w="0" w:type="auto"/>
            <w:tcBorders>
              <w:top w:val="nil"/>
              <w:left w:val="nil"/>
              <w:bottom w:val="single" w:sz="4" w:space="0" w:color="auto"/>
              <w:right w:val="single" w:sz="4" w:space="0" w:color="auto"/>
            </w:tcBorders>
            <w:shd w:val="clear" w:color="auto" w:fill="auto"/>
            <w:vAlign w:val="center"/>
            <w:hideMark/>
          </w:tcPr>
          <w:p w14:paraId="734DA24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04574C6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22.3.2023</w:t>
            </w:r>
          </w:p>
        </w:tc>
        <w:tc>
          <w:tcPr>
            <w:tcW w:w="1246" w:type="dxa"/>
            <w:tcBorders>
              <w:top w:val="nil"/>
              <w:left w:val="nil"/>
              <w:bottom w:val="single" w:sz="4" w:space="0" w:color="auto"/>
              <w:right w:val="single" w:sz="4" w:space="0" w:color="auto"/>
            </w:tcBorders>
            <w:shd w:val="clear" w:color="auto" w:fill="auto"/>
            <w:vAlign w:val="center"/>
            <w:hideMark/>
          </w:tcPr>
          <w:p w14:paraId="241A870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8B9C95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създаване на оценителни сесии по първи приеми от мерки на ПРСР</w:t>
            </w:r>
          </w:p>
        </w:tc>
        <w:tc>
          <w:tcPr>
            <w:tcW w:w="0" w:type="auto"/>
            <w:tcBorders>
              <w:top w:val="nil"/>
              <w:left w:val="nil"/>
              <w:bottom w:val="single" w:sz="4" w:space="0" w:color="auto"/>
              <w:right w:val="single" w:sz="4" w:space="0" w:color="auto"/>
            </w:tcBorders>
            <w:shd w:val="clear" w:color="auto" w:fill="auto"/>
            <w:vAlign w:val="center"/>
            <w:hideMark/>
          </w:tcPr>
          <w:p w14:paraId="7A6DED3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78B6680"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64B18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w:t>
            </w:r>
          </w:p>
        </w:tc>
        <w:tc>
          <w:tcPr>
            <w:tcW w:w="0" w:type="auto"/>
            <w:tcBorders>
              <w:top w:val="nil"/>
              <w:left w:val="nil"/>
              <w:bottom w:val="single" w:sz="4" w:space="0" w:color="auto"/>
              <w:right w:val="single" w:sz="4" w:space="0" w:color="auto"/>
            </w:tcBorders>
            <w:shd w:val="clear" w:color="auto" w:fill="auto"/>
            <w:vAlign w:val="center"/>
            <w:hideMark/>
          </w:tcPr>
          <w:p w14:paraId="58FBA28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01-03-014</w:t>
            </w:r>
          </w:p>
        </w:tc>
        <w:tc>
          <w:tcPr>
            <w:tcW w:w="0" w:type="auto"/>
            <w:tcBorders>
              <w:top w:val="nil"/>
              <w:left w:val="nil"/>
              <w:bottom w:val="single" w:sz="4" w:space="0" w:color="auto"/>
              <w:right w:val="single" w:sz="4" w:space="0" w:color="auto"/>
            </w:tcBorders>
            <w:shd w:val="clear" w:color="auto" w:fill="auto"/>
            <w:vAlign w:val="center"/>
            <w:hideMark/>
          </w:tcPr>
          <w:p w14:paraId="48979D2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7B7538F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23.3.2023</w:t>
            </w:r>
          </w:p>
        </w:tc>
        <w:tc>
          <w:tcPr>
            <w:tcW w:w="1246" w:type="dxa"/>
            <w:tcBorders>
              <w:top w:val="nil"/>
              <w:left w:val="nil"/>
              <w:bottom w:val="single" w:sz="4" w:space="0" w:color="auto"/>
              <w:right w:val="single" w:sz="4" w:space="0" w:color="auto"/>
            </w:tcBorders>
            <w:shd w:val="clear" w:color="auto" w:fill="auto"/>
            <w:vAlign w:val="center"/>
            <w:hideMark/>
          </w:tcPr>
          <w:p w14:paraId="5B17140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F672DB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Препратено до ДФЗ, информиран </w:t>
            </w:r>
            <w:proofErr w:type="spellStart"/>
            <w:r w:rsidRPr="008B038E">
              <w:rPr>
                <w:rFonts w:ascii="Calibri" w:eastAsia="Times New Roman" w:hAnsi="Calibri" w:cs="Calibri"/>
                <w:color w:val="000000"/>
                <w:sz w:val="22"/>
                <w:szCs w:val="22"/>
                <w:lang w:eastAsia="bg-BG"/>
              </w:rPr>
              <w:t>МИГ,възражение</w:t>
            </w:r>
            <w:proofErr w:type="spellEnd"/>
            <w:r w:rsidRPr="008B038E">
              <w:rPr>
                <w:rFonts w:ascii="Calibri" w:eastAsia="Times New Roman" w:hAnsi="Calibri" w:cs="Calibri"/>
                <w:color w:val="000000"/>
                <w:sz w:val="22"/>
                <w:szCs w:val="22"/>
                <w:lang w:eastAsia="bg-BG"/>
              </w:rPr>
              <w:t xml:space="preserve"> на НЧ Развитие - Дряново</w:t>
            </w:r>
          </w:p>
        </w:tc>
        <w:tc>
          <w:tcPr>
            <w:tcW w:w="0" w:type="auto"/>
            <w:tcBorders>
              <w:top w:val="nil"/>
              <w:left w:val="nil"/>
              <w:bottom w:val="single" w:sz="4" w:space="0" w:color="auto"/>
              <w:right w:val="single" w:sz="4" w:space="0" w:color="auto"/>
            </w:tcBorders>
            <w:shd w:val="clear" w:color="auto" w:fill="auto"/>
            <w:vAlign w:val="center"/>
            <w:hideMark/>
          </w:tcPr>
          <w:p w14:paraId="5451F75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92-240 от 22.03.2023</w:t>
            </w:r>
          </w:p>
        </w:tc>
      </w:tr>
      <w:tr w:rsidR="008B038E" w:rsidRPr="008B038E" w14:paraId="01BBA28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E833C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18</w:t>
            </w:r>
          </w:p>
        </w:tc>
        <w:tc>
          <w:tcPr>
            <w:tcW w:w="0" w:type="auto"/>
            <w:tcBorders>
              <w:top w:val="nil"/>
              <w:left w:val="nil"/>
              <w:bottom w:val="single" w:sz="4" w:space="0" w:color="auto"/>
              <w:right w:val="single" w:sz="4" w:space="0" w:color="auto"/>
            </w:tcBorders>
            <w:shd w:val="clear" w:color="auto" w:fill="auto"/>
            <w:vAlign w:val="center"/>
            <w:hideMark/>
          </w:tcPr>
          <w:p w14:paraId="0C17867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7D8DE13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01-03-015</w:t>
            </w:r>
          </w:p>
        </w:tc>
        <w:tc>
          <w:tcPr>
            <w:tcW w:w="1113" w:type="dxa"/>
            <w:tcBorders>
              <w:top w:val="nil"/>
              <w:left w:val="nil"/>
              <w:bottom w:val="single" w:sz="4" w:space="0" w:color="auto"/>
              <w:right w:val="single" w:sz="4" w:space="0" w:color="auto"/>
            </w:tcBorders>
            <w:shd w:val="clear" w:color="auto" w:fill="auto"/>
            <w:vAlign w:val="center"/>
            <w:hideMark/>
          </w:tcPr>
          <w:p w14:paraId="4705C2F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12.4.2023</w:t>
            </w:r>
          </w:p>
        </w:tc>
        <w:tc>
          <w:tcPr>
            <w:tcW w:w="1246" w:type="dxa"/>
            <w:tcBorders>
              <w:top w:val="nil"/>
              <w:left w:val="nil"/>
              <w:bottom w:val="single" w:sz="4" w:space="0" w:color="auto"/>
              <w:right w:val="single" w:sz="4" w:space="0" w:color="auto"/>
            </w:tcBorders>
            <w:shd w:val="clear" w:color="auto" w:fill="auto"/>
            <w:vAlign w:val="center"/>
            <w:hideMark/>
          </w:tcPr>
          <w:p w14:paraId="43162CD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ОДЗ - Габрово</w:t>
            </w:r>
          </w:p>
        </w:tc>
        <w:tc>
          <w:tcPr>
            <w:tcW w:w="0" w:type="auto"/>
            <w:tcBorders>
              <w:top w:val="nil"/>
              <w:left w:val="nil"/>
              <w:bottom w:val="single" w:sz="4" w:space="0" w:color="auto"/>
              <w:right w:val="single" w:sz="4" w:space="0" w:color="auto"/>
            </w:tcBorders>
            <w:shd w:val="clear" w:color="auto" w:fill="auto"/>
            <w:vAlign w:val="center"/>
            <w:hideMark/>
          </w:tcPr>
          <w:p w14:paraId="44C21DA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Искане на информация за анализи за 19.1</w:t>
            </w:r>
          </w:p>
        </w:tc>
        <w:tc>
          <w:tcPr>
            <w:tcW w:w="0" w:type="auto"/>
            <w:tcBorders>
              <w:top w:val="nil"/>
              <w:left w:val="nil"/>
              <w:bottom w:val="single" w:sz="4" w:space="0" w:color="auto"/>
              <w:right w:val="single" w:sz="4" w:space="0" w:color="auto"/>
            </w:tcBorders>
            <w:shd w:val="clear" w:color="auto" w:fill="auto"/>
            <w:vAlign w:val="center"/>
            <w:hideMark/>
          </w:tcPr>
          <w:p w14:paraId="65F84D5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AF2F2AD"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56D70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w:t>
            </w:r>
          </w:p>
        </w:tc>
        <w:tc>
          <w:tcPr>
            <w:tcW w:w="0" w:type="auto"/>
            <w:tcBorders>
              <w:top w:val="nil"/>
              <w:left w:val="nil"/>
              <w:bottom w:val="single" w:sz="4" w:space="0" w:color="auto"/>
              <w:right w:val="single" w:sz="4" w:space="0" w:color="auto"/>
            </w:tcBorders>
            <w:shd w:val="clear" w:color="auto" w:fill="auto"/>
            <w:vAlign w:val="center"/>
            <w:hideMark/>
          </w:tcPr>
          <w:p w14:paraId="1C850EE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01-03-016</w:t>
            </w:r>
          </w:p>
        </w:tc>
        <w:tc>
          <w:tcPr>
            <w:tcW w:w="0" w:type="auto"/>
            <w:tcBorders>
              <w:top w:val="nil"/>
              <w:left w:val="nil"/>
              <w:bottom w:val="single" w:sz="4" w:space="0" w:color="auto"/>
              <w:right w:val="single" w:sz="4" w:space="0" w:color="auto"/>
            </w:tcBorders>
            <w:shd w:val="clear" w:color="auto" w:fill="auto"/>
            <w:noWrap/>
            <w:vAlign w:val="bottom"/>
            <w:hideMark/>
          </w:tcPr>
          <w:p w14:paraId="3799841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center"/>
            <w:hideMark/>
          </w:tcPr>
          <w:p w14:paraId="176D4DD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24.4.2023</w:t>
            </w:r>
          </w:p>
        </w:tc>
        <w:tc>
          <w:tcPr>
            <w:tcW w:w="1246" w:type="dxa"/>
            <w:tcBorders>
              <w:top w:val="nil"/>
              <w:left w:val="nil"/>
              <w:bottom w:val="single" w:sz="4" w:space="0" w:color="auto"/>
              <w:right w:val="single" w:sz="4" w:space="0" w:color="auto"/>
            </w:tcBorders>
            <w:shd w:val="clear" w:color="auto" w:fill="auto"/>
            <w:vAlign w:val="center"/>
            <w:hideMark/>
          </w:tcPr>
          <w:p w14:paraId="574FB84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nil"/>
              <w:right w:val="single" w:sz="4" w:space="0" w:color="auto"/>
            </w:tcBorders>
            <w:shd w:val="clear" w:color="auto" w:fill="auto"/>
            <w:vAlign w:val="center"/>
            <w:hideMark/>
          </w:tcPr>
          <w:p w14:paraId="285E263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промяна в състава на КУО - смяна име на фирма и отпадане на съдружник ЛОРА М - МАННА ИНВЕСТМЪНТС</w:t>
            </w:r>
          </w:p>
        </w:tc>
        <w:tc>
          <w:tcPr>
            <w:tcW w:w="0" w:type="auto"/>
            <w:tcBorders>
              <w:top w:val="nil"/>
              <w:left w:val="nil"/>
              <w:bottom w:val="single" w:sz="4" w:space="0" w:color="auto"/>
              <w:right w:val="single" w:sz="4" w:space="0" w:color="auto"/>
            </w:tcBorders>
            <w:shd w:val="clear" w:color="auto" w:fill="auto"/>
            <w:noWrap/>
            <w:vAlign w:val="bottom"/>
            <w:hideMark/>
          </w:tcPr>
          <w:p w14:paraId="3EED917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 от 20.04.2023</w:t>
            </w:r>
          </w:p>
        </w:tc>
      </w:tr>
      <w:tr w:rsidR="008B038E" w:rsidRPr="008B038E" w14:paraId="085A2053"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54AC4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20</w:t>
            </w:r>
          </w:p>
        </w:tc>
        <w:tc>
          <w:tcPr>
            <w:tcW w:w="0" w:type="auto"/>
            <w:tcBorders>
              <w:top w:val="nil"/>
              <w:left w:val="nil"/>
              <w:bottom w:val="single" w:sz="4" w:space="0" w:color="auto"/>
              <w:right w:val="single" w:sz="4" w:space="0" w:color="auto"/>
            </w:tcBorders>
            <w:shd w:val="clear" w:color="auto" w:fill="auto"/>
            <w:vAlign w:val="center"/>
            <w:hideMark/>
          </w:tcPr>
          <w:p w14:paraId="6C61893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74DACF8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01-03-017</w:t>
            </w:r>
          </w:p>
        </w:tc>
        <w:tc>
          <w:tcPr>
            <w:tcW w:w="1113" w:type="dxa"/>
            <w:tcBorders>
              <w:top w:val="nil"/>
              <w:left w:val="nil"/>
              <w:bottom w:val="single" w:sz="4" w:space="0" w:color="auto"/>
              <w:right w:val="single" w:sz="4" w:space="0" w:color="auto"/>
            </w:tcBorders>
            <w:shd w:val="clear" w:color="auto" w:fill="auto"/>
            <w:noWrap/>
            <w:vAlign w:val="center"/>
            <w:hideMark/>
          </w:tcPr>
          <w:p w14:paraId="0957B33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26.4.2023</w:t>
            </w:r>
          </w:p>
        </w:tc>
        <w:tc>
          <w:tcPr>
            <w:tcW w:w="1246" w:type="dxa"/>
            <w:tcBorders>
              <w:top w:val="nil"/>
              <w:left w:val="nil"/>
              <w:bottom w:val="single" w:sz="4" w:space="0" w:color="auto"/>
              <w:right w:val="single" w:sz="4" w:space="0" w:color="auto"/>
            </w:tcBorders>
            <w:shd w:val="clear" w:color="auto" w:fill="auto"/>
            <w:vAlign w:val="center"/>
            <w:hideMark/>
          </w:tcPr>
          <w:p w14:paraId="04837B6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323101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Уведомление за освобождаване на изпълнителен директор с приложени документи</w:t>
            </w:r>
          </w:p>
        </w:tc>
        <w:tc>
          <w:tcPr>
            <w:tcW w:w="0" w:type="auto"/>
            <w:tcBorders>
              <w:top w:val="nil"/>
              <w:left w:val="nil"/>
              <w:bottom w:val="single" w:sz="4" w:space="0" w:color="auto"/>
              <w:right w:val="single" w:sz="4" w:space="0" w:color="auto"/>
            </w:tcBorders>
            <w:shd w:val="clear" w:color="auto" w:fill="auto"/>
            <w:noWrap/>
            <w:vAlign w:val="bottom"/>
            <w:hideMark/>
          </w:tcPr>
          <w:p w14:paraId="332E0A9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79059D9"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96CA3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w:t>
            </w:r>
          </w:p>
        </w:tc>
        <w:tc>
          <w:tcPr>
            <w:tcW w:w="0" w:type="auto"/>
            <w:tcBorders>
              <w:top w:val="nil"/>
              <w:left w:val="nil"/>
              <w:bottom w:val="single" w:sz="4" w:space="0" w:color="auto"/>
              <w:right w:val="single" w:sz="4" w:space="0" w:color="auto"/>
            </w:tcBorders>
            <w:shd w:val="clear" w:color="auto" w:fill="auto"/>
            <w:vAlign w:val="center"/>
            <w:hideMark/>
          </w:tcPr>
          <w:p w14:paraId="27D8BDC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40F569A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01-03-017</w:t>
            </w:r>
          </w:p>
        </w:tc>
        <w:tc>
          <w:tcPr>
            <w:tcW w:w="1113" w:type="dxa"/>
            <w:tcBorders>
              <w:top w:val="nil"/>
              <w:left w:val="nil"/>
              <w:bottom w:val="single" w:sz="4" w:space="0" w:color="auto"/>
              <w:right w:val="single" w:sz="4" w:space="0" w:color="auto"/>
            </w:tcBorders>
            <w:shd w:val="clear" w:color="auto" w:fill="auto"/>
            <w:noWrap/>
            <w:vAlign w:val="center"/>
            <w:hideMark/>
          </w:tcPr>
          <w:p w14:paraId="21E3679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4.5.2023</w:t>
            </w:r>
          </w:p>
        </w:tc>
        <w:tc>
          <w:tcPr>
            <w:tcW w:w="1246" w:type="dxa"/>
            <w:tcBorders>
              <w:top w:val="nil"/>
              <w:left w:val="nil"/>
              <w:bottom w:val="single" w:sz="4" w:space="0" w:color="auto"/>
              <w:right w:val="single" w:sz="4" w:space="0" w:color="auto"/>
            </w:tcBorders>
            <w:shd w:val="clear" w:color="auto" w:fill="auto"/>
            <w:vAlign w:val="center"/>
            <w:hideMark/>
          </w:tcPr>
          <w:p w14:paraId="2C09D49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nil"/>
              <w:right w:val="single" w:sz="4" w:space="0" w:color="auto"/>
            </w:tcBorders>
            <w:shd w:val="clear" w:color="auto" w:fill="auto"/>
            <w:vAlign w:val="center"/>
            <w:hideMark/>
          </w:tcPr>
          <w:p w14:paraId="102E4CD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Удължаване на оценителни сесии по 5 процедури</w:t>
            </w:r>
          </w:p>
        </w:tc>
        <w:tc>
          <w:tcPr>
            <w:tcW w:w="0" w:type="auto"/>
            <w:tcBorders>
              <w:top w:val="nil"/>
              <w:left w:val="nil"/>
              <w:bottom w:val="single" w:sz="4" w:space="0" w:color="auto"/>
              <w:right w:val="single" w:sz="4" w:space="0" w:color="auto"/>
            </w:tcBorders>
            <w:shd w:val="clear" w:color="auto" w:fill="auto"/>
            <w:noWrap/>
            <w:vAlign w:val="bottom"/>
            <w:hideMark/>
          </w:tcPr>
          <w:p w14:paraId="5B46008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708AFBD"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D3A2E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22</w:t>
            </w:r>
          </w:p>
        </w:tc>
        <w:tc>
          <w:tcPr>
            <w:tcW w:w="0" w:type="auto"/>
            <w:tcBorders>
              <w:top w:val="nil"/>
              <w:left w:val="nil"/>
              <w:bottom w:val="single" w:sz="4" w:space="0" w:color="auto"/>
              <w:right w:val="single" w:sz="4" w:space="0" w:color="auto"/>
            </w:tcBorders>
            <w:shd w:val="clear" w:color="auto" w:fill="auto"/>
            <w:vAlign w:val="center"/>
            <w:hideMark/>
          </w:tcPr>
          <w:p w14:paraId="3D1CBC2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1269F36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01-03-018</w:t>
            </w:r>
          </w:p>
        </w:tc>
        <w:tc>
          <w:tcPr>
            <w:tcW w:w="1113" w:type="dxa"/>
            <w:tcBorders>
              <w:top w:val="nil"/>
              <w:left w:val="nil"/>
              <w:bottom w:val="single" w:sz="4" w:space="0" w:color="auto"/>
              <w:right w:val="single" w:sz="4" w:space="0" w:color="auto"/>
            </w:tcBorders>
            <w:shd w:val="clear" w:color="auto" w:fill="auto"/>
            <w:noWrap/>
            <w:vAlign w:val="center"/>
            <w:hideMark/>
          </w:tcPr>
          <w:p w14:paraId="05ABF08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15.5.2023</w:t>
            </w:r>
          </w:p>
        </w:tc>
        <w:tc>
          <w:tcPr>
            <w:tcW w:w="1246" w:type="dxa"/>
            <w:tcBorders>
              <w:top w:val="nil"/>
              <w:left w:val="nil"/>
              <w:bottom w:val="single" w:sz="4" w:space="0" w:color="auto"/>
              <w:right w:val="single" w:sz="4" w:space="0" w:color="auto"/>
            </w:tcBorders>
            <w:shd w:val="clear" w:color="auto" w:fill="auto"/>
            <w:vAlign w:val="center"/>
            <w:hideMark/>
          </w:tcPr>
          <w:p w14:paraId="3037BF7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nil"/>
              <w:right w:val="single" w:sz="4" w:space="0" w:color="auto"/>
            </w:tcBorders>
            <w:shd w:val="clear" w:color="auto" w:fill="auto"/>
            <w:vAlign w:val="center"/>
            <w:hideMark/>
          </w:tcPr>
          <w:p w14:paraId="65B9103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Уведомление за промени в КУО</w:t>
            </w:r>
          </w:p>
        </w:tc>
        <w:tc>
          <w:tcPr>
            <w:tcW w:w="0" w:type="auto"/>
            <w:tcBorders>
              <w:top w:val="nil"/>
              <w:left w:val="nil"/>
              <w:bottom w:val="single" w:sz="4" w:space="0" w:color="auto"/>
              <w:right w:val="single" w:sz="4" w:space="0" w:color="auto"/>
            </w:tcBorders>
            <w:shd w:val="clear" w:color="auto" w:fill="auto"/>
            <w:noWrap/>
            <w:vAlign w:val="bottom"/>
            <w:hideMark/>
          </w:tcPr>
          <w:p w14:paraId="07AF317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CFFF070"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4AD0E2"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w:t>
            </w:r>
          </w:p>
        </w:tc>
        <w:tc>
          <w:tcPr>
            <w:tcW w:w="0" w:type="auto"/>
            <w:tcBorders>
              <w:top w:val="nil"/>
              <w:left w:val="nil"/>
              <w:bottom w:val="single" w:sz="4" w:space="0" w:color="auto"/>
              <w:right w:val="single" w:sz="4" w:space="0" w:color="auto"/>
            </w:tcBorders>
            <w:shd w:val="clear" w:color="auto" w:fill="auto"/>
            <w:vAlign w:val="center"/>
            <w:hideMark/>
          </w:tcPr>
          <w:p w14:paraId="783C452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3B365F0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01-03-019</w:t>
            </w:r>
          </w:p>
        </w:tc>
        <w:tc>
          <w:tcPr>
            <w:tcW w:w="1113" w:type="dxa"/>
            <w:tcBorders>
              <w:top w:val="nil"/>
              <w:left w:val="nil"/>
              <w:bottom w:val="single" w:sz="4" w:space="0" w:color="auto"/>
              <w:right w:val="single" w:sz="4" w:space="0" w:color="auto"/>
            </w:tcBorders>
            <w:shd w:val="clear" w:color="auto" w:fill="auto"/>
            <w:noWrap/>
            <w:vAlign w:val="center"/>
            <w:hideMark/>
          </w:tcPr>
          <w:p w14:paraId="2FE7A83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19.5.2023</w:t>
            </w:r>
          </w:p>
        </w:tc>
        <w:tc>
          <w:tcPr>
            <w:tcW w:w="1246" w:type="dxa"/>
            <w:tcBorders>
              <w:top w:val="nil"/>
              <w:left w:val="nil"/>
              <w:bottom w:val="single" w:sz="4" w:space="0" w:color="auto"/>
              <w:right w:val="single" w:sz="4" w:space="0" w:color="auto"/>
            </w:tcBorders>
            <w:shd w:val="clear" w:color="auto" w:fill="auto"/>
            <w:vAlign w:val="center"/>
            <w:hideMark/>
          </w:tcPr>
          <w:p w14:paraId="652D33A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nil"/>
              <w:right w:val="single" w:sz="4" w:space="0" w:color="auto"/>
            </w:tcBorders>
            <w:shd w:val="clear" w:color="auto" w:fill="auto"/>
            <w:vAlign w:val="center"/>
            <w:hideMark/>
          </w:tcPr>
          <w:p w14:paraId="12244AB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ситуация 80/20</w:t>
            </w:r>
          </w:p>
        </w:tc>
        <w:tc>
          <w:tcPr>
            <w:tcW w:w="0" w:type="auto"/>
            <w:tcBorders>
              <w:top w:val="nil"/>
              <w:left w:val="nil"/>
              <w:bottom w:val="single" w:sz="4" w:space="0" w:color="auto"/>
              <w:right w:val="single" w:sz="4" w:space="0" w:color="auto"/>
            </w:tcBorders>
            <w:shd w:val="clear" w:color="auto" w:fill="auto"/>
            <w:noWrap/>
            <w:vAlign w:val="bottom"/>
            <w:hideMark/>
          </w:tcPr>
          <w:p w14:paraId="15522FC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70BA00F"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1B7B7E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24</w:t>
            </w:r>
          </w:p>
        </w:tc>
        <w:tc>
          <w:tcPr>
            <w:tcW w:w="0" w:type="auto"/>
            <w:tcBorders>
              <w:top w:val="nil"/>
              <w:left w:val="nil"/>
              <w:bottom w:val="single" w:sz="4" w:space="0" w:color="auto"/>
              <w:right w:val="single" w:sz="4" w:space="0" w:color="auto"/>
            </w:tcBorders>
            <w:shd w:val="clear" w:color="auto" w:fill="auto"/>
            <w:vAlign w:val="center"/>
            <w:hideMark/>
          </w:tcPr>
          <w:p w14:paraId="1017E4A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7FAAACA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01-03-020</w:t>
            </w:r>
          </w:p>
        </w:tc>
        <w:tc>
          <w:tcPr>
            <w:tcW w:w="1113" w:type="dxa"/>
            <w:tcBorders>
              <w:top w:val="nil"/>
              <w:left w:val="nil"/>
              <w:bottom w:val="single" w:sz="4" w:space="0" w:color="auto"/>
              <w:right w:val="single" w:sz="4" w:space="0" w:color="auto"/>
            </w:tcBorders>
            <w:shd w:val="clear" w:color="auto" w:fill="auto"/>
            <w:noWrap/>
            <w:vAlign w:val="center"/>
            <w:hideMark/>
          </w:tcPr>
          <w:p w14:paraId="51AF984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26.5.2023</w:t>
            </w:r>
          </w:p>
        </w:tc>
        <w:tc>
          <w:tcPr>
            <w:tcW w:w="1246" w:type="dxa"/>
            <w:tcBorders>
              <w:top w:val="nil"/>
              <w:left w:val="nil"/>
              <w:bottom w:val="single" w:sz="4" w:space="0" w:color="auto"/>
              <w:right w:val="single" w:sz="4" w:space="0" w:color="auto"/>
            </w:tcBorders>
            <w:shd w:val="clear" w:color="auto" w:fill="auto"/>
            <w:vAlign w:val="center"/>
            <w:hideMark/>
          </w:tcPr>
          <w:p w14:paraId="5870D7F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Георги Събев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nil"/>
              <w:right w:val="single" w:sz="4" w:space="0" w:color="auto"/>
            </w:tcBorders>
            <w:shd w:val="clear" w:color="auto" w:fill="auto"/>
            <w:vAlign w:val="center"/>
            <w:hideMark/>
          </w:tcPr>
          <w:p w14:paraId="7C1B181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относно указания за 2 общини в КУО</w:t>
            </w:r>
          </w:p>
        </w:tc>
        <w:tc>
          <w:tcPr>
            <w:tcW w:w="0" w:type="auto"/>
            <w:tcBorders>
              <w:top w:val="nil"/>
              <w:left w:val="nil"/>
              <w:bottom w:val="single" w:sz="4" w:space="0" w:color="auto"/>
              <w:right w:val="single" w:sz="4" w:space="0" w:color="auto"/>
            </w:tcBorders>
            <w:shd w:val="clear" w:color="auto" w:fill="auto"/>
            <w:noWrap/>
            <w:vAlign w:val="bottom"/>
            <w:hideMark/>
          </w:tcPr>
          <w:p w14:paraId="36773A7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31F454D"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08205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25</w:t>
            </w:r>
          </w:p>
        </w:tc>
        <w:tc>
          <w:tcPr>
            <w:tcW w:w="0" w:type="auto"/>
            <w:tcBorders>
              <w:top w:val="nil"/>
              <w:left w:val="nil"/>
              <w:bottom w:val="single" w:sz="4" w:space="0" w:color="auto"/>
              <w:right w:val="single" w:sz="4" w:space="0" w:color="auto"/>
            </w:tcBorders>
            <w:shd w:val="clear" w:color="auto" w:fill="auto"/>
            <w:vAlign w:val="center"/>
            <w:hideMark/>
          </w:tcPr>
          <w:p w14:paraId="36CD689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01336C6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01-03-021</w:t>
            </w:r>
          </w:p>
        </w:tc>
        <w:tc>
          <w:tcPr>
            <w:tcW w:w="1113" w:type="dxa"/>
            <w:tcBorders>
              <w:top w:val="nil"/>
              <w:left w:val="nil"/>
              <w:bottom w:val="single" w:sz="4" w:space="0" w:color="auto"/>
              <w:right w:val="single" w:sz="4" w:space="0" w:color="auto"/>
            </w:tcBorders>
            <w:shd w:val="clear" w:color="auto" w:fill="auto"/>
            <w:noWrap/>
            <w:vAlign w:val="center"/>
            <w:hideMark/>
          </w:tcPr>
          <w:p w14:paraId="2CD1D68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9.6.2023</w:t>
            </w:r>
          </w:p>
        </w:tc>
        <w:tc>
          <w:tcPr>
            <w:tcW w:w="1246" w:type="dxa"/>
            <w:tcBorders>
              <w:top w:val="nil"/>
              <w:left w:val="nil"/>
              <w:bottom w:val="single" w:sz="4" w:space="0" w:color="auto"/>
              <w:right w:val="single" w:sz="4" w:space="0" w:color="auto"/>
            </w:tcBorders>
            <w:shd w:val="clear" w:color="auto" w:fill="auto"/>
            <w:vAlign w:val="center"/>
            <w:hideMark/>
          </w:tcPr>
          <w:p w14:paraId="091FB43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nil"/>
              <w:right w:val="single" w:sz="4" w:space="0" w:color="auto"/>
            </w:tcBorders>
            <w:shd w:val="clear" w:color="auto" w:fill="auto"/>
            <w:vAlign w:val="center"/>
            <w:hideMark/>
          </w:tcPr>
          <w:p w14:paraId="20525A2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рестартиране на процедура 19-560</w:t>
            </w:r>
          </w:p>
        </w:tc>
        <w:tc>
          <w:tcPr>
            <w:tcW w:w="0" w:type="auto"/>
            <w:tcBorders>
              <w:top w:val="nil"/>
              <w:left w:val="nil"/>
              <w:bottom w:val="single" w:sz="4" w:space="0" w:color="auto"/>
              <w:right w:val="single" w:sz="4" w:space="0" w:color="auto"/>
            </w:tcBorders>
            <w:shd w:val="clear" w:color="auto" w:fill="auto"/>
            <w:noWrap/>
            <w:vAlign w:val="bottom"/>
            <w:hideMark/>
          </w:tcPr>
          <w:p w14:paraId="125A093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239C5E0"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B2686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26</w:t>
            </w:r>
          </w:p>
        </w:tc>
        <w:tc>
          <w:tcPr>
            <w:tcW w:w="0" w:type="auto"/>
            <w:tcBorders>
              <w:top w:val="nil"/>
              <w:left w:val="nil"/>
              <w:bottom w:val="single" w:sz="4" w:space="0" w:color="auto"/>
              <w:right w:val="single" w:sz="4" w:space="0" w:color="auto"/>
            </w:tcBorders>
            <w:shd w:val="clear" w:color="auto" w:fill="auto"/>
            <w:vAlign w:val="center"/>
            <w:hideMark/>
          </w:tcPr>
          <w:p w14:paraId="345C66A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57DA5F4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01-03-022</w:t>
            </w:r>
          </w:p>
        </w:tc>
        <w:tc>
          <w:tcPr>
            <w:tcW w:w="1113" w:type="dxa"/>
            <w:tcBorders>
              <w:top w:val="nil"/>
              <w:left w:val="nil"/>
              <w:bottom w:val="single" w:sz="4" w:space="0" w:color="auto"/>
              <w:right w:val="single" w:sz="4" w:space="0" w:color="auto"/>
            </w:tcBorders>
            <w:shd w:val="clear" w:color="auto" w:fill="auto"/>
            <w:noWrap/>
            <w:vAlign w:val="center"/>
            <w:hideMark/>
          </w:tcPr>
          <w:p w14:paraId="6F86411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14.6.2023</w:t>
            </w:r>
          </w:p>
        </w:tc>
        <w:tc>
          <w:tcPr>
            <w:tcW w:w="1246" w:type="dxa"/>
            <w:tcBorders>
              <w:top w:val="nil"/>
              <w:left w:val="nil"/>
              <w:bottom w:val="single" w:sz="4" w:space="0" w:color="auto"/>
              <w:right w:val="single" w:sz="4" w:space="0" w:color="auto"/>
            </w:tcBorders>
            <w:shd w:val="clear" w:color="auto" w:fill="auto"/>
            <w:vAlign w:val="center"/>
            <w:hideMark/>
          </w:tcPr>
          <w:p w14:paraId="0C7C993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proofErr w:type="spellStart"/>
            <w:r w:rsidRPr="008B038E">
              <w:rPr>
                <w:rFonts w:ascii="Calibri" w:eastAsia="Times New Roman" w:hAnsi="Calibri" w:cs="Calibri"/>
                <w:color w:val="000000"/>
                <w:sz w:val="22"/>
                <w:szCs w:val="22"/>
                <w:lang w:eastAsia="bg-BG"/>
              </w:rPr>
              <w:t>МЗм</w:t>
            </w:r>
            <w:proofErr w:type="spellEnd"/>
            <w:r w:rsidRPr="008B038E">
              <w:rPr>
                <w:rFonts w:ascii="Calibri" w:eastAsia="Times New Roman" w:hAnsi="Calibri" w:cs="Calibri"/>
                <w:color w:val="000000"/>
                <w:sz w:val="22"/>
                <w:szCs w:val="22"/>
                <w:lang w:eastAsia="bg-BG"/>
              </w:rPr>
              <w:t>, копие до ДФЗ</w:t>
            </w:r>
          </w:p>
        </w:tc>
        <w:tc>
          <w:tcPr>
            <w:tcW w:w="0" w:type="auto"/>
            <w:tcBorders>
              <w:top w:val="nil"/>
              <w:left w:val="nil"/>
              <w:bottom w:val="nil"/>
              <w:right w:val="single" w:sz="4" w:space="0" w:color="auto"/>
            </w:tcBorders>
            <w:shd w:val="clear" w:color="auto" w:fill="auto"/>
            <w:vAlign w:val="center"/>
            <w:hideMark/>
          </w:tcPr>
          <w:p w14:paraId="230E250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Приключени оценителни сесии - 5 бр.</w:t>
            </w:r>
          </w:p>
        </w:tc>
        <w:tc>
          <w:tcPr>
            <w:tcW w:w="0" w:type="auto"/>
            <w:tcBorders>
              <w:top w:val="nil"/>
              <w:left w:val="nil"/>
              <w:bottom w:val="single" w:sz="4" w:space="0" w:color="auto"/>
              <w:right w:val="single" w:sz="4" w:space="0" w:color="auto"/>
            </w:tcBorders>
            <w:shd w:val="clear" w:color="auto" w:fill="auto"/>
            <w:noWrap/>
            <w:vAlign w:val="bottom"/>
            <w:hideMark/>
          </w:tcPr>
          <w:p w14:paraId="70B0304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D2EDBEB"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D68FC5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w:t>
            </w:r>
          </w:p>
        </w:tc>
        <w:tc>
          <w:tcPr>
            <w:tcW w:w="0" w:type="auto"/>
            <w:tcBorders>
              <w:top w:val="nil"/>
              <w:left w:val="nil"/>
              <w:bottom w:val="single" w:sz="4" w:space="0" w:color="auto"/>
              <w:right w:val="single" w:sz="4" w:space="0" w:color="auto"/>
            </w:tcBorders>
            <w:shd w:val="clear" w:color="auto" w:fill="auto"/>
            <w:vAlign w:val="center"/>
            <w:hideMark/>
          </w:tcPr>
          <w:p w14:paraId="6FA65B6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01-03-023</w:t>
            </w:r>
          </w:p>
        </w:tc>
        <w:tc>
          <w:tcPr>
            <w:tcW w:w="0" w:type="auto"/>
            <w:tcBorders>
              <w:top w:val="nil"/>
              <w:left w:val="nil"/>
              <w:bottom w:val="single" w:sz="4" w:space="0" w:color="auto"/>
              <w:right w:val="single" w:sz="4" w:space="0" w:color="auto"/>
            </w:tcBorders>
            <w:shd w:val="clear" w:color="auto" w:fill="auto"/>
            <w:noWrap/>
            <w:vAlign w:val="bottom"/>
            <w:hideMark/>
          </w:tcPr>
          <w:p w14:paraId="5C0D02D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center"/>
            <w:hideMark/>
          </w:tcPr>
          <w:p w14:paraId="7A32C12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23.6.2023</w:t>
            </w:r>
          </w:p>
        </w:tc>
        <w:tc>
          <w:tcPr>
            <w:tcW w:w="1246" w:type="dxa"/>
            <w:tcBorders>
              <w:top w:val="nil"/>
              <w:left w:val="nil"/>
              <w:bottom w:val="single" w:sz="4" w:space="0" w:color="auto"/>
              <w:right w:val="single" w:sz="4" w:space="0" w:color="auto"/>
            </w:tcBorders>
            <w:shd w:val="clear" w:color="auto" w:fill="auto"/>
            <w:vAlign w:val="center"/>
            <w:hideMark/>
          </w:tcPr>
          <w:p w14:paraId="0828E73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proofErr w:type="spellStart"/>
            <w:r w:rsidRPr="008B038E">
              <w:rPr>
                <w:rFonts w:ascii="Calibri" w:eastAsia="Times New Roman" w:hAnsi="Calibri" w:cs="Calibri"/>
                <w:color w:val="000000"/>
                <w:sz w:val="22"/>
                <w:szCs w:val="22"/>
                <w:lang w:eastAsia="bg-BG"/>
              </w:rPr>
              <w:t>МЗм</w:t>
            </w:r>
            <w:proofErr w:type="spellEnd"/>
            <w:r w:rsidRPr="008B038E">
              <w:rPr>
                <w:rFonts w:ascii="Calibri" w:eastAsia="Times New Roman" w:hAnsi="Calibri" w:cs="Calibri"/>
                <w:color w:val="000000"/>
                <w:sz w:val="22"/>
                <w:szCs w:val="22"/>
                <w:lang w:eastAsia="bg-BG"/>
              </w:rPr>
              <w:t>, копие до всички УО</w:t>
            </w:r>
          </w:p>
        </w:tc>
        <w:tc>
          <w:tcPr>
            <w:tcW w:w="0" w:type="auto"/>
            <w:tcBorders>
              <w:top w:val="nil"/>
              <w:left w:val="nil"/>
              <w:bottom w:val="nil"/>
              <w:right w:val="single" w:sz="4" w:space="0" w:color="auto"/>
            </w:tcBorders>
            <w:shd w:val="clear" w:color="auto" w:fill="auto"/>
            <w:vAlign w:val="center"/>
            <w:hideMark/>
          </w:tcPr>
          <w:p w14:paraId="243AC7C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 годишен доклад по 19.2 за 2022 г.</w:t>
            </w:r>
          </w:p>
        </w:tc>
        <w:tc>
          <w:tcPr>
            <w:tcW w:w="0" w:type="auto"/>
            <w:tcBorders>
              <w:top w:val="nil"/>
              <w:left w:val="nil"/>
              <w:bottom w:val="single" w:sz="4" w:space="0" w:color="auto"/>
              <w:right w:val="single" w:sz="4" w:space="0" w:color="auto"/>
            </w:tcBorders>
            <w:shd w:val="clear" w:color="auto" w:fill="auto"/>
            <w:noWrap/>
            <w:vAlign w:val="bottom"/>
            <w:hideMark/>
          </w:tcPr>
          <w:p w14:paraId="7E0EE9D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ED7546C"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B77A0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w:t>
            </w:r>
          </w:p>
        </w:tc>
        <w:tc>
          <w:tcPr>
            <w:tcW w:w="0" w:type="auto"/>
            <w:tcBorders>
              <w:top w:val="nil"/>
              <w:left w:val="nil"/>
              <w:bottom w:val="single" w:sz="4" w:space="0" w:color="auto"/>
              <w:right w:val="single" w:sz="4" w:space="0" w:color="auto"/>
            </w:tcBorders>
            <w:shd w:val="clear" w:color="auto" w:fill="auto"/>
            <w:vAlign w:val="center"/>
            <w:hideMark/>
          </w:tcPr>
          <w:p w14:paraId="7ED00B3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01-03-024</w:t>
            </w:r>
          </w:p>
        </w:tc>
        <w:tc>
          <w:tcPr>
            <w:tcW w:w="0" w:type="auto"/>
            <w:tcBorders>
              <w:top w:val="nil"/>
              <w:left w:val="nil"/>
              <w:bottom w:val="single" w:sz="4" w:space="0" w:color="auto"/>
              <w:right w:val="single" w:sz="4" w:space="0" w:color="auto"/>
            </w:tcBorders>
            <w:shd w:val="clear" w:color="auto" w:fill="auto"/>
            <w:noWrap/>
            <w:vAlign w:val="bottom"/>
            <w:hideMark/>
          </w:tcPr>
          <w:p w14:paraId="0E4C410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center"/>
            <w:hideMark/>
          </w:tcPr>
          <w:p w14:paraId="1E67C55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23.6.2023</w:t>
            </w:r>
          </w:p>
        </w:tc>
        <w:tc>
          <w:tcPr>
            <w:tcW w:w="1246" w:type="dxa"/>
            <w:tcBorders>
              <w:top w:val="nil"/>
              <w:left w:val="nil"/>
              <w:bottom w:val="single" w:sz="4" w:space="0" w:color="auto"/>
              <w:right w:val="single" w:sz="4" w:space="0" w:color="auto"/>
            </w:tcBorders>
            <w:shd w:val="clear" w:color="auto" w:fill="auto"/>
            <w:vAlign w:val="center"/>
            <w:hideMark/>
          </w:tcPr>
          <w:p w14:paraId="0E09A67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proofErr w:type="spellStart"/>
            <w:r w:rsidRPr="008B038E">
              <w:rPr>
                <w:rFonts w:ascii="Calibri" w:eastAsia="Times New Roman" w:hAnsi="Calibri" w:cs="Calibri"/>
                <w:color w:val="000000"/>
                <w:sz w:val="22"/>
                <w:szCs w:val="22"/>
                <w:lang w:eastAsia="bg-BG"/>
              </w:rPr>
              <w:t>МЗм</w:t>
            </w:r>
            <w:proofErr w:type="spellEnd"/>
            <w:r w:rsidRPr="008B038E">
              <w:rPr>
                <w:rFonts w:ascii="Calibri" w:eastAsia="Times New Roman" w:hAnsi="Calibri" w:cs="Calibri"/>
                <w:color w:val="000000"/>
                <w:sz w:val="22"/>
                <w:szCs w:val="22"/>
                <w:lang w:eastAsia="bg-BG"/>
              </w:rPr>
              <w:t>, копие до всички УО</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3440E9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промяна в състава на КУО - излиза Община Трявна, влиза Община Дряново, излиза Фондация НЦЦБА, влиза Мотоклуб Ярост</w:t>
            </w:r>
          </w:p>
        </w:tc>
        <w:tc>
          <w:tcPr>
            <w:tcW w:w="0" w:type="auto"/>
            <w:tcBorders>
              <w:top w:val="nil"/>
              <w:left w:val="nil"/>
              <w:bottom w:val="single" w:sz="4" w:space="0" w:color="auto"/>
              <w:right w:val="single" w:sz="4" w:space="0" w:color="auto"/>
            </w:tcBorders>
            <w:shd w:val="clear" w:color="auto" w:fill="auto"/>
            <w:noWrap/>
            <w:vAlign w:val="bottom"/>
            <w:hideMark/>
          </w:tcPr>
          <w:p w14:paraId="04F10EF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25D88A8"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CE8C6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29</w:t>
            </w:r>
          </w:p>
        </w:tc>
        <w:tc>
          <w:tcPr>
            <w:tcW w:w="0" w:type="auto"/>
            <w:tcBorders>
              <w:top w:val="nil"/>
              <w:left w:val="nil"/>
              <w:bottom w:val="single" w:sz="4" w:space="0" w:color="auto"/>
              <w:right w:val="single" w:sz="4" w:space="0" w:color="auto"/>
            </w:tcBorders>
            <w:shd w:val="clear" w:color="auto" w:fill="auto"/>
            <w:vAlign w:val="center"/>
            <w:hideMark/>
          </w:tcPr>
          <w:p w14:paraId="2FED04B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01-03-025</w:t>
            </w:r>
          </w:p>
        </w:tc>
        <w:tc>
          <w:tcPr>
            <w:tcW w:w="0" w:type="auto"/>
            <w:tcBorders>
              <w:top w:val="nil"/>
              <w:left w:val="nil"/>
              <w:bottom w:val="single" w:sz="4" w:space="0" w:color="auto"/>
              <w:right w:val="single" w:sz="4" w:space="0" w:color="auto"/>
            </w:tcBorders>
            <w:shd w:val="clear" w:color="auto" w:fill="auto"/>
            <w:noWrap/>
            <w:vAlign w:val="bottom"/>
            <w:hideMark/>
          </w:tcPr>
          <w:p w14:paraId="32DB9EC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center"/>
            <w:hideMark/>
          </w:tcPr>
          <w:p w14:paraId="2E67032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23.6.2023</w:t>
            </w:r>
          </w:p>
        </w:tc>
        <w:tc>
          <w:tcPr>
            <w:tcW w:w="1246" w:type="dxa"/>
            <w:tcBorders>
              <w:top w:val="nil"/>
              <w:left w:val="nil"/>
              <w:bottom w:val="single" w:sz="4" w:space="0" w:color="auto"/>
              <w:right w:val="single" w:sz="4" w:space="0" w:color="auto"/>
            </w:tcBorders>
            <w:shd w:val="clear" w:color="auto" w:fill="auto"/>
            <w:vAlign w:val="center"/>
            <w:hideMark/>
          </w:tcPr>
          <w:p w14:paraId="40F08DE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780296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Прилагане на Указанията за състав на КУО на МИГ, включващ представляващи на две общини</w:t>
            </w:r>
          </w:p>
        </w:tc>
        <w:tc>
          <w:tcPr>
            <w:tcW w:w="0" w:type="auto"/>
            <w:tcBorders>
              <w:top w:val="nil"/>
              <w:left w:val="nil"/>
              <w:bottom w:val="single" w:sz="4" w:space="0" w:color="auto"/>
              <w:right w:val="single" w:sz="4" w:space="0" w:color="auto"/>
            </w:tcBorders>
            <w:shd w:val="clear" w:color="auto" w:fill="auto"/>
            <w:noWrap/>
            <w:vAlign w:val="bottom"/>
            <w:hideMark/>
          </w:tcPr>
          <w:p w14:paraId="3AC27DB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9B5BAF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950713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w:t>
            </w:r>
          </w:p>
        </w:tc>
        <w:tc>
          <w:tcPr>
            <w:tcW w:w="0" w:type="auto"/>
            <w:tcBorders>
              <w:top w:val="nil"/>
              <w:left w:val="nil"/>
              <w:bottom w:val="single" w:sz="4" w:space="0" w:color="auto"/>
              <w:right w:val="single" w:sz="4" w:space="0" w:color="auto"/>
            </w:tcBorders>
            <w:shd w:val="clear" w:color="auto" w:fill="auto"/>
            <w:vAlign w:val="center"/>
            <w:hideMark/>
          </w:tcPr>
          <w:p w14:paraId="4E134EA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55BE0F9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01-03-026</w:t>
            </w:r>
          </w:p>
        </w:tc>
        <w:tc>
          <w:tcPr>
            <w:tcW w:w="1113" w:type="dxa"/>
            <w:tcBorders>
              <w:top w:val="nil"/>
              <w:left w:val="nil"/>
              <w:bottom w:val="single" w:sz="4" w:space="0" w:color="auto"/>
              <w:right w:val="single" w:sz="4" w:space="0" w:color="auto"/>
            </w:tcBorders>
            <w:shd w:val="clear" w:color="auto" w:fill="auto"/>
            <w:noWrap/>
            <w:vAlign w:val="center"/>
            <w:hideMark/>
          </w:tcPr>
          <w:p w14:paraId="7768543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23.6.2023</w:t>
            </w:r>
          </w:p>
        </w:tc>
        <w:tc>
          <w:tcPr>
            <w:tcW w:w="1246" w:type="dxa"/>
            <w:tcBorders>
              <w:top w:val="nil"/>
              <w:left w:val="nil"/>
              <w:bottom w:val="single" w:sz="4" w:space="0" w:color="auto"/>
              <w:right w:val="single" w:sz="4" w:space="0" w:color="auto"/>
            </w:tcBorders>
            <w:shd w:val="clear" w:color="auto" w:fill="auto"/>
            <w:vAlign w:val="center"/>
            <w:hideMark/>
          </w:tcPr>
          <w:p w14:paraId="7874A03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D3277B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отваряне на втори прием по процедури</w:t>
            </w:r>
          </w:p>
        </w:tc>
        <w:tc>
          <w:tcPr>
            <w:tcW w:w="0" w:type="auto"/>
            <w:tcBorders>
              <w:top w:val="nil"/>
              <w:left w:val="nil"/>
              <w:bottom w:val="single" w:sz="4" w:space="0" w:color="auto"/>
              <w:right w:val="single" w:sz="4" w:space="0" w:color="auto"/>
            </w:tcBorders>
            <w:shd w:val="clear" w:color="auto" w:fill="auto"/>
            <w:noWrap/>
            <w:vAlign w:val="bottom"/>
            <w:hideMark/>
          </w:tcPr>
          <w:p w14:paraId="042710A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37E7F1A"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D284B2"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31</w:t>
            </w:r>
          </w:p>
        </w:tc>
        <w:tc>
          <w:tcPr>
            <w:tcW w:w="0" w:type="auto"/>
            <w:tcBorders>
              <w:top w:val="nil"/>
              <w:left w:val="nil"/>
              <w:bottom w:val="single" w:sz="4" w:space="0" w:color="auto"/>
              <w:right w:val="single" w:sz="4" w:space="0" w:color="auto"/>
            </w:tcBorders>
            <w:shd w:val="clear" w:color="auto" w:fill="auto"/>
            <w:vAlign w:val="center"/>
            <w:hideMark/>
          </w:tcPr>
          <w:p w14:paraId="5639A13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7BEB95A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01-03-027</w:t>
            </w:r>
          </w:p>
        </w:tc>
        <w:tc>
          <w:tcPr>
            <w:tcW w:w="1113" w:type="dxa"/>
            <w:tcBorders>
              <w:top w:val="nil"/>
              <w:left w:val="nil"/>
              <w:bottom w:val="single" w:sz="4" w:space="0" w:color="auto"/>
              <w:right w:val="single" w:sz="4" w:space="0" w:color="auto"/>
            </w:tcBorders>
            <w:shd w:val="clear" w:color="auto" w:fill="auto"/>
            <w:noWrap/>
            <w:vAlign w:val="center"/>
            <w:hideMark/>
          </w:tcPr>
          <w:p w14:paraId="17D9D2A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7.7.2023</w:t>
            </w:r>
          </w:p>
        </w:tc>
        <w:tc>
          <w:tcPr>
            <w:tcW w:w="1246" w:type="dxa"/>
            <w:tcBorders>
              <w:top w:val="nil"/>
              <w:left w:val="nil"/>
              <w:bottom w:val="single" w:sz="4" w:space="0" w:color="auto"/>
              <w:right w:val="single" w:sz="4" w:space="0" w:color="auto"/>
            </w:tcBorders>
            <w:shd w:val="clear" w:color="auto" w:fill="auto"/>
            <w:vAlign w:val="center"/>
            <w:hideMark/>
          </w:tcPr>
          <w:p w14:paraId="1A72611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 копие до ДФЗ</w:t>
            </w:r>
          </w:p>
        </w:tc>
        <w:tc>
          <w:tcPr>
            <w:tcW w:w="0" w:type="auto"/>
            <w:tcBorders>
              <w:top w:val="nil"/>
              <w:left w:val="nil"/>
              <w:bottom w:val="single" w:sz="4" w:space="0" w:color="auto"/>
              <w:right w:val="single" w:sz="4" w:space="0" w:color="auto"/>
            </w:tcBorders>
            <w:shd w:val="clear" w:color="auto" w:fill="auto"/>
            <w:vAlign w:val="center"/>
            <w:hideMark/>
          </w:tcPr>
          <w:p w14:paraId="3103EA8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приключена оценка по 19.560, мярка 7.5</w:t>
            </w:r>
          </w:p>
        </w:tc>
        <w:tc>
          <w:tcPr>
            <w:tcW w:w="0" w:type="auto"/>
            <w:tcBorders>
              <w:top w:val="nil"/>
              <w:left w:val="nil"/>
              <w:bottom w:val="single" w:sz="4" w:space="0" w:color="auto"/>
              <w:right w:val="single" w:sz="4" w:space="0" w:color="auto"/>
            </w:tcBorders>
            <w:shd w:val="clear" w:color="auto" w:fill="auto"/>
            <w:noWrap/>
            <w:vAlign w:val="bottom"/>
            <w:hideMark/>
          </w:tcPr>
          <w:p w14:paraId="7E490CD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DD6F315"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DEF0F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32</w:t>
            </w:r>
          </w:p>
        </w:tc>
        <w:tc>
          <w:tcPr>
            <w:tcW w:w="0" w:type="auto"/>
            <w:tcBorders>
              <w:top w:val="nil"/>
              <w:left w:val="nil"/>
              <w:bottom w:val="single" w:sz="4" w:space="0" w:color="auto"/>
              <w:right w:val="single" w:sz="4" w:space="0" w:color="auto"/>
            </w:tcBorders>
            <w:shd w:val="clear" w:color="auto" w:fill="auto"/>
            <w:vAlign w:val="center"/>
            <w:hideMark/>
          </w:tcPr>
          <w:p w14:paraId="21CF42D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27442FC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01-03-028</w:t>
            </w:r>
          </w:p>
        </w:tc>
        <w:tc>
          <w:tcPr>
            <w:tcW w:w="1113" w:type="dxa"/>
            <w:tcBorders>
              <w:top w:val="nil"/>
              <w:left w:val="nil"/>
              <w:bottom w:val="single" w:sz="4" w:space="0" w:color="auto"/>
              <w:right w:val="single" w:sz="4" w:space="0" w:color="auto"/>
            </w:tcBorders>
            <w:shd w:val="clear" w:color="auto" w:fill="auto"/>
            <w:noWrap/>
            <w:vAlign w:val="center"/>
            <w:hideMark/>
          </w:tcPr>
          <w:p w14:paraId="7DE916C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31.7.2023</w:t>
            </w:r>
          </w:p>
        </w:tc>
        <w:tc>
          <w:tcPr>
            <w:tcW w:w="1246" w:type="dxa"/>
            <w:tcBorders>
              <w:top w:val="nil"/>
              <w:left w:val="nil"/>
              <w:bottom w:val="single" w:sz="4" w:space="0" w:color="auto"/>
              <w:right w:val="single" w:sz="4" w:space="0" w:color="auto"/>
            </w:tcBorders>
            <w:shd w:val="clear" w:color="auto" w:fill="auto"/>
            <w:vAlign w:val="center"/>
            <w:hideMark/>
          </w:tcPr>
          <w:p w14:paraId="721B4F9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 копие до ДФЗ</w:t>
            </w:r>
          </w:p>
        </w:tc>
        <w:tc>
          <w:tcPr>
            <w:tcW w:w="0" w:type="auto"/>
            <w:tcBorders>
              <w:top w:val="nil"/>
              <w:left w:val="nil"/>
              <w:bottom w:val="single" w:sz="4" w:space="0" w:color="auto"/>
              <w:right w:val="single" w:sz="4" w:space="0" w:color="auto"/>
            </w:tcBorders>
            <w:shd w:val="clear" w:color="auto" w:fill="auto"/>
            <w:vAlign w:val="center"/>
            <w:hideMark/>
          </w:tcPr>
          <w:p w14:paraId="1CCA485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информационни събития и обучения до края на 2023</w:t>
            </w:r>
          </w:p>
        </w:tc>
        <w:tc>
          <w:tcPr>
            <w:tcW w:w="0" w:type="auto"/>
            <w:tcBorders>
              <w:top w:val="nil"/>
              <w:left w:val="nil"/>
              <w:bottom w:val="single" w:sz="4" w:space="0" w:color="auto"/>
              <w:right w:val="single" w:sz="4" w:space="0" w:color="auto"/>
            </w:tcBorders>
            <w:shd w:val="clear" w:color="auto" w:fill="auto"/>
            <w:noWrap/>
            <w:vAlign w:val="bottom"/>
            <w:hideMark/>
          </w:tcPr>
          <w:p w14:paraId="17456F9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444715DB"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3856C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33</w:t>
            </w:r>
          </w:p>
        </w:tc>
        <w:tc>
          <w:tcPr>
            <w:tcW w:w="0" w:type="auto"/>
            <w:tcBorders>
              <w:top w:val="nil"/>
              <w:left w:val="nil"/>
              <w:bottom w:val="single" w:sz="4" w:space="0" w:color="auto"/>
              <w:right w:val="single" w:sz="4" w:space="0" w:color="auto"/>
            </w:tcBorders>
            <w:shd w:val="clear" w:color="auto" w:fill="auto"/>
            <w:vAlign w:val="center"/>
            <w:hideMark/>
          </w:tcPr>
          <w:p w14:paraId="7E66DF1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01-03-029</w:t>
            </w:r>
          </w:p>
        </w:tc>
        <w:tc>
          <w:tcPr>
            <w:tcW w:w="0" w:type="auto"/>
            <w:tcBorders>
              <w:top w:val="nil"/>
              <w:left w:val="nil"/>
              <w:bottom w:val="single" w:sz="4" w:space="0" w:color="auto"/>
              <w:right w:val="single" w:sz="4" w:space="0" w:color="auto"/>
            </w:tcBorders>
            <w:shd w:val="clear" w:color="auto" w:fill="auto"/>
            <w:noWrap/>
            <w:vAlign w:val="bottom"/>
            <w:hideMark/>
          </w:tcPr>
          <w:p w14:paraId="4B88A54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center"/>
            <w:hideMark/>
          </w:tcPr>
          <w:p w14:paraId="5438A83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7.8.2023</w:t>
            </w:r>
          </w:p>
        </w:tc>
        <w:tc>
          <w:tcPr>
            <w:tcW w:w="1246" w:type="dxa"/>
            <w:tcBorders>
              <w:top w:val="nil"/>
              <w:left w:val="nil"/>
              <w:bottom w:val="single" w:sz="4" w:space="0" w:color="auto"/>
              <w:right w:val="single" w:sz="4" w:space="0" w:color="auto"/>
            </w:tcBorders>
            <w:shd w:val="clear" w:color="auto" w:fill="auto"/>
            <w:vAlign w:val="center"/>
            <w:hideMark/>
          </w:tcPr>
          <w:p w14:paraId="1C9A64F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МЗХ </w:t>
            </w:r>
          </w:p>
        </w:tc>
        <w:tc>
          <w:tcPr>
            <w:tcW w:w="0" w:type="auto"/>
            <w:tcBorders>
              <w:top w:val="nil"/>
              <w:left w:val="nil"/>
              <w:bottom w:val="single" w:sz="4" w:space="0" w:color="auto"/>
              <w:right w:val="single" w:sz="4" w:space="0" w:color="auto"/>
            </w:tcBorders>
            <w:shd w:val="clear" w:color="auto" w:fill="auto"/>
            <w:vAlign w:val="center"/>
            <w:hideMark/>
          </w:tcPr>
          <w:p w14:paraId="6A20B59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Подписване на анекси по 19.1</w:t>
            </w:r>
          </w:p>
        </w:tc>
        <w:tc>
          <w:tcPr>
            <w:tcW w:w="0" w:type="auto"/>
            <w:tcBorders>
              <w:top w:val="nil"/>
              <w:left w:val="nil"/>
              <w:bottom w:val="single" w:sz="4" w:space="0" w:color="auto"/>
              <w:right w:val="single" w:sz="4" w:space="0" w:color="auto"/>
            </w:tcBorders>
            <w:shd w:val="clear" w:color="auto" w:fill="auto"/>
            <w:noWrap/>
            <w:vAlign w:val="bottom"/>
            <w:hideMark/>
          </w:tcPr>
          <w:p w14:paraId="03E35BD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87717A1"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1E48B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34</w:t>
            </w:r>
          </w:p>
        </w:tc>
        <w:tc>
          <w:tcPr>
            <w:tcW w:w="0" w:type="auto"/>
            <w:tcBorders>
              <w:top w:val="nil"/>
              <w:left w:val="nil"/>
              <w:bottom w:val="single" w:sz="4" w:space="0" w:color="auto"/>
              <w:right w:val="single" w:sz="4" w:space="0" w:color="auto"/>
            </w:tcBorders>
            <w:shd w:val="clear" w:color="auto" w:fill="auto"/>
            <w:vAlign w:val="center"/>
            <w:hideMark/>
          </w:tcPr>
          <w:p w14:paraId="02D8DD1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54A5926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01-03-030</w:t>
            </w:r>
          </w:p>
        </w:tc>
        <w:tc>
          <w:tcPr>
            <w:tcW w:w="1113" w:type="dxa"/>
            <w:tcBorders>
              <w:top w:val="nil"/>
              <w:left w:val="nil"/>
              <w:bottom w:val="single" w:sz="4" w:space="0" w:color="auto"/>
              <w:right w:val="single" w:sz="4" w:space="0" w:color="auto"/>
            </w:tcBorders>
            <w:shd w:val="clear" w:color="auto" w:fill="auto"/>
            <w:noWrap/>
            <w:vAlign w:val="center"/>
            <w:hideMark/>
          </w:tcPr>
          <w:p w14:paraId="6EEDEF8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28.8.2023</w:t>
            </w:r>
          </w:p>
        </w:tc>
        <w:tc>
          <w:tcPr>
            <w:tcW w:w="1246" w:type="dxa"/>
            <w:tcBorders>
              <w:top w:val="nil"/>
              <w:left w:val="nil"/>
              <w:bottom w:val="single" w:sz="4" w:space="0" w:color="auto"/>
              <w:right w:val="single" w:sz="4" w:space="0" w:color="auto"/>
            </w:tcBorders>
            <w:shd w:val="clear" w:color="auto" w:fill="auto"/>
            <w:vAlign w:val="center"/>
            <w:hideMark/>
          </w:tcPr>
          <w:p w14:paraId="390AFFC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760391A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Промени в КУО и КВО</w:t>
            </w:r>
          </w:p>
        </w:tc>
        <w:tc>
          <w:tcPr>
            <w:tcW w:w="0" w:type="auto"/>
            <w:tcBorders>
              <w:top w:val="nil"/>
              <w:left w:val="nil"/>
              <w:bottom w:val="single" w:sz="4" w:space="0" w:color="auto"/>
              <w:right w:val="single" w:sz="4" w:space="0" w:color="auto"/>
            </w:tcBorders>
            <w:shd w:val="clear" w:color="auto" w:fill="auto"/>
            <w:noWrap/>
            <w:vAlign w:val="bottom"/>
            <w:hideMark/>
          </w:tcPr>
          <w:p w14:paraId="01F82A3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704FE52"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D24B1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35</w:t>
            </w:r>
          </w:p>
        </w:tc>
        <w:tc>
          <w:tcPr>
            <w:tcW w:w="0" w:type="auto"/>
            <w:tcBorders>
              <w:top w:val="nil"/>
              <w:left w:val="nil"/>
              <w:bottom w:val="single" w:sz="4" w:space="0" w:color="auto"/>
              <w:right w:val="single" w:sz="4" w:space="0" w:color="auto"/>
            </w:tcBorders>
            <w:shd w:val="clear" w:color="auto" w:fill="auto"/>
            <w:vAlign w:val="center"/>
            <w:hideMark/>
          </w:tcPr>
          <w:p w14:paraId="4D9691E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24685D1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01-03-031</w:t>
            </w:r>
          </w:p>
        </w:tc>
        <w:tc>
          <w:tcPr>
            <w:tcW w:w="1113" w:type="dxa"/>
            <w:tcBorders>
              <w:top w:val="nil"/>
              <w:left w:val="nil"/>
              <w:bottom w:val="single" w:sz="4" w:space="0" w:color="auto"/>
              <w:right w:val="single" w:sz="4" w:space="0" w:color="auto"/>
            </w:tcBorders>
            <w:shd w:val="clear" w:color="auto" w:fill="auto"/>
            <w:noWrap/>
            <w:vAlign w:val="center"/>
            <w:hideMark/>
          </w:tcPr>
          <w:p w14:paraId="52C896E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29.8.2023</w:t>
            </w:r>
          </w:p>
        </w:tc>
        <w:tc>
          <w:tcPr>
            <w:tcW w:w="1246" w:type="dxa"/>
            <w:tcBorders>
              <w:top w:val="nil"/>
              <w:left w:val="nil"/>
              <w:bottom w:val="single" w:sz="4" w:space="0" w:color="auto"/>
              <w:right w:val="single" w:sz="4" w:space="0" w:color="auto"/>
            </w:tcBorders>
            <w:shd w:val="clear" w:color="auto" w:fill="auto"/>
            <w:vAlign w:val="center"/>
            <w:hideMark/>
          </w:tcPr>
          <w:p w14:paraId="7451B0F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7CFF1BD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Удължаване срок прием по 4 процедури</w:t>
            </w:r>
          </w:p>
        </w:tc>
        <w:tc>
          <w:tcPr>
            <w:tcW w:w="0" w:type="auto"/>
            <w:tcBorders>
              <w:top w:val="nil"/>
              <w:left w:val="nil"/>
              <w:bottom w:val="single" w:sz="4" w:space="0" w:color="auto"/>
              <w:right w:val="single" w:sz="4" w:space="0" w:color="auto"/>
            </w:tcBorders>
            <w:shd w:val="clear" w:color="auto" w:fill="auto"/>
            <w:noWrap/>
            <w:vAlign w:val="bottom"/>
            <w:hideMark/>
          </w:tcPr>
          <w:p w14:paraId="61DD049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E17EB3E"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9D933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36</w:t>
            </w:r>
          </w:p>
        </w:tc>
        <w:tc>
          <w:tcPr>
            <w:tcW w:w="0" w:type="auto"/>
            <w:tcBorders>
              <w:top w:val="nil"/>
              <w:left w:val="nil"/>
              <w:bottom w:val="single" w:sz="4" w:space="0" w:color="auto"/>
              <w:right w:val="single" w:sz="4" w:space="0" w:color="auto"/>
            </w:tcBorders>
            <w:shd w:val="clear" w:color="auto" w:fill="auto"/>
            <w:vAlign w:val="center"/>
            <w:hideMark/>
          </w:tcPr>
          <w:p w14:paraId="59256F8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0C34AA5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01-03-032</w:t>
            </w:r>
          </w:p>
        </w:tc>
        <w:tc>
          <w:tcPr>
            <w:tcW w:w="1113" w:type="dxa"/>
            <w:tcBorders>
              <w:top w:val="nil"/>
              <w:left w:val="nil"/>
              <w:bottom w:val="single" w:sz="4" w:space="0" w:color="auto"/>
              <w:right w:val="single" w:sz="4" w:space="0" w:color="auto"/>
            </w:tcBorders>
            <w:shd w:val="clear" w:color="auto" w:fill="auto"/>
            <w:vAlign w:val="center"/>
            <w:hideMark/>
          </w:tcPr>
          <w:p w14:paraId="5B77C80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1.9.2023</w:t>
            </w:r>
          </w:p>
        </w:tc>
        <w:tc>
          <w:tcPr>
            <w:tcW w:w="1246" w:type="dxa"/>
            <w:tcBorders>
              <w:top w:val="nil"/>
              <w:left w:val="nil"/>
              <w:bottom w:val="single" w:sz="4" w:space="0" w:color="auto"/>
              <w:right w:val="single" w:sz="4" w:space="0" w:color="auto"/>
            </w:tcBorders>
            <w:shd w:val="clear" w:color="auto" w:fill="auto"/>
            <w:vAlign w:val="center"/>
            <w:hideMark/>
          </w:tcPr>
          <w:p w14:paraId="1D42DC5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290BB6D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за създаване на оценителна сесия по втори прием на 19.732</w:t>
            </w:r>
          </w:p>
        </w:tc>
        <w:tc>
          <w:tcPr>
            <w:tcW w:w="0" w:type="auto"/>
            <w:tcBorders>
              <w:top w:val="nil"/>
              <w:left w:val="nil"/>
              <w:bottom w:val="single" w:sz="4" w:space="0" w:color="auto"/>
              <w:right w:val="single" w:sz="4" w:space="0" w:color="auto"/>
            </w:tcBorders>
            <w:shd w:val="clear" w:color="auto" w:fill="auto"/>
            <w:vAlign w:val="center"/>
            <w:hideMark/>
          </w:tcPr>
          <w:p w14:paraId="4173448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0B0CF90"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A8965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37</w:t>
            </w:r>
          </w:p>
        </w:tc>
        <w:tc>
          <w:tcPr>
            <w:tcW w:w="0" w:type="auto"/>
            <w:tcBorders>
              <w:top w:val="nil"/>
              <w:left w:val="nil"/>
              <w:bottom w:val="single" w:sz="4" w:space="0" w:color="auto"/>
              <w:right w:val="single" w:sz="4" w:space="0" w:color="auto"/>
            </w:tcBorders>
            <w:shd w:val="clear" w:color="auto" w:fill="auto"/>
            <w:vAlign w:val="center"/>
            <w:hideMark/>
          </w:tcPr>
          <w:p w14:paraId="3C9B97B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01-03-033</w:t>
            </w:r>
          </w:p>
        </w:tc>
        <w:tc>
          <w:tcPr>
            <w:tcW w:w="0" w:type="auto"/>
            <w:tcBorders>
              <w:top w:val="nil"/>
              <w:left w:val="nil"/>
              <w:bottom w:val="single" w:sz="4" w:space="0" w:color="auto"/>
              <w:right w:val="single" w:sz="4" w:space="0" w:color="auto"/>
            </w:tcBorders>
            <w:shd w:val="clear" w:color="auto" w:fill="auto"/>
            <w:noWrap/>
            <w:vAlign w:val="bottom"/>
            <w:hideMark/>
          </w:tcPr>
          <w:p w14:paraId="3819004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322D979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18.9.2023</w:t>
            </w:r>
          </w:p>
        </w:tc>
        <w:tc>
          <w:tcPr>
            <w:tcW w:w="1246" w:type="dxa"/>
            <w:tcBorders>
              <w:top w:val="nil"/>
              <w:left w:val="nil"/>
              <w:bottom w:val="single" w:sz="4" w:space="0" w:color="auto"/>
              <w:right w:val="single" w:sz="4" w:space="0" w:color="auto"/>
            </w:tcBorders>
            <w:shd w:val="clear" w:color="auto" w:fill="auto"/>
            <w:vAlign w:val="center"/>
            <w:hideMark/>
          </w:tcPr>
          <w:p w14:paraId="1A1D3AD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6E684DA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Десетдневка промени в състава на КУО и КВО</w:t>
            </w:r>
          </w:p>
        </w:tc>
        <w:tc>
          <w:tcPr>
            <w:tcW w:w="0" w:type="auto"/>
            <w:tcBorders>
              <w:top w:val="nil"/>
              <w:left w:val="nil"/>
              <w:bottom w:val="single" w:sz="4" w:space="0" w:color="auto"/>
              <w:right w:val="single" w:sz="4" w:space="0" w:color="auto"/>
            </w:tcBorders>
            <w:shd w:val="clear" w:color="auto" w:fill="auto"/>
            <w:vAlign w:val="center"/>
            <w:hideMark/>
          </w:tcPr>
          <w:p w14:paraId="32772AC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19-19-2-02-6/13.09.2023</w:t>
            </w:r>
          </w:p>
        </w:tc>
      </w:tr>
      <w:tr w:rsidR="008B038E" w:rsidRPr="008B038E" w14:paraId="368DCE13"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1794C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38</w:t>
            </w:r>
          </w:p>
        </w:tc>
        <w:tc>
          <w:tcPr>
            <w:tcW w:w="0" w:type="auto"/>
            <w:tcBorders>
              <w:top w:val="nil"/>
              <w:left w:val="nil"/>
              <w:bottom w:val="single" w:sz="4" w:space="0" w:color="auto"/>
              <w:right w:val="single" w:sz="4" w:space="0" w:color="auto"/>
            </w:tcBorders>
            <w:shd w:val="clear" w:color="auto" w:fill="auto"/>
            <w:vAlign w:val="center"/>
            <w:hideMark/>
          </w:tcPr>
          <w:p w14:paraId="35B3DC2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0129F8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01-03-033</w:t>
            </w:r>
          </w:p>
        </w:tc>
        <w:tc>
          <w:tcPr>
            <w:tcW w:w="1113" w:type="dxa"/>
            <w:tcBorders>
              <w:top w:val="nil"/>
              <w:left w:val="nil"/>
              <w:bottom w:val="single" w:sz="4" w:space="0" w:color="auto"/>
              <w:right w:val="single" w:sz="4" w:space="0" w:color="auto"/>
            </w:tcBorders>
            <w:shd w:val="clear" w:color="auto" w:fill="auto"/>
            <w:vAlign w:val="center"/>
            <w:hideMark/>
          </w:tcPr>
          <w:p w14:paraId="757F27E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28.9.2023</w:t>
            </w:r>
          </w:p>
        </w:tc>
        <w:tc>
          <w:tcPr>
            <w:tcW w:w="1246" w:type="dxa"/>
            <w:tcBorders>
              <w:top w:val="nil"/>
              <w:left w:val="nil"/>
              <w:bottom w:val="single" w:sz="4" w:space="0" w:color="auto"/>
              <w:right w:val="single" w:sz="4" w:space="0" w:color="auto"/>
            </w:tcBorders>
            <w:shd w:val="clear" w:color="auto" w:fill="auto"/>
            <w:vAlign w:val="center"/>
            <w:hideMark/>
          </w:tcPr>
          <w:p w14:paraId="2A2AC0A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452DAAB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Десетдневка промени в състава на КУО и КВО</w:t>
            </w:r>
          </w:p>
        </w:tc>
        <w:tc>
          <w:tcPr>
            <w:tcW w:w="0" w:type="auto"/>
            <w:tcBorders>
              <w:top w:val="nil"/>
              <w:left w:val="nil"/>
              <w:bottom w:val="single" w:sz="4" w:space="0" w:color="auto"/>
              <w:right w:val="single" w:sz="4" w:space="0" w:color="auto"/>
            </w:tcBorders>
            <w:shd w:val="clear" w:color="auto" w:fill="auto"/>
            <w:vAlign w:val="center"/>
            <w:hideMark/>
          </w:tcPr>
          <w:p w14:paraId="03FA5B5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19-19-2-02-6/13.09.2024</w:t>
            </w:r>
          </w:p>
        </w:tc>
      </w:tr>
      <w:tr w:rsidR="008B038E" w:rsidRPr="008B038E" w14:paraId="6C85F936"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2789B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39</w:t>
            </w:r>
          </w:p>
        </w:tc>
        <w:tc>
          <w:tcPr>
            <w:tcW w:w="0" w:type="auto"/>
            <w:tcBorders>
              <w:top w:val="nil"/>
              <w:left w:val="nil"/>
              <w:bottom w:val="single" w:sz="4" w:space="0" w:color="auto"/>
              <w:right w:val="single" w:sz="4" w:space="0" w:color="auto"/>
            </w:tcBorders>
            <w:shd w:val="clear" w:color="auto" w:fill="auto"/>
            <w:noWrap/>
            <w:vAlign w:val="bottom"/>
            <w:hideMark/>
          </w:tcPr>
          <w:p w14:paraId="7CDB110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7B2890B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01-03-034</w:t>
            </w:r>
          </w:p>
        </w:tc>
        <w:tc>
          <w:tcPr>
            <w:tcW w:w="1113" w:type="dxa"/>
            <w:tcBorders>
              <w:top w:val="nil"/>
              <w:left w:val="nil"/>
              <w:bottom w:val="single" w:sz="4" w:space="0" w:color="auto"/>
              <w:right w:val="single" w:sz="4" w:space="0" w:color="auto"/>
            </w:tcBorders>
            <w:shd w:val="clear" w:color="auto" w:fill="auto"/>
            <w:vAlign w:val="center"/>
            <w:hideMark/>
          </w:tcPr>
          <w:p w14:paraId="5E4449E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28.9.2023</w:t>
            </w:r>
          </w:p>
        </w:tc>
        <w:tc>
          <w:tcPr>
            <w:tcW w:w="1246" w:type="dxa"/>
            <w:tcBorders>
              <w:top w:val="nil"/>
              <w:left w:val="nil"/>
              <w:bottom w:val="single" w:sz="4" w:space="0" w:color="auto"/>
              <w:right w:val="single" w:sz="4" w:space="0" w:color="auto"/>
            </w:tcBorders>
            <w:shd w:val="clear" w:color="auto" w:fill="auto"/>
            <w:vAlign w:val="center"/>
            <w:hideMark/>
          </w:tcPr>
          <w:p w14:paraId="7CD39D7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5D4C14A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Заявление бюджет 19.4 за 2024 г.</w:t>
            </w:r>
          </w:p>
        </w:tc>
        <w:tc>
          <w:tcPr>
            <w:tcW w:w="0" w:type="auto"/>
            <w:tcBorders>
              <w:top w:val="nil"/>
              <w:left w:val="nil"/>
              <w:bottom w:val="single" w:sz="4" w:space="0" w:color="auto"/>
              <w:right w:val="single" w:sz="4" w:space="0" w:color="auto"/>
            </w:tcBorders>
            <w:shd w:val="clear" w:color="auto" w:fill="auto"/>
            <w:vAlign w:val="center"/>
            <w:hideMark/>
          </w:tcPr>
          <w:p w14:paraId="4AC1166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D36A218"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B66D7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40</w:t>
            </w:r>
          </w:p>
        </w:tc>
        <w:tc>
          <w:tcPr>
            <w:tcW w:w="0" w:type="auto"/>
            <w:tcBorders>
              <w:top w:val="nil"/>
              <w:left w:val="nil"/>
              <w:bottom w:val="single" w:sz="4" w:space="0" w:color="auto"/>
              <w:right w:val="single" w:sz="4" w:space="0" w:color="auto"/>
            </w:tcBorders>
            <w:shd w:val="clear" w:color="auto" w:fill="auto"/>
            <w:noWrap/>
            <w:vAlign w:val="bottom"/>
            <w:hideMark/>
          </w:tcPr>
          <w:p w14:paraId="73939C1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01-03-035</w:t>
            </w:r>
          </w:p>
        </w:tc>
        <w:tc>
          <w:tcPr>
            <w:tcW w:w="0" w:type="auto"/>
            <w:tcBorders>
              <w:top w:val="nil"/>
              <w:left w:val="nil"/>
              <w:bottom w:val="single" w:sz="4" w:space="0" w:color="auto"/>
              <w:right w:val="single" w:sz="4" w:space="0" w:color="auto"/>
            </w:tcBorders>
            <w:shd w:val="clear" w:color="auto" w:fill="auto"/>
            <w:vAlign w:val="center"/>
            <w:hideMark/>
          </w:tcPr>
          <w:p w14:paraId="00D8215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7E8380D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10.10.2023</w:t>
            </w:r>
          </w:p>
        </w:tc>
        <w:tc>
          <w:tcPr>
            <w:tcW w:w="1246" w:type="dxa"/>
            <w:tcBorders>
              <w:top w:val="nil"/>
              <w:left w:val="nil"/>
              <w:bottom w:val="single" w:sz="4" w:space="0" w:color="auto"/>
              <w:right w:val="single" w:sz="4" w:space="0" w:color="auto"/>
            </w:tcBorders>
            <w:shd w:val="clear" w:color="auto" w:fill="auto"/>
            <w:vAlign w:val="center"/>
            <w:hideMark/>
          </w:tcPr>
          <w:p w14:paraId="15F26C1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102A2F7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Десетдневка бюджет 19.4 за 2024 г.</w:t>
            </w:r>
          </w:p>
        </w:tc>
        <w:tc>
          <w:tcPr>
            <w:tcW w:w="0" w:type="auto"/>
            <w:tcBorders>
              <w:top w:val="nil"/>
              <w:left w:val="nil"/>
              <w:bottom w:val="single" w:sz="4" w:space="0" w:color="auto"/>
              <w:right w:val="single" w:sz="4" w:space="0" w:color="auto"/>
            </w:tcBorders>
            <w:shd w:val="clear" w:color="auto" w:fill="auto"/>
            <w:vAlign w:val="center"/>
            <w:hideMark/>
          </w:tcPr>
          <w:p w14:paraId="3D6A972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19-19-2-02-6/05.10.2023</w:t>
            </w:r>
          </w:p>
        </w:tc>
      </w:tr>
      <w:tr w:rsidR="008B038E" w:rsidRPr="008B038E" w14:paraId="15B9E609"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F5392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41</w:t>
            </w:r>
          </w:p>
        </w:tc>
        <w:tc>
          <w:tcPr>
            <w:tcW w:w="0" w:type="auto"/>
            <w:tcBorders>
              <w:top w:val="nil"/>
              <w:left w:val="nil"/>
              <w:bottom w:val="single" w:sz="4" w:space="0" w:color="auto"/>
              <w:right w:val="single" w:sz="4" w:space="0" w:color="auto"/>
            </w:tcBorders>
            <w:shd w:val="clear" w:color="auto" w:fill="auto"/>
            <w:noWrap/>
            <w:vAlign w:val="bottom"/>
            <w:hideMark/>
          </w:tcPr>
          <w:p w14:paraId="219E5D1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3671A8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01-03-035</w:t>
            </w:r>
          </w:p>
        </w:tc>
        <w:tc>
          <w:tcPr>
            <w:tcW w:w="1113" w:type="dxa"/>
            <w:tcBorders>
              <w:top w:val="nil"/>
              <w:left w:val="nil"/>
              <w:bottom w:val="single" w:sz="4" w:space="0" w:color="auto"/>
              <w:right w:val="single" w:sz="4" w:space="0" w:color="auto"/>
            </w:tcBorders>
            <w:shd w:val="clear" w:color="auto" w:fill="auto"/>
            <w:vAlign w:val="center"/>
            <w:hideMark/>
          </w:tcPr>
          <w:p w14:paraId="35722DC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7851DDC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77B578D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десетдневка бюджет</w:t>
            </w:r>
          </w:p>
        </w:tc>
        <w:tc>
          <w:tcPr>
            <w:tcW w:w="0" w:type="auto"/>
            <w:tcBorders>
              <w:top w:val="nil"/>
              <w:left w:val="nil"/>
              <w:bottom w:val="single" w:sz="4" w:space="0" w:color="auto"/>
              <w:right w:val="single" w:sz="4" w:space="0" w:color="auto"/>
            </w:tcBorders>
            <w:shd w:val="clear" w:color="auto" w:fill="auto"/>
            <w:vAlign w:val="center"/>
            <w:hideMark/>
          </w:tcPr>
          <w:p w14:paraId="07E9219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6BF3465"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BAB4C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42</w:t>
            </w:r>
          </w:p>
        </w:tc>
        <w:tc>
          <w:tcPr>
            <w:tcW w:w="0" w:type="auto"/>
            <w:tcBorders>
              <w:top w:val="nil"/>
              <w:left w:val="nil"/>
              <w:bottom w:val="single" w:sz="4" w:space="0" w:color="auto"/>
              <w:right w:val="single" w:sz="4" w:space="0" w:color="auto"/>
            </w:tcBorders>
            <w:shd w:val="clear" w:color="auto" w:fill="auto"/>
            <w:noWrap/>
            <w:vAlign w:val="bottom"/>
            <w:hideMark/>
          </w:tcPr>
          <w:p w14:paraId="70B4D62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648997E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01-03-036</w:t>
            </w:r>
          </w:p>
        </w:tc>
        <w:tc>
          <w:tcPr>
            <w:tcW w:w="1113" w:type="dxa"/>
            <w:tcBorders>
              <w:top w:val="nil"/>
              <w:left w:val="nil"/>
              <w:bottom w:val="single" w:sz="4" w:space="0" w:color="auto"/>
              <w:right w:val="single" w:sz="4" w:space="0" w:color="auto"/>
            </w:tcBorders>
            <w:shd w:val="clear" w:color="auto" w:fill="auto"/>
            <w:vAlign w:val="center"/>
            <w:hideMark/>
          </w:tcPr>
          <w:p w14:paraId="0D952FB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2F536AA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 копие до ДФЗ</w:t>
            </w:r>
          </w:p>
        </w:tc>
        <w:tc>
          <w:tcPr>
            <w:tcW w:w="0" w:type="auto"/>
            <w:tcBorders>
              <w:top w:val="nil"/>
              <w:left w:val="nil"/>
              <w:bottom w:val="single" w:sz="4" w:space="0" w:color="auto"/>
              <w:right w:val="single" w:sz="4" w:space="0" w:color="auto"/>
            </w:tcBorders>
            <w:shd w:val="clear" w:color="auto" w:fill="auto"/>
            <w:vAlign w:val="center"/>
            <w:hideMark/>
          </w:tcPr>
          <w:p w14:paraId="2E302C5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Приключена оценителна сесия 19.732-S2</w:t>
            </w:r>
          </w:p>
        </w:tc>
        <w:tc>
          <w:tcPr>
            <w:tcW w:w="0" w:type="auto"/>
            <w:tcBorders>
              <w:top w:val="nil"/>
              <w:left w:val="nil"/>
              <w:bottom w:val="single" w:sz="4" w:space="0" w:color="auto"/>
              <w:right w:val="single" w:sz="4" w:space="0" w:color="auto"/>
            </w:tcBorders>
            <w:shd w:val="clear" w:color="auto" w:fill="auto"/>
            <w:vAlign w:val="center"/>
            <w:hideMark/>
          </w:tcPr>
          <w:p w14:paraId="0922CA8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A1EBEB4"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49BA64"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43</w:t>
            </w:r>
          </w:p>
        </w:tc>
        <w:tc>
          <w:tcPr>
            <w:tcW w:w="0" w:type="auto"/>
            <w:tcBorders>
              <w:top w:val="nil"/>
              <w:left w:val="nil"/>
              <w:bottom w:val="single" w:sz="4" w:space="0" w:color="auto"/>
              <w:right w:val="single" w:sz="4" w:space="0" w:color="auto"/>
            </w:tcBorders>
            <w:shd w:val="clear" w:color="auto" w:fill="auto"/>
            <w:noWrap/>
            <w:vAlign w:val="bottom"/>
            <w:hideMark/>
          </w:tcPr>
          <w:p w14:paraId="678074E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4611B54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01-03-037</w:t>
            </w:r>
          </w:p>
        </w:tc>
        <w:tc>
          <w:tcPr>
            <w:tcW w:w="1113" w:type="dxa"/>
            <w:tcBorders>
              <w:top w:val="nil"/>
              <w:left w:val="nil"/>
              <w:bottom w:val="single" w:sz="4" w:space="0" w:color="auto"/>
              <w:right w:val="single" w:sz="4" w:space="0" w:color="auto"/>
            </w:tcBorders>
            <w:shd w:val="clear" w:color="auto" w:fill="auto"/>
            <w:vAlign w:val="center"/>
            <w:hideMark/>
          </w:tcPr>
          <w:p w14:paraId="3065670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17.10.2023</w:t>
            </w:r>
          </w:p>
        </w:tc>
        <w:tc>
          <w:tcPr>
            <w:tcW w:w="1246" w:type="dxa"/>
            <w:tcBorders>
              <w:top w:val="nil"/>
              <w:left w:val="nil"/>
              <w:bottom w:val="single" w:sz="4" w:space="0" w:color="auto"/>
              <w:right w:val="single" w:sz="4" w:space="0" w:color="auto"/>
            </w:tcBorders>
            <w:shd w:val="clear" w:color="auto" w:fill="auto"/>
            <w:vAlign w:val="center"/>
            <w:hideMark/>
          </w:tcPr>
          <w:p w14:paraId="3D2F1EE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53C1AB8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Актуализация на бюджет 19.4 за 2023 г.</w:t>
            </w:r>
          </w:p>
        </w:tc>
        <w:tc>
          <w:tcPr>
            <w:tcW w:w="0" w:type="auto"/>
            <w:tcBorders>
              <w:top w:val="nil"/>
              <w:left w:val="nil"/>
              <w:bottom w:val="single" w:sz="4" w:space="0" w:color="auto"/>
              <w:right w:val="single" w:sz="4" w:space="0" w:color="auto"/>
            </w:tcBorders>
            <w:shd w:val="clear" w:color="auto" w:fill="auto"/>
            <w:vAlign w:val="center"/>
            <w:hideMark/>
          </w:tcPr>
          <w:p w14:paraId="47DE66E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1A119FD"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86D2D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44</w:t>
            </w:r>
          </w:p>
        </w:tc>
        <w:tc>
          <w:tcPr>
            <w:tcW w:w="0" w:type="auto"/>
            <w:tcBorders>
              <w:top w:val="nil"/>
              <w:left w:val="nil"/>
              <w:bottom w:val="single" w:sz="4" w:space="0" w:color="auto"/>
              <w:right w:val="single" w:sz="4" w:space="0" w:color="auto"/>
            </w:tcBorders>
            <w:shd w:val="clear" w:color="auto" w:fill="auto"/>
            <w:noWrap/>
            <w:vAlign w:val="bottom"/>
            <w:hideMark/>
          </w:tcPr>
          <w:p w14:paraId="7754291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72B9827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01-03-038</w:t>
            </w:r>
          </w:p>
        </w:tc>
        <w:tc>
          <w:tcPr>
            <w:tcW w:w="1113" w:type="dxa"/>
            <w:tcBorders>
              <w:top w:val="nil"/>
              <w:left w:val="nil"/>
              <w:bottom w:val="single" w:sz="4" w:space="0" w:color="auto"/>
              <w:right w:val="single" w:sz="4" w:space="0" w:color="auto"/>
            </w:tcBorders>
            <w:shd w:val="clear" w:color="auto" w:fill="auto"/>
            <w:vAlign w:val="center"/>
            <w:hideMark/>
          </w:tcPr>
          <w:p w14:paraId="51CFF08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17.10.2023</w:t>
            </w:r>
          </w:p>
        </w:tc>
        <w:tc>
          <w:tcPr>
            <w:tcW w:w="1246" w:type="dxa"/>
            <w:tcBorders>
              <w:top w:val="nil"/>
              <w:left w:val="nil"/>
              <w:bottom w:val="single" w:sz="4" w:space="0" w:color="auto"/>
              <w:right w:val="single" w:sz="4" w:space="0" w:color="auto"/>
            </w:tcBorders>
            <w:shd w:val="clear" w:color="auto" w:fill="auto"/>
            <w:vAlign w:val="center"/>
            <w:hideMark/>
          </w:tcPr>
          <w:p w14:paraId="314AE29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20E30D7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Рестартиране на оценка по процедура 19.731 - S1</w:t>
            </w:r>
          </w:p>
        </w:tc>
        <w:tc>
          <w:tcPr>
            <w:tcW w:w="0" w:type="auto"/>
            <w:tcBorders>
              <w:top w:val="nil"/>
              <w:left w:val="nil"/>
              <w:bottom w:val="single" w:sz="4" w:space="0" w:color="auto"/>
              <w:right w:val="single" w:sz="4" w:space="0" w:color="auto"/>
            </w:tcBorders>
            <w:shd w:val="clear" w:color="auto" w:fill="auto"/>
            <w:vAlign w:val="center"/>
            <w:hideMark/>
          </w:tcPr>
          <w:p w14:paraId="4187CBC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A330AF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6EB51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45</w:t>
            </w:r>
          </w:p>
        </w:tc>
        <w:tc>
          <w:tcPr>
            <w:tcW w:w="0" w:type="auto"/>
            <w:tcBorders>
              <w:top w:val="nil"/>
              <w:left w:val="nil"/>
              <w:bottom w:val="single" w:sz="4" w:space="0" w:color="auto"/>
              <w:right w:val="single" w:sz="4" w:space="0" w:color="auto"/>
            </w:tcBorders>
            <w:shd w:val="clear" w:color="auto" w:fill="auto"/>
            <w:noWrap/>
            <w:vAlign w:val="bottom"/>
            <w:hideMark/>
          </w:tcPr>
          <w:p w14:paraId="6E25CCF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01-03-039</w:t>
            </w:r>
          </w:p>
        </w:tc>
        <w:tc>
          <w:tcPr>
            <w:tcW w:w="0" w:type="auto"/>
            <w:tcBorders>
              <w:top w:val="nil"/>
              <w:left w:val="nil"/>
              <w:bottom w:val="single" w:sz="4" w:space="0" w:color="auto"/>
              <w:right w:val="single" w:sz="4" w:space="0" w:color="auto"/>
            </w:tcBorders>
            <w:shd w:val="clear" w:color="auto" w:fill="auto"/>
            <w:vAlign w:val="center"/>
            <w:hideMark/>
          </w:tcPr>
          <w:p w14:paraId="3B3597D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120E16A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17.10.2023</w:t>
            </w:r>
          </w:p>
        </w:tc>
        <w:tc>
          <w:tcPr>
            <w:tcW w:w="1246" w:type="dxa"/>
            <w:tcBorders>
              <w:top w:val="nil"/>
              <w:left w:val="nil"/>
              <w:bottom w:val="single" w:sz="4" w:space="0" w:color="auto"/>
              <w:right w:val="single" w:sz="4" w:space="0" w:color="auto"/>
            </w:tcBorders>
            <w:shd w:val="clear" w:color="auto" w:fill="auto"/>
            <w:vAlign w:val="center"/>
            <w:hideMark/>
          </w:tcPr>
          <w:p w14:paraId="4187C37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 копие до всички УО и ДФЗ</w:t>
            </w:r>
          </w:p>
        </w:tc>
        <w:tc>
          <w:tcPr>
            <w:tcW w:w="0" w:type="auto"/>
            <w:tcBorders>
              <w:top w:val="nil"/>
              <w:left w:val="nil"/>
              <w:bottom w:val="single" w:sz="4" w:space="0" w:color="auto"/>
              <w:right w:val="single" w:sz="4" w:space="0" w:color="auto"/>
            </w:tcBorders>
            <w:shd w:val="clear" w:color="auto" w:fill="auto"/>
            <w:vAlign w:val="center"/>
            <w:hideMark/>
          </w:tcPr>
          <w:p w14:paraId="1062419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промяна в състава на КУО и КВО</w:t>
            </w:r>
          </w:p>
        </w:tc>
        <w:tc>
          <w:tcPr>
            <w:tcW w:w="0" w:type="auto"/>
            <w:tcBorders>
              <w:top w:val="nil"/>
              <w:left w:val="nil"/>
              <w:bottom w:val="single" w:sz="4" w:space="0" w:color="auto"/>
              <w:right w:val="single" w:sz="4" w:space="0" w:color="auto"/>
            </w:tcBorders>
            <w:shd w:val="clear" w:color="auto" w:fill="auto"/>
            <w:vAlign w:val="center"/>
            <w:hideMark/>
          </w:tcPr>
          <w:p w14:paraId="247AE86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 от 12.10.2023</w:t>
            </w:r>
          </w:p>
        </w:tc>
      </w:tr>
      <w:tr w:rsidR="008B038E" w:rsidRPr="008B038E" w14:paraId="1DAB969C"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3790A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46</w:t>
            </w:r>
          </w:p>
        </w:tc>
        <w:tc>
          <w:tcPr>
            <w:tcW w:w="0" w:type="auto"/>
            <w:tcBorders>
              <w:top w:val="nil"/>
              <w:left w:val="nil"/>
              <w:bottom w:val="single" w:sz="4" w:space="0" w:color="auto"/>
              <w:right w:val="single" w:sz="4" w:space="0" w:color="auto"/>
            </w:tcBorders>
            <w:shd w:val="clear" w:color="auto" w:fill="auto"/>
            <w:noWrap/>
            <w:vAlign w:val="bottom"/>
            <w:hideMark/>
          </w:tcPr>
          <w:p w14:paraId="75B4122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01-03-037</w:t>
            </w:r>
          </w:p>
        </w:tc>
        <w:tc>
          <w:tcPr>
            <w:tcW w:w="0" w:type="auto"/>
            <w:tcBorders>
              <w:top w:val="nil"/>
              <w:left w:val="nil"/>
              <w:bottom w:val="single" w:sz="4" w:space="0" w:color="auto"/>
              <w:right w:val="single" w:sz="4" w:space="0" w:color="auto"/>
            </w:tcBorders>
            <w:shd w:val="clear" w:color="auto" w:fill="auto"/>
            <w:vAlign w:val="center"/>
            <w:hideMark/>
          </w:tcPr>
          <w:p w14:paraId="18286B2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1A4B2D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27.10.2023</w:t>
            </w:r>
          </w:p>
        </w:tc>
        <w:tc>
          <w:tcPr>
            <w:tcW w:w="1246" w:type="dxa"/>
            <w:tcBorders>
              <w:top w:val="nil"/>
              <w:left w:val="nil"/>
              <w:bottom w:val="single" w:sz="4" w:space="0" w:color="auto"/>
              <w:right w:val="single" w:sz="4" w:space="0" w:color="auto"/>
            </w:tcBorders>
            <w:shd w:val="clear" w:color="auto" w:fill="auto"/>
            <w:vAlign w:val="center"/>
            <w:hideMark/>
          </w:tcPr>
          <w:p w14:paraId="066D572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2BB5D28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Допълнителна </w:t>
            </w:r>
            <w:proofErr w:type="spellStart"/>
            <w:r w:rsidRPr="008B038E">
              <w:rPr>
                <w:rFonts w:ascii="Calibri" w:eastAsia="Times New Roman" w:hAnsi="Calibri" w:cs="Calibri"/>
                <w:color w:val="000000"/>
                <w:sz w:val="22"/>
                <w:szCs w:val="22"/>
                <w:lang w:eastAsia="bg-BG"/>
              </w:rPr>
              <w:t>инфомация</w:t>
            </w:r>
            <w:proofErr w:type="spellEnd"/>
            <w:r w:rsidRPr="008B038E">
              <w:rPr>
                <w:rFonts w:ascii="Calibri" w:eastAsia="Times New Roman" w:hAnsi="Calibri" w:cs="Calibri"/>
                <w:color w:val="000000"/>
                <w:sz w:val="22"/>
                <w:szCs w:val="22"/>
                <w:lang w:eastAsia="bg-BG"/>
              </w:rPr>
              <w:t xml:space="preserve"> за актуализация на бюджет 19.4 за 2023</w:t>
            </w:r>
          </w:p>
        </w:tc>
        <w:tc>
          <w:tcPr>
            <w:tcW w:w="0" w:type="auto"/>
            <w:tcBorders>
              <w:top w:val="nil"/>
              <w:left w:val="nil"/>
              <w:bottom w:val="single" w:sz="4" w:space="0" w:color="auto"/>
              <w:right w:val="single" w:sz="4" w:space="0" w:color="auto"/>
            </w:tcBorders>
            <w:shd w:val="clear" w:color="auto" w:fill="auto"/>
            <w:vAlign w:val="center"/>
            <w:hideMark/>
          </w:tcPr>
          <w:p w14:paraId="795A70F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19-19-2-02-6/24.20.2023</w:t>
            </w:r>
          </w:p>
        </w:tc>
      </w:tr>
      <w:tr w:rsidR="008B038E" w:rsidRPr="008B038E" w14:paraId="33C6048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BD960B"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47</w:t>
            </w:r>
          </w:p>
        </w:tc>
        <w:tc>
          <w:tcPr>
            <w:tcW w:w="0" w:type="auto"/>
            <w:tcBorders>
              <w:top w:val="nil"/>
              <w:left w:val="nil"/>
              <w:bottom w:val="single" w:sz="4" w:space="0" w:color="auto"/>
              <w:right w:val="single" w:sz="4" w:space="0" w:color="auto"/>
            </w:tcBorders>
            <w:shd w:val="clear" w:color="auto" w:fill="auto"/>
            <w:noWrap/>
            <w:vAlign w:val="bottom"/>
            <w:hideMark/>
          </w:tcPr>
          <w:p w14:paraId="363206C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3839DD0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01-03-038</w:t>
            </w:r>
          </w:p>
        </w:tc>
        <w:tc>
          <w:tcPr>
            <w:tcW w:w="1113" w:type="dxa"/>
            <w:tcBorders>
              <w:top w:val="nil"/>
              <w:left w:val="nil"/>
              <w:bottom w:val="single" w:sz="4" w:space="0" w:color="auto"/>
              <w:right w:val="single" w:sz="4" w:space="0" w:color="auto"/>
            </w:tcBorders>
            <w:shd w:val="clear" w:color="auto" w:fill="auto"/>
            <w:vAlign w:val="center"/>
            <w:hideMark/>
          </w:tcPr>
          <w:p w14:paraId="1EE110E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30.10.2023</w:t>
            </w:r>
          </w:p>
        </w:tc>
        <w:tc>
          <w:tcPr>
            <w:tcW w:w="1246" w:type="dxa"/>
            <w:tcBorders>
              <w:top w:val="nil"/>
              <w:left w:val="nil"/>
              <w:bottom w:val="single" w:sz="4" w:space="0" w:color="auto"/>
              <w:right w:val="single" w:sz="4" w:space="0" w:color="auto"/>
            </w:tcBorders>
            <w:shd w:val="clear" w:color="auto" w:fill="auto"/>
            <w:vAlign w:val="center"/>
            <w:hideMark/>
          </w:tcPr>
          <w:p w14:paraId="3B51A8E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46C9C15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Удължаване срок прием по 4 процедури</w:t>
            </w:r>
          </w:p>
        </w:tc>
        <w:tc>
          <w:tcPr>
            <w:tcW w:w="0" w:type="auto"/>
            <w:tcBorders>
              <w:top w:val="nil"/>
              <w:left w:val="nil"/>
              <w:bottom w:val="single" w:sz="4" w:space="0" w:color="auto"/>
              <w:right w:val="single" w:sz="4" w:space="0" w:color="auto"/>
            </w:tcBorders>
            <w:shd w:val="clear" w:color="auto" w:fill="auto"/>
            <w:vAlign w:val="center"/>
            <w:hideMark/>
          </w:tcPr>
          <w:p w14:paraId="450A35F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D8579AD"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A86BC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48</w:t>
            </w:r>
          </w:p>
        </w:tc>
        <w:tc>
          <w:tcPr>
            <w:tcW w:w="0" w:type="auto"/>
            <w:tcBorders>
              <w:top w:val="nil"/>
              <w:left w:val="nil"/>
              <w:bottom w:val="single" w:sz="4" w:space="0" w:color="auto"/>
              <w:right w:val="single" w:sz="4" w:space="0" w:color="auto"/>
            </w:tcBorders>
            <w:shd w:val="clear" w:color="auto" w:fill="auto"/>
            <w:noWrap/>
            <w:vAlign w:val="bottom"/>
            <w:hideMark/>
          </w:tcPr>
          <w:p w14:paraId="2E3CC9F4"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6D1C62B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01-03-039</w:t>
            </w:r>
          </w:p>
        </w:tc>
        <w:tc>
          <w:tcPr>
            <w:tcW w:w="1113" w:type="dxa"/>
            <w:tcBorders>
              <w:top w:val="nil"/>
              <w:left w:val="nil"/>
              <w:bottom w:val="single" w:sz="4" w:space="0" w:color="auto"/>
              <w:right w:val="single" w:sz="4" w:space="0" w:color="auto"/>
            </w:tcBorders>
            <w:shd w:val="clear" w:color="auto" w:fill="auto"/>
            <w:vAlign w:val="center"/>
            <w:hideMark/>
          </w:tcPr>
          <w:p w14:paraId="7504E95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3.11.2023</w:t>
            </w:r>
          </w:p>
        </w:tc>
        <w:tc>
          <w:tcPr>
            <w:tcW w:w="1246" w:type="dxa"/>
            <w:tcBorders>
              <w:top w:val="nil"/>
              <w:left w:val="nil"/>
              <w:bottom w:val="single" w:sz="4" w:space="0" w:color="auto"/>
              <w:right w:val="single" w:sz="4" w:space="0" w:color="auto"/>
            </w:tcBorders>
            <w:shd w:val="clear" w:color="auto" w:fill="auto"/>
            <w:vAlign w:val="center"/>
            <w:hideMark/>
          </w:tcPr>
          <w:p w14:paraId="5878920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24873E9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Съгласуване на допълнителни приеми по 7.2 и 7.5</w:t>
            </w:r>
          </w:p>
        </w:tc>
        <w:tc>
          <w:tcPr>
            <w:tcW w:w="0" w:type="auto"/>
            <w:tcBorders>
              <w:top w:val="nil"/>
              <w:left w:val="nil"/>
              <w:bottom w:val="single" w:sz="4" w:space="0" w:color="auto"/>
              <w:right w:val="single" w:sz="4" w:space="0" w:color="auto"/>
            </w:tcBorders>
            <w:shd w:val="clear" w:color="auto" w:fill="auto"/>
            <w:vAlign w:val="center"/>
            <w:hideMark/>
          </w:tcPr>
          <w:p w14:paraId="7379AA4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ECFA75E"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99914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49</w:t>
            </w:r>
          </w:p>
        </w:tc>
        <w:tc>
          <w:tcPr>
            <w:tcW w:w="0" w:type="auto"/>
            <w:tcBorders>
              <w:top w:val="nil"/>
              <w:left w:val="nil"/>
              <w:bottom w:val="single" w:sz="4" w:space="0" w:color="auto"/>
              <w:right w:val="single" w:sz="4" w:space="0" w:color="auto"/>
            </w:tcBorders>
            <w:shd w:val="clear" w:color="auto" w:fill="auto"/>
            <w:noWrap/>
            <w:vAlign w:val="bottom"/>
            <w:hideMark/>
          </w:tcPr>
          <w:p w14:paraId="326729C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3ABBBBF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01-03-040</w:t>
            </w:r>
          </w:p>
        </w:tc>
        <w:tc>
          <w:tcPr>
            <w:tcW w:w="1113" w:type="dxa"/>
            <w:tcBorders>
              <w:top w:val="nil"/>
              <w:left w:val="nil"/>
              <w:bottom w:val="single" w:sz="4" w:space="0" w:color="auto"/>
              <w:right w:val="single" w:sz="4" w:space="0" w:color="auto"/>
            </w:tcBorders>
            <w:shd w:val="clear" w:color="auto" w:fill="auto"/>
            <w:vAlign w:val="center"/>
            <w:hideMark/>
          </w:tcPr>
          <w:p w14:paraId="4F26134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8.11.2023</w:t>
            </w:r>
          </w:p>
        </w:tc>
        <w:tc>
          <w:tcPr>
            <w:tcW w:w="1246" w:type="dxa"/>
            <w:tcBorders>
              <w:top w:val="nil"/>
              <w:left w:val="nil"/>
              <w:bottom w:val="single" w:sz="4" w:space="0" w:color="auto"/>
              <w:right w:val="single" w:sz="4" w:space="0" w:color="auto"/>
            </w:tcBorders>
            <w:shd w:val="clear" w:color="auto" w:fill="auto"/>
            <w:vAlign w:val="center"/>
            <w:hideMark/>
          </w:tcPr>
          <w:p w14:paraId="02BE2E8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550C09E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Приключена оценителна сесия 19.731-S1</w:t>
            </w:r>
          </w:p>
        </w:tc>
        <w:tc>
          <w:tcPr>
            <w:tcW w:w="0" w:type="auto"/>
            <w:tcBorders>
              <w:top w:val="nil"/>
              <w:left w:val="nil"/>
              <w:bottom w:val="single" w:sz="4" w:space="0" w:color="auto"/>
              <w:right w:val="single" w:sz="4" w:space="0" w:color="auto"/>
            </w:tcBorders>
            <w:shd w:val="clear" w:color="auto" w:fill="auto"/>
            <w:vAlign w:val="center"/>
            <w:hideMark/>
          </w:tcPr>
          <w:p w14:paraId="49E4850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35501A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54B4D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50</w:t>
            </w:r>
          </w:p>
        </w:tc>
        <w:tc>
          <w:tcPr>
            <w:tcW w:w="0" w:type="auto"/>
            <w:tcBorders>
              <w:top w:val="nil"/>
              <w:left w:val="nil"/>
              <w:bottom w:val="single" w:sz="4" w:space="0" w:color="auto"/>
              <w:right w:val="single" w:sz="4" w:space="0" w:color="auto"/>
            </w:tcBorders>
            <w:shd w:val="clear" w:color="auto" w:fill="auto"/>
            <w:noWrap/>
            <w:vAlign w:val="bottom"/>
            <w:hideMark/>
          </w:tcPr>
          <w:p w14:paraId="4FAA60F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01-03-041</w:t>
            </w:r>
          </w:p>
        </w:tc>
        <w:tc>
          <w:tcPr>
            <w:tcW w:w="0" w:type="auto"/>
            <w:tcBorders>
              <w:top w:val="nil"/>
              <w:left w:val="nil"/>
              <w:bottom w:val="single" w:sz="4" w:space="0" w:color="auto"/>
              <w:right w:val="single" w:sz="4" w:space="0" w:color="auto"/>
            </w:tcBorders>
            <w:shd w:val="clear" w:color="auto" w:fill="auto"/>
            <w:vAlign w:val="center"/>
            <w:hideMark/>
          </w:tcPr>
          <w:p w14:paraId="5656BAC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5849007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15.11.2023</w:t>
            </w:r>
          </w:p>
        </w:tc>
        <w:tc>
          <w:tcPr>
            <w:tcW w:w="1246" w:type="dxa"/>
            <w:tcBorders>
              <w:top w:val="nil"/>
              <w:left w:val="nil"/>
              <w:bottom w:val="single" w:sz="4" w:space="0" w:color="auto"/>
              <w:right w:val="single" w:sz="4" w:space="0" w:color="auto"/>
            </w:tcBorders>
            <w:shd w:val="clear" w:color="auto" w:fill="auto"/>
            <w:vAlign w:val="center"/>
            <w:hideMark/>
          </w:tcPr>
          <w:p w14:paraId="03A4E08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w:t>
            </w:r>
          </w:p>
        </w:tc>
        <w:tc>
          <w:tcPr>
            <w:tcW w:w="0" w:type="auto"/>
            <w:tcBorders>
              <w:top w:val="nil"/>
              <w:left w:val="nil"/>
              <w:bottom w:val="single" w:sz="4" w:space="0" w:color="auto"/>
              <w:right w:val="single" w:sz="4" w:space="0" w:color="auto"/>
            </w:tcBorders>
            <w:shd w:val="clear" w:color="auto" w:fill="auto"/>
            <w:vAlign w:val="center"/>
            <w:hideMark/>
          </w:tcPr>
          <w:p w14:paraId="674767F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Заповед за одобрение на промяна бюджет 19.4 за 2023</w:t>
            </w:r>
          </w:p>
        </w:tc>
        <w:tc>
          <w:tcPr>
            <w:tcW w:w="0" w:type="auto"/>
            <w:tcBorders>
              <w:top w:val="nil"/>
              <w:left w:val="nil"/>
              <w:bottom w:val="single" w:sz="4" w:space="0" w:color="auto"/>
              <w:right w:val="single" w:sz="4" w:space="0" w:color="auto"/>
            </w:tcBorders>
            <w:shd w:val="clear" w:color="auto" w:fill="auto"/>
            <w:vAlign w:val="center"/>
            <w:hideMark/>
          </w:tcPr>
          <w:p w14:paraId="396BB03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DEA5B8D"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2C65C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51</w:t>
            </w:r>
          </w:p>
        </w:tc>
        <w:tc>
          <w:tcPr>
            <w:tcW w:w="0" w:type="auto"/>
            <w:tcBorders>
              <w:top w:val="nil"/>
              <w:left w:val="nil"/>
              <w:bottom w:val="single" w:sz="4" w:space="0" w:color="auto"/>
              <w:right w:val="single" w:sz="4" w:space="0" w:color="auto"/>
            </w:tcBorders>
            <w:shd w:val="clear" w:color="auto" w:fill="auto"/>
            <w:noWrap/>
            <w:vAlign w:val="bottom"/>
            <w:hideMark/>
          </w:tcPr>
          <w:p w14:paraId="0549CA3B"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7ADFF6B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01-03-042</w:t>
            </w:r>
          </w:p>
        </w:tc>
        <w:tc>
          <w:tcPr>
            <w:tcW w:w="1113" w:type="dxa"/>
            <w:tcBorders>
              <w:top w:val="nil"/>
              <w:left w:val="nil"/>
              <w:bottom w:val="single" w:sz="4" w:space="0" w:color="auto"/>
              <w:right w:val="single" w:sz="4" w:space="0" w:color="auto"/>
            </w:tcBorders>
            <w:shd w:val="clear" w:color="auto" w:fill="auto"/>
            <w:vAlign w:val="center"/>
            <w:hideMark/>
          </w:tcPr>
          <w:p w14:paraId="7D09075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16.11.2023</w:t>
            </w:r>
          </w:p>
        </w:tc>
        <w:tc>
          <w:tcPr>
            <w:tcW w:w="1246" w:type="dxa"/>
            <w:tcBorders>
              <w:top w:val="nil"/>
              <w:left w:val="nil"/>
              <w:bottom w:val="single" w:sz="4" w:space="0" w:color="auto"/>
              <w:right w:val="single" w:sz="4" w:space="0" w:color="auto"/>
            </w:tcBorders>
            <w:shd w:val="clear" w:color="auto" w:fill="auto"/>
            <w:vAlign w:val="center"/>
            <w:hideMark/>
          </w:tcPr>
          <w:p w14:paraId="5E6CC49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МЗХ, копие до ДФЗ</w:t>
            </w:r>
          </w:p>
        </w:tc>
        <w:tc>
          <w:tcPr>
            <w:tcW w:w="0" w:type="auto"/>
            <w:tcBorders>
              <w:top w:val="nil"/>
              <w:left w:val="nil"/>
              <w:bottom w:val="single" w:sz="4" w:space="0" w:color="auto"/>
              <w:right w:val="single" w:sz="4" w:space="0" w:color="auto"/>
            </w:tcBorders>
            <w:shd w:val="clear" w:color="auto" w:fill="auto"/>
            <w:vAlign w:val="center"/>
            <w:hideMark/>
          </w:tcPr>
          <w:p w14:paraId="0DBDCEA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Уведомяване за обучения и информационни срещи за 2023 г.</w:t>
            </w:r>
          </w:p>
        </w:tc>
        <w:tc>
          <w:tcPr>
            <w:tcW w:w="0" w:type="auto"/>
            <w:tcBorders>
              <w:top w:val="nil"/>
              <w:left w:val="nil"/>
              <w:bottom w:val="single" w:sz="4" w:space="0" w:color="auto"/>
              <w:right w:val="single" w:sz="4" w:space="0" w:color="auto"/>
            </w:tcBorders>
            <w:shd w:val="clear" w:color="auto" w:fill="auto"/>
            <w:vAlign w:val="center"/>
            <w:hideMark/>
          </w:tcPr>
          <w:p w14:paraId="45ADF70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F37F173"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2C6F6C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52</w:t>
            </w:r>
          </w:p>
        </w:tc>
        <w:tc>
          <w:tcPr>
            <w:tcW w:w="0" w:type="auto"/>
            <w:tcBorders>
              <w:top w:val="nil"/>
              <w:left w:val="nil"/>
              <w:bottom w:val="single" w:sz="4" w:space="0" w:color="auto"/>
              <w:right w:val="single" w:sz="4" w:space="0" w:color="auto"/>
            </w:tcBorders>
            <w:shd w:val="clear" w:color="auto" w:fill="auto"/>
            <w:noWrap/>
            <w:vAlign w:val="bottom"/>
            <w:hideMark/>
          </w:tcPr>
          <w:p w14:paraId="05F71AB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73C8F58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01-03-043</w:t>
            </w:r>
          </w:p>
        </w:tc>
        <w:tc>
          <w:tcPr>
            <w:tcW w:w="1113" w:type="dxa"/>
            <w:tcBorders>
              <w:top w:val="nil"/>
              <w:left w:val="nil"/>
              <w:bottom w:val="single" w:sz="4" w:space="0" w:color="auto"/>
              <w:right w:val="single" w:sz="4" w:space="0" w:color="auto"/>
            </w:tcBorders>
            <w:shd w:val="clear" w:color="auto" w:fill="auto"/>
            <w:vAlign w:val="center"/>
            <w:hideMark/>
          </w:tcPr>
          <w:p w14:paraId="7F8069C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1.12.2023</w:t>
            </w:r>
          </w:p>
        </w:tc>
        <w:tc>
          <w:tcPr>
            <w:tcW w:w="1246" w:type="dxa"/>
            <w:tcBorders>
              <w:top w:val="nil"/>
              <w:left w:val="nil"/>
              <w:bottom w:val="single" w:sz="4" w:space="0" w:color="auto"/>
              <w:right w:val="single" w:sz="4" w:space="0" w:color="auto"/>
            </w:tcBorders>
            <w:shd w:val="clear" w:color="auto" w:fill="auto"/>
            <w:vAlign w:val="center"/>
            <w:hideMark/>
          </w:tcPr>
          <w:p w14:paraId="7C67C00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Стефан Спасов -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33DBAC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Съдействие пред ДФЗ</w:t>
            </w:r>
          </w:p>
        </w:tc>
        <w:tc>
          <w:tcPr>
            <w:tcW w:w="0" w:type="auto"/>
            <w:tcBorders>
              <w:top w:val="nil"/>
              <w:left w:val="nil"/>
              <w:bottom w:val="single" w:sz="4" w:space="0" w:color="auto"/>
              <w:right w:val="single" w:sz="4" w:space="0" w:color="auto"/>
            </w:tcBorders>
            <w:shd w:val="clear" w:color="auto" w:fill="auto"/>
            <w:vAlign w:val="center"/>
            <w:hideMark/>
          </w:tcPr>
          <w:p w14:paraId="623465F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D541790"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3677E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53</w:t>
            </w:r>
          </w:p>
        </w:tc>
        <w:tc>
          <w:tcPr>
            <w:tcW w:w="0" w:type="auto"/>
            <w:tcBorders>
              <w:top w:val="nil"/>
              <w:left w:val="nil"/>
              <w:bottom w:val="single" w:sz="4" w:space="0" w:color="auto"/>
              <w:right w:val="single" w:sz="4" w:space="0" w:color="auto"/>
            </w:tcBorders>
            <w:shd w:val="clear" w:color="auto" w:fill="auto"/>
            <w:noWrap/>
            <w:vAlign w:val="bottom"/>
            <w:hideMark/>
          </w:tcPr>
          <w:p w14:paraId="74A2E2C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27E31B4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01-03-044</w:t>
            </w:r>
          </w:p>
        </w:tc>
        <w:tc>
          <w:tcPr>
            <w:tcW w:w="1113" w:type="dxa"/>
            <w:tcBorders>
              <w:top w:val="nil"/>
              <w:left w:val="nil"/>
              <w:bottom w:val="single" w:sz="4" w:space="0" w:color="auto"/>
              <w:right w:val="single" w:sz="4" w:space="0" w:color="auto"/>
            </w:tcBorders>
            <w:shd w:val="clear" w:color="auto" w:fill="auto"/>
            <w:vAlign w:val="center"/>
            <w:hideMark/>
          </w:tcPr>
          <w:p w14:paraId="4E99452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2.12.2023</w:t>
            </w:r>
          </w:p>
        </w:tc>
        <w:tc>
          <w:tcPr>
            <w:tcW w:w="1246" w:type="dxa"/>
            <w:tcBorders>
              <w:top w:val="nil"/>
              <w:left w:val="nil"/>
              <w:bottom w:val="single" w:sz="4" w:space="0" w:color="auto"/>
              <w:right w:val="single" w:sz="4" w:space="0" w:color="auto"/>
            </w:tcBorders>
            <w:shd w:val="clear" w:color="auto" w:fill="auto"/>
            <w:vAlign w:val="center"/>
            <w:hideMark/>
          </w:tcPr>
          <w:p w14:paraId="68FFFB3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3F55FA7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Препратено до ДФЗ</w:t>
            </w:r>
          </w:p>
        </w:tc>
        <w:tc>
          <w:tcPr>
            <w:tcW w:w="0" w:type="auto"/>
            <w:tcBorders>
              <w:top w:val="nil"/>
              <w:left w:val="nil"/>
              <w:bottom w:val="single" w:sz="4" w:space="0" w:color="auto"/>
              <w:right w:val="single" w:sz="4" w:space="0" w:color="auto"/>
            </w:tcBorders>
            <w:shd w:val="clear" w:color="auto" w:fill="auto"/>
            <w:vAlign w:val="center"/>
            <w:hideMark/>
          </w:tcPr>
          <w:p w14:paraId="6077C1D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CABEA02" w14:textId="77777777" w:rsidTr="008B038E">
        <w:trPr>
          <w:trHeight w:val="288"/>
        </w:trPr>
        <w:tc>
          <w:tcPr>
            <w:tcW w:w="0" w:type="auto"/>
            <w:tcBorders>
              <w:top w:val="nil"/>
              <w:left w:val="nil"/>
              <w:bottom w:val="nil"/>
              <w:right w:val="nil"/>
            </w:tcBorders>
            <w:shd w:val="clear" w:color="auto" w:fill="auto"/>
            <w:vAlign w:val="center"/>
            <w:hideMark/>
          </w:tcPr>
          <w:p w14:paraId="4E18F3E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p>
        </w:tc>
        <w:tc>
          <w:tcPr>
            <w:tcW w:w="0" w:type="auto"/>
            <w:tcBorders>
              <w:top w:val="nil"/>
              <w:left w:val="nil"/>
              <w:bottom w:val="nil"/>
              <w:right w:val="nil"/>
            </w:tcBorders>
            <w:shd w:val="clear" w:color="auto" w:fill="auto"/>
            <w:vAlign w:val="center"/>
            <w:hideMark/>
          </w:tcPr>
          <w:p w14:paraId="2E530525" w14:textId="77777777" w:rsidR="008B038E" w:rsidRPr="008B038E" w:rsidRDefault="008B038E" w:rsidP="008B038E">
            <w:pPr>
              <w:spacing w:after="0" w:line="240" w:lineRule="auto"/>
              <w:jc w:val="center"/>
              <w:rPr>
                <w:rFonts w:ascii="Times New Roman" w:eastAsia="Times New Roman" w:hAnsi="Times New Roman" w:cs="Times New Roman"/>
                <w:sz w:val="20"/>
                <w:szCs w:val="20"/>
                <w:lang w:eastAsia="bg-BG"/>
              </w:rPr>
            </w:pPr>
          </w:p>
        </w:tc>
        <w:tc>
          <w:tcPr>
            <w:tcW w:w="0" w:type="auto"/>
            <w:tcBorders>
              <w:top w:val="nil"/>
              <w:left w:val="nil"/>
              <w:bottom w:val="nil"/>
              <w:right w:val="nil"/>
            </w:tcBorders>
            <w:shd w:val="clear" w:color="auto" w:fill="auto"/>
            <w:vAlign w:val="center"/>
            <w:hideMark/>
          </w:tcPr>
          <w:p w14:paraId="41F936CE" w14:textId="77777777" w:rsidR="008B038E" w:rsidRPr="008B038E" w:rsidRDefault="008B038E" w:rsidP="008B038E">
            <w:pPr>
              <w:spacing w:after="0" w:line="240" w:lineRule="auto"/>
              <w:jc w:val="right"/>
              <w:rPr>
                <w:rFonts w:ascii="Times New Roman" w:eastAsia="Times New Roman" w:hAnsi="Times New Roman" w:cs="Times New Roman"/>
                <w:sz w:val="20"/>
                <w:szCs w:val="20"/>
                <w:lang w:eastAsia="bg-BG"/>
              </w:rPr>
            </w:pPr>
          </w:p>
        </w:tc>
        <w:tc>
          <w:tcPr>
            <w:tcW w:w="1113" w:type="dxa"/>
            <w:tcBorders>
              <w:top w:val="nil"/>
              <w:left w:val="nil"/>
              <w:bottom w:val="nil"/>
              <w:right w:val="nil"/>
            </w:tcBorders>
            <w:shd w:val="clear" w:color="auto" w:fill="auto"/>
            <w:vAlign w:val="center"/>
            <w:hideMark/>
          </w:tcPr>
          <w:p w14:paraId="10B858ED" w14:textId="77777777" w:rsidR="008B038E" w:rsidRPr="008B038E" w:rsidRDefault="008B038E" w:rsidP="008B038E">
            <w:pPr>
              <w:spacing w:after="0" w:line="240" w:lineRule="auto"/>
              <w:jc w:val="right"/>
              <w:rPr>
                <w:rFonts w:ascii="Times New Roman" w:eastAsia="Times New Roman" w:hAnsi="Times New Roman" w:cs="Times New Roman"/>
                <w:sz w:val="20"/>
                <w:szCs w:val="20"/>
                <w:lang w:eastAsia="bg-BG"/>
              </w:rPr>
            </w:pPr>
          </w:p>
        </w:tc>
        <w:tc>
          <w:tcPr>
            <w:tcW w:w="1246" w:type="dxa"/>
            <w:tcBorders>
              <w:top w:val="nil"/>
              <w:left w:val="nil"/>
              <w:bottom w:val="nil"/>
              <w:right w:val="nil"/>
            </w:tcBorders>
            <w:shd w:val="clear" w:color="auto" w:fill="auto"/>
            <w:vAlign w:val="center"/>
            <w:hideMark/>
          </w:tcPr>
          <w:p w14:paraId="0B3838A5" w14:textId="77777777" w:rsidR="008B038E" w:rsidRPr="008B038E" w:rsidRDefault="008B038E" w:rsidP="008B038E">
            <w:pPr>
              <w:spacing w:after="0" w:line="240" w:lineRule="auto"/>
              <w:jc w:val="right"/>
              <w:rPr>
                <w:rFonts w:ascii="Times New Roman" w:eastAsia="Times New Roman" w:hAnsi="Times New Roman" w:cs="Times New Roman"/>
                <w:sz w:val="20"/>
                <w:szCs w:val="20"/>
                <w:lang w:eastAsia="bg-BG"/>
              </w:rPr>
            </w:pPr>
          </w:p>
        </w:tc>
        <w:tc>
          <w:tcPr>
            <w:tcW w:w="0" w:type="auto"/>
            <w:tcBorders>
              <w:top w:val="nil"/>
              <w:left w:val="nil"/>
              <w:bottom w:val="nil"/>
              <w:right w:val="nil"/>
            </w:tcBorders>
            <w:shd w:val="clear" w:color="auto" w:fill="auto"/>
            <w:vAlign w:val="center"/>
            <w:hideMark/>
          </w:tcPr>
          <w:p w14:paraId="06E1BC6E" w14:textId="77777777" w:rsidR="008B038E" w:rsidRPr="008B038E" w:rsidRDefault="008B038E" w:rsidP="008B038E">
            <w:pPr>
              <w:spacing w:after="0" w:line="240" w:lineRule="auto"/>
              <w:rPr>
                <w:rFonts w:ascii="Times New Roman" w:eastAsia="Times New Roman" w:hAnsi="Times New Roman" w:cs="Times New Roman"/>
                <w:sz w:val="20"/>
                <w:szCs w:val="20"/>
                <w:lang w:eastAsia="bg-BG"/>
              </w:rPr>
            </w:pPr>
          </w:p>
        </w:tc>
        <w:tc>
          <w:tcPr>
            <w:tcW w:w="0" w:type="auto"/>
            <w:tcBorders>
              <w:top w:val="nil"/>
              <w:left w:val="nil"/>
              <w:bottom w:val="nil"/>
              <w:right w:val="nil"/>
            </w:tcBorders>
            <w:shd w:val="clear" w:color="auto" w:fill="auto"/>
            <w:vAlign w:val="center"/>
            <w:hideMark/>
          </w:tcPr>
          <w:p w14:paraId="1D067B11" w14:textId="77777777" w:rsidR="008B038E" w:rsidRPr="008B038E" w:rsidRDefault="008B038E" w:rsidP="008B038E">
            <w:pPr>
              <w:spacing w:after="0" w:line="240" w:lineRule="auto"/>
              <w:rPr>
                <w:rFonts w:ascii="Times New Roman" w:eastAsia="Times New Roman" w:hAnsi="Times New Roman" w:cs="Times New Roman"/>
                <w:sz w:val="20"/>
                <w:szCs w:val="20"/>
                <w:lang w:eastAsia="bg-BG"/>
              </w:rPr>
            </w:pPr>
          </w:p>
        </w:tc>
      </w:tr>
      <w:tr w:rsidR="008B038E" w:rsidRPr="008B038E" w14:paraId="648F93C6" w14:textId="77777777" w:rsidTr="008B038E">
        <w:trPr>
          <w:trHeight w:val="288"/>
        </w:trPr>
        <w:tc>
          <w:tcPr>
            <w:tcW w:w="9720" w:type="dxa"/>
            <w:gridSpan w:val="7"/>
            <w:tcBorders>
              <w:top w:val="nil"/>
              <w:left w:val="single" w:sz="8" w:space="0" w:color="auto"/>
              <w:bottom w:val="nil"/>
              <w:right w:val="single" w:sz="8" w:space="0" w:color="000000"/>
            </w:tcBorders>
            <w:shd w:val="clear" w:color="auto" w:fill="auto"/>
            <w:vAlign w:val="center"/>
            <w:hideMark/>
          </w:tcPr>
          <w:p w14:paraId="0A3D165D"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МИНИСТЕРСТВО НА ИНОВАЦИИТЕ И РАСТЕЖА - 01-04-ХХХ</w:t>
            </w:r>
          </w:p>
        </w:tc>
      </w:tr>
      <w:tr w:rsidR="008B038E" w:rsidRPr="008B038E" w14:paraId="37703E3A" w14:textId="77777777" w:rsidTr="008B038E">
        <w:trPr>
          <w:trHeight w:val="744"/>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14:paraId="7324F04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6B232D2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01-04-001</w:t>
            </w:r>
          </w:p>
        </w:tc>
        <w:tc>
          <w:tcPr>
            <w:tcW w:w="0" w:type="auto"/>
            <w:tcBorders>
              <w:top w:val="single" w:sz="8" w:space="0" w:color="auto"/>
              <w:left w:val="nil"/>
              <w:bottom w:val="nil"/>
              <w:right w:val="single" w:sz="4" w:space="0" w:color="auto"/>
            </w:tcBorders>
            <w:shd w:val="clear" w:color="auto" w:fill="auto"/>
            <w:vAlign w:val="center"/>
            <w:hideMark/>
          </w:tcPr>
          <w:p w14:paraId="3F88557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01-04-001</w:t>
            </w:r>
          </w:p>
        </w:tc>
        <w:tc>
          <w:tcPr>
            <w:tcW w:w="1113" w:type="dxa"/>
            <w:tcBorders>
              <w:top w:val="single" w:sz="8" w:space="0" w:color="auto"/>
              <w:left w:val="nil"/>
              <w:bottom w:val="single" w:sz="4" w:space="0" w:color="auto"/>
              <w:right w:val="single" w:sz="4" w:space="0" w:color="auto"/>
            </w:tcBorders>
            <w:shd w:val="clear" w:color="auto" w:fill="auto"/>
            <w:vAlign w:val="center"/>
            <w:hideMark/>
          </w:tcPr>
          <w:p w14:paraId="6C445CE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6.2.2023</w:t>
            </w:r>
          </w:p>
        </w:tc>
        <w:tc>
          <w:tcPr>
            <w:tcW w:w="1246" w:type="dxa"/>
            <w:tcBorders>
              <w:top w:val="single" w:sz="4" w:space="0" w:color="auto"/>
              <w:left w:val="nil"/>
              <w:bottom w:val="single" w:sz="4" w:space="0" w:color="auto"/>
              <w:right w:val="single" w:sz="4" w:space="0" w:color="auto"/>
            </w:tcBorders>
            <w:shd w:val="clear" w:color="auto" w:fill="auto"/>
            <w:vAlign w:val="center"/>
            <w:hideMark/>
          </w:tcPr>
          <w:p w14:paraId="15ADB2A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Диана Трифонова, Екип на </w:t>
            </w:r>
            <w:r w:rsidRPr="008B038E">
              <w:rPr>
                <w:rFonts w:ascii="Calibri" w:eastAsia="Times New Roman" w:hAnsi="Calibri" w:cs="Calibri"/>
                <w:color w:val="000000"/>
                <w:sz w:val="22"/>
                <w:szCs w:val="22"/>
                <w:lang w:eastAsia="bg-BG"/>
              </w:rPr>
              <w:lastRenderedPageBreak/>
              <w:t>ВОМР по ОПИК</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43AAD61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 xml:space="preserve">Изпълнение на </w:t>
            </w:r>
            <w:proofErr w:type="spellStart"/>
            <w:r w:rsidRPr="008B038E">
              <w:rPr>
                <w:rFonts w:ascii="Calibri" w:eastAsia="Times New Roman" w:hAnsi="Calibri" w:cs="Calibri"/>
                <w:color w:val="000000"/>
                <w:sz w:val="22"/>
                <w:szCs w:val="22"/>
                <w:lang w:eastAsia="bg-BG"/>
              </w:rPr>
              <w:t>индокатори</w:t>
            </w:r>
            <w:proofErr w:type="spellEnd"/>
            <w:r w:rsidRPr="008B038E">
              <w:rPr>
                <w:rFonts w:ascii="Calibri" w:eastAsia="Times New Roman" w:hAnsi="Calibri" w:cs="Calibri"/>
                <w:color w:val="000000"/>
                <w:sz w:val="22"/>
                <w:szCs w:val="22"/>
                <w:lang w:eastAsia="bg-BG"/>
              </w:rPr>
              <w:t xml:space="preserve"> по ОПИК към СВОМР</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0BE3A65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2AB4984" w14:textId="77777777" w:rsidTr="008B038E">
        <w:trPr>
          <w:trHeight w:val="57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1017E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w:t>
            </w:r>
          </w:p>
        </w:tc>
        <w:tc>
          <w:tcPr>
            <w:tcW w:w="0" w:type="auto"/>
            <w:tcBorders>
              <w:top w:val="nil"/>
              <w:left w:val="nil"/>
              <w:bottom w:val="single" w:sz="4" w:space="0" w:color="auto"/>
              <w:right w:val="single" w:sz="4" w:space="0" w:color="auto"/>
            </w:tcBorders>
            <w:shd w:val="clear" w:color="auto" w:fill="auto"/>
            <w:vAlign w:val="center"/>
            <w:hideMark/>
          </w:tcPr>
          <w:p w14:paraId="4C70E04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01-04-002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15950A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01-04-002</w:t>
            </w:r>
          </w:p>
        </w:tc>
        <w:tc>
          <w:tcPr>
            <w:tcW w:w="1113" w:type="dxa"/>
            <w:tcBorders>
              <w:top w:val="nil"/>
              <w:left w:val="nil"/>
              <w:bottom w:val="single" w:sz="4" w:space="0" w:color="auto"/>
              <w:right w:val="single" w:sz="4" w:space="0" w:color="auto"/>
            </w:tcBorders>
            <w:shd w:val="clear" w:color="auto" w:fill="auto"/>
            <w:vAlign w:val="center"/>
            <w:hideMark/>
          </w:tcPr>
          <w:p w14:paraId="7A77BB0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21.2.2023</w:t>
            </w:r>
          </w:p>
        </w:tc>
        <w:tc>
          <w:tcPr>
            <w:tcW w:w="1246" w:type="dxa"/>
            <w:tcBorders>
              <w:top w:val="nil"/>
              <w:left w:val="nil"/>
              <w:bottom w:val="single" w:sz="4" w:space="0" w:color="auto"/>
              <w:right w:val="single" w:sz="4" w:space="0" w:color="auto"/>
            </w:tcBorders>
            <w:shd w:val="clear" w:color="auto" w:fill="auto"/>
            <w:vAlign w:val="center"/>
            <w:hideMark/>
          </w:tcPr>
          <w:p w14:paraId="5E4E193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Диана Трифонова, Екип на ВОМР по ОПИК</w:t>
            </w:r>
          </w:p>
        </w:tc>
        <w:tc>
          <w:tcPr>
            <w:tcW w:w="0" w:type="auto"/>
            <w:tcBorders>
              <w:top w:val="nil"/>
              <w:left w:val="nil"/>
              <w:bottom w:val="single" w:sz="4" w:space="0" w:color="auto"/>
              <w:right w:val="single" w:sz="4" w:space="0" w:color="auto"/>
            </w:tcBorders>
            <w:shd w:val="clear" w:color="auto" w:fill="auto"/>
            <w:vAlign w:val="center"/>
            <w:hideMark/>
          </w:tcPr>
          <w:p w14:paraId="752B070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Изпълнение на БФП по ОПИК към 20.02.2023</w:t>
            </w:r>
          </w:p>
        </w:tc>
        <w:tc>
          <w:tcPr>
            <w:tcW w:w="0" w:type="auto"/>
            <w:tcBorders>
              <w:top w:val="nil"/>
              <w:left w:val="nil"/>
              <w:bottom w:val="single" w:sz="4" w:space="0" w:color="auto"/>
              <w:right w:val="single" w:sz="8" w:space="0" w:color="auto"/>
            </w:tcBorders>
            <w:shd w:val="clear" w:color="auto" w:fill="auto"/>
            <w:vAlign w:val="center"/>
            <w:hideMark/>
          </w:tcPr>
          <w:p w14:paraId="0EB8CD5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46F94073" w14:textId="77777777" w:rsidTr="008B038E">
        <w:trPr>
          <w:trHeight w:val="57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03039E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w:t>
            </w:r>
          </w:p>
        </w:tc>
        <w:tc>
          <w:tcPr>
            <w:tcW w:w="0" w:type="auto"/>
            <w:tcBorders>
              <w:top w:val="nil"/>
              <w:left w:val="nil"/>
              <w:bottom w:val="single" w:sz="4" w:space="0" w:color="auto"/>
              <w:right w:val="single" w:sz="4" w:space="0" w:color="auto"/>
            </w:tcBorders>
            <w:shd w:val="clear" w:color="auto" w:fill="auto"/>
            <w:vAlign w:val="center"/>
            <w:hideMark/>
          </w:tcPr>
          <w:p w14:paraId="352A0A7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01-04-003</w:t>
            </w:r>
          </w:p>
        </w:tc>
        <w:tc>
          <w:tcPr>
            <w:tcW w:w="0" w:type="auto"/>
            <w:tcBorders>
              <w:top w:val="nil"/>
              <w:left w:val="nil"/>
              <w:bottom w:val="single" w:sz="4" w:space="0" w:color="auto"/>
              <w:right w:val="single" w:sz="4" w:space="0" w:color="auto"/>
            </w:tcBorders>
            <w:shd w:val="clear" w:color="auto" w:fill="auto"/>
            <w:vAlign w:val="center"/>
            <w:hideMark/>
          </w:tcPr>
          <w:p w14:paraId="28DF5B6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1BC1794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11.10.2023</w:t>
            </w:r>
          </w:p>
        </w:tc>
        <w:tc>
          <w:tcPr>
            <w:tcW w:w="1246" w:type="dxa"/>
            <w:tcBorders>
              <w:top w:val="nil"/>
              <w:left w:val="nil"/>
              <w:bottom w:val="single" w:sz="4" w:space="0" w:color="auto"/>
              <w:right w:val="single" w:sz="4" w:space="0" w:color="auto"/>
            </w:tcBorders>
            <w:shd w:val="clear" w:color="auto" w:fill="auto"/>
            <w:vAlign w:val="center"/>
            <w:hideMark/>
          </w:tcPr>
          <w:p w14:paraId="68562E8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Диана Трифонова, Екип на ВОМР по ОПИК</w:t>
            </w:r>
          </w:p>
        </w:tc>
        <w:tc>
          <w:tcPr>
            <w:tcW w:w="0" w:type="auto"/>
            <w:tcBorders>
              <w:top w:val="nil"/>
              <w:left w:val="nil"/>
              <w:bottom w:val="single" w:sz="4" w:space="0" w:color="auto"/>
              <w:right w:val="single" w:sz="4" w:space="0" w:color="auto"/>
            </w:tcBorders>
            <w:shd w:val="clear" w:color="auto" w:fill="auto"/>
            <w:vAlign w:val="center"/>
            <w:hideMark/>
          </w:tcPr>
          <w:p w14:paraId="4D43981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Нов ръководител на УО на ОПИК 2014-2020</w:t>
            </w:r>
          </w:p>
        </w:tc>
        <w:tc>
          <w:tcPr>
            <w:tcW w:w="0" w:type="auto"/>
            <w:tcBorders>
              <w:top w:val="nil"/>
              <w:left w:val="nil"/>
              <w:bottom w:val="single" w:sz="4" w:space="0" w:color="auto"/>
              <w:right w:val="single" w:sz="8" w:space="0" w:color="auto"/>
            </w:tcBorders>
            <w:shd w:val="clear" w:color="auto" w:fill="auto"/>
            <w:vAlign w:val="center"/>
            <w:hideMark/>
          </w:tcPr>
          <w:p w14:paraId="352E297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93B2D3E"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2A588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w:t>
            </w:r>
          </w:p>
        </w:tc>
        <w:tc>
          <w:tcPr>
            <w:tcW w:w="0" w:type="auto"/>
            <w:tcBorders>
              <w:top w:val="nil"/>
              <w:left w:val="nil"/>
              <w:bottom w:val="single" w:sz="4" w:space="0" w:color="auto"/>
              <w:right w:val="single" w:sz="4" w:space="0" w:color="auto"/>
            </w:tcBorders>
            <w:shd w:val="clear" w:color="auto" w:fill="auto"/>
            <w:vAlign w:val="center"/>
            <w:hideMark/>
          </w:tcPr>
          <w:p w14:paraId="6A937B0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36E38DA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52BE8F9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7397961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196571A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63C50AC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6C786A2" w14:textId="77777777" w:rsidTr="008B038E">
        <w:trPr>
          <w:trHeight w:val="300"/>
        </w:trPr>
        <w:tc>
          <w:tcPr>
            <w:tcW w:w="0" w:type="auto"/>
            <w:tcBorders>
              <w:top w:val="nil"/>
              <w:left w:val="single" w:sz="8" w:space="0" w:color="auto"/>
              <w:bottom w:val="nil"/>
              <w:right w:val="single" w:sz="4" w:space="0" w:color="auto"/>
            </w:tcBorders>
            <w:shd w:val="clear" w:color="auto" w:fill="auto"/>
            <w:vAlign w:val="center"/>
            <w:hideMark/>
          </w:tcPr>
          <w:p w14:paraId="0E4358C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w:t>
            </w:r>
          </w:p>
        </w:tc>
        <w:tc>
          <w:tcPr>
            <w:tcW w:w="0" w:type="auto"/>
            <w:tcBorders>
              <w:top w:val="nil"/>
              <w:left w:val="nil"/>
              <w:bottom w:val="nil"/>
              <w:right w:val="single" w:sz="4" w:space="0" w:color="auto"/>
            </w:tcBorders>
            <w:shd w:val="clear" w:color="auto" w:fill="auto"/>
            <w:vAlign w:val="center"/>
            <w:hideMark/>
          </w:tcPr>
          <w:p w14:paraId="48B2699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7F88C93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nil"/>
              <w:right w:val="single" w:sz="4" w:space="0" w:color="auto"/>
            </w:tcBorders>
            <w:shd w:val="clear" w:color="auto" w:fill="auto"/>
            <w:vAlign w:val="center"/>
            <w:hideMark/>
          </w:tcPr>
          <w:p w14:paraId="3D9D737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nil"/>
              <w:right w:val="single" w:sz="4" w:space="0" w:color="auto"/>
            </w:tcBorders>
            <w:shd w:val="clear" w:color="auto" w:fill="auto"/>
            <w:vAlign w:val="center"/>
            <w:hideMark/>
          </w:tcPr>
          <w:p w14:paraId="5C63868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712DC5C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8" w:space="0" w:color="auto"/>
            </w:tcBorders>
            <w:shd w:val="clear" w:color="auto" w:fill="auto"/>
            <w:vAlign w:val="center"/>
            <w:hideMark/>
          </w:tcPr>
          <w:p w14:paraId="04088AF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88964F9" w14:textId="77777777" w:rsidTr="008B038E">
        <w:trPr>
          <w:trHeight w:val="288"/>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3F84E671"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МИНИСТЕРСТВО НА ОКОЛНАТА СРЕДА И ВОДИТЕ - 01-05-ХХХ</w:t>
            </w:r>
          </w:p>
        </w:tc>
      </w:tr>
      <w:tr w:rsidR="008B038E" w:rsidRPr="008B038E" w14:paraId="0B9DCEB7"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9F3A22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w:t>
            </w:r>
          </w:p>
        </w:tc>
        <w:tc>
          <w:tcPr>
            <w:tcW w:w="0" w:type="auto"/>
            <w:tcBorders>
              <w:top w:val="nil"/>
              <w:left w:val="nil"/>
              <w:bottom w:val="single" w:sz="4" w:space="0" w:color="auto"/>
              <w:right w:val="single" w:sz="4" w:space="0" w:color="auto"/>
            </w:tcBorders>
            <w:shd w:val="clear" w:color="auto" w:fill="auto"/>
            <w:vAlign w:val="center"/>
            <w:hideMark/>
          </w:tcPr>
          <w:p w14:paraId="12A1DD5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01-05-001</w:t>
            </w:r>
          </w:p>
        </w:tc>
        <w:tc>
          <w:tcPr>
            <w:tcW w:w="0" w:type="auto"/>
            <w:tcBorders>
              <w:top w:val="nil"/>
              <w:left w:val="nil"/>
              <w:bottom w:val="nil"/>
              <w:right w:val="single" w:sz="4" w:space="0" w:color="auto"/>
            </w:tcBorders>
            <w:shd w:val="clear" w:color="auto" w:fill="auto"/>
            <w:vAlign w:val="center"/>
            <w:hideMark/>
          </w:tcPr>
          <w:p w14:paraId="66B4F43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470B041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8.2.2023</w:t>
            </w:r>
          </w:p>
        </w:tc>
        <w:tc>
          <w:tcPr>
            <w:tcW w:w="1246" w:type="dxa"/>
            <w:tcBorders>
              <w:top w:val="nil"/>
              <w:left w:val="nil"/>
              <w:bottom w:val="single" w:sz="4" w:space="0" w:color="auto"/>
              <w:right w:val="single" w:sz="4" w:space="0" w:color="auto"/>
            </w:tcBorders>
            <w:shd w:val="clear" w:color="auto" w:fill="auto"/>
            <w:vAlign w:val="center"/>
            <w:hideMark/>
          </w:tcPr>
          <w:p w14:paraId="0CA8626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МОСВ, Дирекция "Национална служба за защита на природата"</w:t>
            </w:r>
          </w:p>
        </w:tc>
        <w:tc>
          <w:tcPr>
            <w:tcW w:w="0" w:type="auto"/>
            <w:tcBorders>
              <w:top w:val="nil"/>
              <w:left w:val="nil"/>
              <w:bottom w:val="single" w:sz="4" w:space="0" w:color="auto"/>
              <w:right w:val="single" w:sz="4" w:space="0" w:color="auto"/>
            </w:tcBorders>
            <w:shd w:val="clear" w:color="auto" w:fill="auto"/>
            <w:vAlign w:val="center"/>
            <w:hideMark/>
          </w:tcPr>
          <w:p w14:paraId="32D331C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Покана за участие в регионално събитие за ролята на заинтересованите страни в процеса на разработване на НАТУРА2000</w:t>
            </w:r>
          </w:p>
        </w:tc>
        <w:tc>
          <w:tcPr>
            <w:tcW w:w="0" w:type="auto"/>
            <w:tcBorders>
              <w:top w:val="nil"/>
              <w:left w:val="nil"/>
              <w:bottom w:val="single" w:sz="4" w:space="0" w:color="auto"/>
              <w:right w:val="single" w:sz="8" w:space="0" w:color="auto"/>
            </w:tcBorders>
            <w:shd w:val="clear" w:color="auto" w:fill="auto"/>
            <w:vAlign w:val="center"/>
            <w:hideMark/>
          </w:tcPr>
          <w:p w14:paraId="6B287F0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F91C91F"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0100B8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w:t>
            </w:r>
          </w:p>
        </w:tc>
        <w:tc>
          <w:tcPr>
            <w:tcW w:w="0" w:type="auto"/>
            <w:tcBorders>
              <w:top w:val="nil"/>
              <w:left w:val="nil"/>
              <w:bottom w:val="single" w:sz="4" w:space="0" w:color="auto"/>
              <w:right w:val="single" w:sz="4" w:space="0" w:color="auto"/>
            </w:tcBorders>
            <w:shd w:val="clear" w:color="auto" w:fill="auto"/>
            <w:vAlign w:val="center"/>
            <w:hideMark/>
          </w:tcPr>
          <w:p w14:paraId="4297646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4F4ABC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796DABC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7F63F8F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3953D9F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60DD299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AAB2F4D"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6DD6B6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w:t>
            </w:r>
          </w:p>
        </w:tc>
        <w:tc>
          <w:tcPr>
            <w:tcW w:w="0" w:type="auto"/>
            <w:tcBorders>
              <w:top w:val="nil"/>
              <w:left w:val="nil"/>
              <w:bottom w:val="single" w:sz="4" w:space="0" w:color="auto"/>
              <w:right w:val="single" w:sz="4" w:space="0" w:color="auto"/>
            </w:tcBorders>
            <w:shd w:val="clear" w:color="auto" w:fill="auto"/>
            <w:vAlign w:val="center"/>
            <w:hideMark/>
          </w:tcPr>
          <w:p w14:paraId="676D15C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EE9F75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50C3BD3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003DFE2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654C19F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338C5BD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46352C83"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44276A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w:t>
            </w:r>
          </w:p>
        </w:tc>
        <w:tc>
          <w:tcPr>
            <w:tcW w:w="0" w:type="auto"/>
            <w:tcBorders>
              <w:top w:val="nil"/>
              <w:left w:val="nil"/>
              <w:bottom w:val="single" w:sz="4" w:space="0" w:color="auto"/>
              <w:right w:val="single" w:sz="4" w:space="0" w:color="auto"/>
            </w:tcBorders>
            <w:shd w:val="clear" w:color="auto" w:fill="auto"/>
            <w:vAlign w:val="center"/>
            <w:hideMark/>
          </w:tcPr>
          <w:p w14:paraId="04CF1B7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185E926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7F236D4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0D234FC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1EB82DD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1AC3021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D865E90"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0F981D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w:t>
            </w:r>
          </w:p>
        </w:tc>
        <w:tc>
          <w:tcPr>
            <w:tcW w:w="0" w:type="auto"/>
            <w:tcBorders>
              <w:top w:val="nil"/>
              <w:left w:val="nil"/>
              <w:bottom w:val="single" w:sz="4" w:space="0" w:color="auto"/>
              <w:right w:val="single" w:sz="4" w:space="0" w:color="auto"/>
            </w:tcBorders>
            <w:shd w:val="clear" w:color="auto" w:fill="auto"/>
            <w:vAlign w:val="center"/>
            <w:hideMark/>
          </w:tcPr>
          <w:p w14:paraId="7EF716A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682D070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2274187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5ADBADE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38AA550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798BA6A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BE77333" w14:textId="77777777" w:rsidTr="008B038E">
        <w:trPr>
          <w:trHeight w:val="288"/>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26E6B62C"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МИНИСТЕРСТВО НА ОБРАЗОВАНИЕТО И НАУКАТА - 01-06-ХХХ</w:t>
            </w:r>
          </w:p>
        </w:tc>
      </w:tr>
      <w:tr w:rsidR="008B038E" w:rsidRPr="008B038E" w14:paraId="3DC973A1" w14:textId="77777777" w:rsidTr="008B038E">
        <w:trPr>
          <w:trHeight w:val="57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93B54B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w:t>
            </w:r>
          </w:p>
        </w:tc>
        <w:tc>
          <w:tcPr>
            <w:tcW w:w="0" w:type="auto"/>
            <w:tcBorders>
              <w:top w:val="nil"/>
              <w:left w:val="nil"/>
              <w:bottom w:val="single" w:sz="4" w:space="0" w:color="auto"/>
              <w:right w:val="single" w:sz="4" w:space="0" w:color="auto"/>
            </w:tcBorders>
            <w:shd w:val="clear" w:color="auto" w:fill="auto"/>
            <w:vAlign w:val="center"/>
            <w:hideMark/>
          </w:tcPr>
          <w:p w14:paraId="742E3E4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01-06-001</w:t>
            </w:r>
          </w:p>
        </w:tc>
        <w:tc>
          <w:tcPr>
            <w:tcW w:w="0" w:type="auto"/>
            <w:tcBorders>
              <w:top w:val="nil"/>
              <w:left w:val="nil"/>
              <w:bottom w:val="nil"/>
              <w:right w:val="single" w:sz="4" w:space="0" w:color="auto"/>
            </w:tcBorders>
            <w:shd w:val="clear" w:color="auto" w:fill="auto"/>
            <w:vAlign w:val="center"/>
            <w:hideMark/>
          </w:tcPr>
          <w:p w14:paraId="2D19355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3B201FF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13.2.2023</w:t>
            </w:r>
          </w:p>
        </w:tc>
        <w:tc>
          <w:tcPr>
            <w:tcW w:w="1246" w:type="dxa"/>
            <w:tcBorders>
              <w:top w:val="nil"/>
              <w:left w:val="nil"/>
              <w:bottom w:val="single" w:sz="4" w:space="0" w:color="auto"/>
              <w:right w:val="single" w:sz="4" w:space="0" w:color="auto"/>
            </w:tcBorders>
            <w:shd w:val="clear" w:color="auto" w:fill="auto"/>
            <w:vAlign w:val="center"/>
            <w:hideMark/>
          </w:tcPr>
          <w:p w14:paraId="5A7682D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УО на ИАПО, копие УО на всички ОП</w:t>
            </w:r>
          </w:p>
        </w:tc>
        <w:tc>
          <w:tcPr>
            <w:tcW w:w="0" w:type="auto"/>
            <w:tcBorders>
              <w:top w:val="nil"/>
              <w:left w:val="nil"/>
              <w:bottom w:val="single" w:sz="4" w:space="0" w:color="auto"/>
              <w:right w:val="single" w:sz="4" w:space="0" w:color="auto"/>
            </w:tcBorders>
            <w:shd w:val="clear" w:color="auto" w:fill="auto"/>
            <w:vAlign w:val="center"/>
            <w:hideMark/>
          </w:tcPr>
          <w:p w14:paraId="0F8682F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Съгласуване на Годишен доклад СВОМР със забележки</w:t>
            </w:r>
          </w:p>
        </w:tc>
        <w:tc>
          <w:tcPr>
            <w:tcW w:w="0" w:type="auto"/>
            <w:tcBorders>
              <w:top w:val="nil"/>
              <w:left w:val="nil"/>
              <w:bottom w:val="single" w:sz="4" w:space="0" w:color="auto"/>
              <w:right w:val="single" w:sz="8" w:space="0" w:color="auto"/>
            </w:tcBorders>
            <w:shd w:val="clear" w:color="auto" w:fill="auto"/>
            <w:vAlign w:val="center"/>
            <w:hideMark/>
          </w:tcPr>
          <w:p w14:paraId="365A35A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B79BA14" w14:textId="77777777" w:rsidTr="008B038E">
        <w:trPr>
          <w:trHeight w:val="852"/>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465BC2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w:t>
            </w:r>
          </w:p>
        </w:tc>
        <w:tc>
          <w:tcPr>
            <w:tcW w:w="0" w:type="auto"/>
            <w:tcBorders>
              <w:top w:val="nil"/>
              <w:left w:val="nil"/>
              <w:bottom w:val="single" w:sz="4" w:space="0" w:color="auto"/>
              <w:right w:val="single" w:sz="4" w:space="0" w:color="auto"/>
            </w:tcBorders>
            <w:shd w:val="clear" w:color="auto" w:fill="auto"/>
            <w:vAlign w:val="center"/>
            <w:hideMark/>
          </w:tcPr>
          <w:p w14:paraId="7DF02E1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225D17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01-06-001</w:t>
            </w:r>
          </w:p>
        </w:tc>
        <w:tc>
          <w:tcPr>
            <w:tcW w:w="1113" w:type="dxa"/>
            <w:tcBorders>
              <w:top w:val="nil"/>
              <w:left w:val="nil"/>
              <w:bottom w:val="single" w:sz="4" w:space="0" w:color="auto"/>
              <w:right w:val="single" w:sz="4" w:space="0" w:color="auto"/>
            </w:tcBorders>
            <w:shd w:val="clear" w:color="auto" w:fill="auto"/>
            <w:vAlign w:val="center"/>
            <w:hideMark/>
          </w:tcPr>
          <w:p w14:paraId="7FE0E43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14.2.2023</w:t>
            </w:r>
          </w:p>
        </w:tc>
        <w:tc>
          <w:tcPr>
            <w:tcW w:w="1246" w:type="dxa"/>
            <w:tcBorders>
              <w:top w:val="nil"/>
              <w:left w:val="nil"/>
              <w:bottom w:val="single" w:sz="4" w:space="0" w:color="auto"/>
              <w:right w:val="single" w:sz="4" w:space="0" w:color="auto"/>
            </w:tcBorders>
            <w:shd w:val="clear" w:color="auto" w:fill="auto"/>
            <w:vAlign w:val="center"/>
            <w:hideMark/>
          </w:tcPr>
          <w:p w14:paraId="719F2D9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УО на ИАПО, копие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2A4686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Изпратен актуализиран годишен доклад 2022 СВОМР</w:t>
            </w:r>
          </w:p>
        </w:tc>
        <w:tc>
          <w:tcPr>
            <w:tcW w:w="0" w:type="auto"/>
            <w:tcBorders>
              <w:top w:val="nil"/>
              <w:left w:val="nil"/>
              <w:bottom w:val="single" w:sz="4" w:space="0" w:color="auto"/>
              <w:right w:val="single" w:sz="8" w:space="0" w:color="auto"/>
            </w:tcBorders>
            <w:shd w:val="clear" w:color="auto" w:fill="auto"/>
            <w:vAlign w:val="center"/>
            <w:hideMark/>
          </w:tcPr>
          <w:p w14:paraId="7845DE9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1103-34 / 15.02.2023 в ИАПО, №19-19-2-02-6/15.02.2023г. в </w:t>
            </w:r>
            <w:proofErr w:type="spellStart"/>
            <w:r w:rsidRPr="008B038E">
              <w:rPr>
                <w:rFonts w:ascii="Calibri" w:eastAsia="Times New Roman" w:hAnsi="Calibri" w:cs="Calibri"/>
                <w:color w:val="000000"/>
                <w:sz w:val="22"/>
                <w:szCs w:val="22"/>
                <w:lang w:eastAsia="bg-BG"/>
              </w:rPr>
              <w:t>МЗм</w:t>
            </w:r>
            <w:proofErr w:type="spellEnd"/>
          </w:p>
        </w:tc>
      </w:tr>
      <w:tr w:rsidR="008B038E" w:rsidRPr="008B038E" w14:paraId="70A476BB"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7E44CA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w:t>
            </w:r>
          </w:p>
        </w:tc>
        <w:tc>
          <w:tcPr>
            <w:tcW w:w="0" w:type="auto"/>
            <w:tcBorders>
              <w:top w:val="nil"/>
              <w:left w:val="nil"/>
              <w:bottom w:val="single" w:sz="4" w:space="0" w:color="auto"/>
              <w:right w:val="single" w:sz="4" w:space="0" w:color="auto"/>
            </w:tcBorders>
            <w:shd w:val="clear" w:color="auto" w:fill="auto"/>
            <w:vAlign w:val="center"/>
            <w:hideMark/>
          </w:tcPr>
          <w:p w14:paraId="0C5EB0F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01-06-002</w:t>
            </w:r>
          </w:p>
        </w:tc>
        <w:tc>
          <w:tcPr>
            <w:tcW w:w="0" w:type="auto"/>
            <w:tcBorders>
              <w:top w:val="nil"/>
              <w:left w:val="nil"/>
              <w:bottom w:val="single" w:sz="4" w:space="0" w:color="auto"/>
              <w:right w:val="single" w:sz="4" w:space="0" w:color="auto"/>
            </w:tcBorders>
            <w:shd w:val="clear" w:color="auto" w:fill="auto"/>
            <w:vAlign w:val="center"/>
            <w:hideMark/>
          </w:tcPr>
          <w:p w14:paraId="27B8A47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718A38C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27.2.2023</w:t>
            </w:r>
          </w:p>
        </w:tc>
        <w:tc>
          <w:tcPr>
            <w:tcW w:w="1246" w:type="dxa"/>
            <w:tcBorders>
              <w:top w:val="nil"/>
              <w:left w:val="nil"/>
              <w:bottom w:val="single" w:sz="4" w:space="0" w:color="auto"/>
              <w:right w:val="single" w:sz="4" w:space="0" w:color="auto"/>
            </w:tcBorders>
            <w:shd w:val="clear" w:color="auto" w:fill="auto"/>
            <w:vAlign w:val="center"/>
            <w:hideMark/>
          </w:tcPr>
          <w:p w14:paraId="5EB20CE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УО на ИАПО, копие до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FA6D50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във връзка с Годишен доклад по 19.2 за 2021</w:t>
            </w:r>
          </w:p>
        </w:tc>
        <w:tc>
          <w:tcPr>
            <w:tcW w:w="0" w:type="auto"/>
            <w:tcBorders>
              <w:top w:val="nil"/>
              <w:left w:val="nil"/>
              <w:bottom w:val="single" w:sz="4" w:space="0" w:color="auto"/>
              <w:right w:val="single" w:sz="8" w:space="0" w:color="auto"/>
            </w:tcBorders>
            <w:shd w:val="clear" w:color="auto" w:fill="auto"/>
            <w:vAlign w:val="center"/>
            <w:hideMark/>
          </w:tcPr>
          <w:p w14:paraId="6E488F0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1103-34 / 23.02.2023</w:t>
            </w:r>
          </w:p>
        </w:tc>
      </w:tr>
      <w:tr w:rsidR="008B038E" w:rsidRPr="008B038E" w14:paraId="64CEA1B8" w14:textId="77777777" w:rsidTr="008B038E">
        <w:trPr>
          <w:trHeight w:val="57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06BC6C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w:t>
            </w:r>
          </w:p>
        </w:tc>
        <w:tc>
          <w:tcPr>
            <w:tcW w:w="0" w:type="auto"/>
            <w:tcBorders>
              <w:top w:val="nil"/>
              <w:left w:val="nil"/>
              <w:bottom w:val="single" w:sz="4" w:space="0" w:color="auto"/>
              <w:right w:val="single" w:sz="4" w:space="0" w:color="auto"/>
            </w:tcBorders>
            <w:shd w:val="clear" w:color="auto" w:fill="auto"/>
            <w:vAlign w:val="center"/>
            <w:hideMark/>
          </w:tcPr>
          <w:p w14:paraId="71B5172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4B463E2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01-06-002</w:t>
            </w:r>
          </w:p>
        </w:tc>
        <w:tc>
          <w:tcPr>
            <w:tcW w:w="1113" w:type="dxa"/>
            <w:tcBorders>
              <w:top w:val="nil"/>
              <w:left w:val="nil"/>
              <w:bottom w:val="single" w:sz="4" w:space="0" w:color="auto"/>
              <w:right w:val="single" w:sz="4" w:space="0" w:color="auto"/>
            </w:tcBorders>
            <w:shd w:val="clear" w:color="auto" w:fill="auto"/>
            <w:vAlign w:val="center"/>
            <w:hideMark/>
          </w:tcPr>
          <w:p w14:paraId="60CB82A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28.2.2023</w:t>
            </w:r>
          </w:p>
        </w:tc>
        <w:tc>
          <w:tcPr>
            <w:tcW w:w="1246" w:type="dxa"/>
            <w:tcBorders>
              <w:top w:val="nil"/>
              <w:left w:val="nil"/>
              <w:bottom w:val="single" w:sz="4" w:space="0" w:color="auto"/>
              <w:right w:val="single" w:sz="4" w:space="0" w:color="auto"/>
            </w:tcBorders>
            <w:shd w:val="clear" w:color="auto" w:fill="auto"/>
            <w:vAlign w:val="center"/>
            <w:hideMark/>
          </w:tcPr>
          <w:p w14:paraId="7A5F759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УО на ИАПО, копие до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B2EFB8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Изпратен актуализиран годишен доклад 2021 СВОМР</w:t>
            </w:r>
          </w:p>
        </w:tc>
        <w:tc>
          <w:tcPr>
            <w:tcW w:w="0" w:type="auto"/>
            <w:tcBorders>
              <w:top w:val="nil"/>
              <w:left w:val="nil"/>
              <w:bottom w:val="single" w:sz="4" w:space="0" w:color="auto"/>
              <w:right w:val="single" w:sz="8" w:space="0" w:color="auto"/>
            </w:tcBorders>
            <w:shd w:val="clear" w:color="auto" w:fill="auto"/>
            <w:vAlign w:val="center"/>
            <w:hideMark/>
          </w:tcPr>
          <w:p w14:paraId="1474EDA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1103-34 / 23.02.2023</w:t>
            </w:r>
          </w:p>
        </w:tc>
      </w:tr>
      <w:tr w:rsidR="008B038E" w:rsidRPr="008B038E" w14:paraId="40FD5720"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61EFF8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w:t>
            </w:r>
          </w:p>
        </w:tc>
        <w:tc>
          <w:tcPr>
            <w:tcW w:w="0" w:type="auto"/>
            <w:tcBorders>
              <w:top w:val="nil"/>
              <w:left w:val="nil"/>
              <w:bottom w:val="single" w:sz="4" w:space="0" w:color="auto"/>
              <w:right w:val="single" w:sz="4" w:space="0" w:color="auto"/>
            </w:tcBorders>
            <w:shd w:val="clear" w:color="auto" w:fill="auto"/>
            <w:vAlign w:val="center"/>
            <w:hideMark/>
          </w:tcPr>
          <w:p w14:paraId="4E3F0A7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01-06-002</w:t>
            </w:r>
          </w:p>
        </w:tc>
        <w:tc>
          <w:tcPr>
            <w:tcW w:w="0" w:type="auto"/>
            <w:tcBorders>
              <w:top w:val="nil"/>
              <w:left w:val="nil"/>
              <w:bottom w:val="single" w:sz="4" w:space="0" w:color="auto"/>
              <w:right w:val="single" w:sz="4" w:space="0" w:color="auto"/>
            </w:tcBorders>
            <w:shd w:val="clear" w:color="auto" w:fill="auto"/>
            <w:vAlign w:val="center"/>
            <w:hideMark/>
          </w:tcPr>
          <w:p w14:paraId="6382025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0DA0FF3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14.3.2023</w:t>
            </w:r>
          </w:p>
        </w:tc>
        <w:tc>
          <w:tcPr>
            <w:tcW w:w="1246" w:type="dxa"/>
            <w:tcBorders>
              <w:top w:val="nil"/>
              <w:left w:val="nil"/>
              <w:bottom w:val="single" w:sz="4" w:space="0" w:color="auto"/>
              <w:right w:val="single" w:sz="4" w:space="0" w:color="auto"/>
            </w:tcBorders>
            <w:shd w:val="clear" w:color="auto" w:fill="auto"/>
            <w:vAlign w:val="center"/>
            <w:hideMark/>
          </w:tcPr>
          <w:p w14:paraId="746C275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УО на ИАПО, копие до </w:t>
            </w:r>
            <w:proofErr w:type="spellStart"/>
            <w:r w:rsidRPr="008B038E">
              <w:rPr>
                <w:rFonts w:ascii="Calibri" w:eastAsia="Times New Roman" w:hAnsi="Calibri" w:cs="Calibri"/>
                <w:color w:val="000000"/>
                <w:sz w:val="22"/>
                <w:szCs w:val="22"/>
                <w:lang w:eastAsia="bg-BG"/>
              </w:rPr>
              <w:t>МЗм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42D20B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Съгласуван актуализиран годишен доклад 2021 СВОМР</w:t>
            </w:r>
          </w:p>
        </w:tc>
        <w:tc>
          <w:tcPr>
            <w:tcW w:w="0" w:type="auto"/>
            <w:tcBorders>
              <w:top w:val="nil"/>
              <w:left w:val="nil"/>
              <w:bottom w:val="single" w:sz="4" w:space="0" w:color="auto"/>
              <w:right w:val="single" w:sz="8" w:space="0" w:color="auto"/>
            </w:tcBorders>
            <w:shd w:val="clear" w:color="auto" w:fill="auto"/>
            <w:vAlign w:val="center"/>
            <w:hideMark/>
          </w:tcPr>
          <w:p w14:paraId="024C379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1103-44/08.03.2023</w:t>
            </w:r>
          </w:p>
        </w:tc>
      </w:tr>
      <w:tr w:rsidR="008B038E" w:rsidRPr="008B038E" w14:paraId="67762B46" w14:textId="77777777" w:rsidTr="008B038E">
        <w:trPr>
          <w:trHeight w:val="288"/>
        </w:trPr>
        <w:tc>
          <w:tcPr>
            <w:tcW w:w="0" w:type="auto"/>
            <w:tcBorders>
              <w:top w:val="nil"/>
              <w:left w:val="single" w:sz="8" w:space="0" w:color="auto"/>
              <w:bottom w:val="nil"/>
              <w:right w:val="nil"/>
            </w:tcBorders>
            <w:shd w:val="clear" w:color="auto" w:fill="auto"/>
            <w:vAlign w:val="center"/>
            <w:hideMark/>
          </w:tcPr>
          <w:p w14:paraId="5204341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w:t>
            </w:r>
          </w:p>
        </w:tc>
        <w:tc>
          <w:tcPr>
            <w:tcW w:w="0" w:type="auto"/>
            <w:tcBorders>
              <w:top w:val="nil"/>
              <w:left w:val="nil"/>
              <w:bottom w:val="nil"/>
              <w:right w:val="nil"/>
            </w:tcBorders>
            <w:shd w:val="clear" w:color="auto" w:fill="auto"/>
            <w:vAlign w:val="center"/>
            <w:hideMark/>
          </w:tcPr>
          <w:p w14:paraId="064FB33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01-06-003</w:t>
            </w:r>
          </w:p>
        </w:tc>
        <w:tc>
          <w:tcPr>
            <w:tcW w:w="0" w:type="auto"/>
            <w:tcBorders>
              <w:top w:val="nil"/>
              <w:left w:val="nil"/>
              <w:bottom w:val="nil"/>
              <w:right w:val="nil"/>
            </w:tcBorders>
            <w:shd w:val="clear" w:color="auto" w:fill="auto"/>
            <w:vAlign w:val="center"/>
            <w:hideMark/>
          </w:tcPr>
          <w:p w14:paraId="3A9C3DA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p>
        </w:tc>
        <w:tc>
          <w:tcPr>
            <w:tcW w:w="1113" w:type="dxa"/>
            <w:tcBorders>
              <w:top w:val="nil"/>
              <w:left w:val="nil"/>
              <w:bottom w:val="nil"/>
              <w:right w:val="nil"/>
            </w:tcBorders>
            <w:shd w:val="clear" w:color="auto" w:fill="auto"/>
            <w:vAlign w:val="center"/>
            <w:hideMark/>
          </w:tcPr>
          <w:p w14:paraId="16F5C0E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9.5.2023</w:t>
            </w:r>
          </w:p>
        </w:tc>
        <w:tc>
          <w:tcPr>
            <w:tcW w:w="1246" w:type="dxa"/>
            <w:tcBorders>
              <w:top w:val="nil"/>
              <w:left w:val="nil"/>
              <w:bottom w:val="nil"/>
              <w:right w:val="nil"/>
            </w:tcBorders>
            <w:shd w:val="clear" w:color="auto" w:fill="auto"/>
            <w:vAlign w:val="center"/>
            <w:hideMark/>
          </w:tcPr>
          <w:p w14:paraId="6CF62F3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УО на ИАПО, копие до ДГ </w:t>
            </w:r>
            <w:r w:rsidRPr="008B038E">
              <w:rPr>
                <w:rFonts w:ascii="Calibri" w:eastAsia="Times New Roman" w:hAnsi="Calibri" w:cs="Calibri"/>
                <w:color w:val="000000"/>
                <w:sz w:val="22"/>
                <w:szCs w:val="22"/>
                <w:lang w:eastAsia="bg-BG"/>
              </w:rPr>
              <w:lastRenderedPageBreak/>
              <w:t>Калина - Трявна</w:t>
            </w:r>
          </w:p>
        </w:tc>
        <w:tc>
          <w:tcPr>
            <w:tcW w:w="0" w:type="auto"/>
            <w:tcBorders>
              <w:top w:val="nil"/>
              <w:left w:val="nil"/>
              <w:bottom w:val="nil"/>
              <w:right w:val="nil"/>
            </w:tcBorders>
            <w:shd w:val="clear" w:color="auto" w:fill="auto"/>
            <w:vAlign w:val="center"/>
            <w:hideMark/>
          </w:tcPr>
          <w:p w14:paraId="3B7E2DE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Анекс 3 към договор за БФП</w:t>
            </w:r>
          </w:p>
        </w:tc>
        <w:tc>
          <w:tcPr>
            <w:tcW w:w="0" w:type="auto"/>
            <w:tcBorders>
              <w:top w:val="nil"/>
              <w:left w:val="nil"/>
              <w:bottom w:val="nil"/>
              <w:right w:val="single" w:sz="8" w:space="0" w:color="auto"/>
            </w:tcBorders>
            <w:shd w:val="clear" w:color="auto" w:fill="auto"/>
            <w:vAlign w:val="center"/>
            <w:hideMark/>
          </w:tcPr>
          <w:p w14:paraId="72B366A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0608-18/05.05.2023</w:t>
            </w:r>
          </w:p>
        </w:tc>
      </w:tr>
      <w:tr w:rsidR="008B038E" w:rsidRPr="008B038E" w14:paraId="77FDF3A3" w14:textId="77777777" w:rsidTr="008B038E">
        <w:trPr>
          <w:trHeight w:val="288"/>
        </w:trPr>
        <w:tc>
          <w:tcPr>
            <w:tcW w:w="0" w:type="auto"/>
            <w:tcBorders>
              <w:top w:val="nil"/>
              <w:left w:val="single" w:sz="8" w:space="0" w:color="auto"/>
              <w:bottom w:val="nil"/>
              <w:right w:val="nil"/>
            </w:tcBorders>
            <w:shd w:val="clear" w:color="auto" w:fill="auto"/>
            <w:vAlign w:val="center"/>
            <w:hideMark/>
          </w:tcPr>
          <w:p w14:paraId="3B66FA2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nil"/>
            </w:tcBorders>
            <w:shd w:val="clear" w:color="auto" w:fill="auto"/>
            <w:vAlign w:val="center"/>
            <w:hideMark/>
          </w:tcPr>
          <w:p w14:paraId="7898000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p>
        </w:tc>
        <w:tc>
          <w:tcPr>
            <w:tcW w:w="0" w:type="auto"/>
            <w:tcBorders>
              <w:top w:val="nil"/>
              <w:left w:val="nil"/>
              <w:bottom w:val="nil"/>
              <w:right w:val="nil"/>
            </w:tcBorders>
            <w:shd w:val="clear" w:color="auto" w:fill="auto"/>
            <w:vAlign w:val="center"/>
            <w:hideMark/>
          </w:tcPr>
          <w:p w14:paraId="7A455C5C" w14:textId="77777777" w:rsidR="008B038E" w:rsidRPr="008B038E" w:rsidRDefault="008B038E" w:rsidP="008B038E">
            <w:pPr>
              <w:spacing w:after="0" w:line="240" w:lineRule="auto"/>
              <w:jc w:val="right"/>
              <w:rPr>
                <w:rFonts w:ascii="Times New Roman" w:eastAsia="Times New Roman" w:hAnsi="Times New Roman" w:cs="Times New Roman"/>
                <w:sz w:val="20"/>
                <w:szCs w:val="20"/>
                <w:lang w:eastAsia="bg-BG"/>
              </w:rPr>
            </w:pPr>
          </w:p>
        </w:tc>
        <w:tc>
          <w:tcPr>
            <w:tcW w:w="1113" w:type="dxa"/>
            <w:tcBorders>
              <w:top w:val="nil"/>
              <w:left w:val="nil"/>
              <w:bottom w:val="nil"/>
              <w:right w:val="nil"/>
            </w:tcBorders>
            <w:shd w:val="clear" w:color="auto" w:fill="auto"/>
            <w:vAlign w:val="center"/>
            <w:hideMark/>
          </w:tcPr>
          <w:p w14:paraId="51F53D91" w14:textId="77777777" w:rsidR="008B038E" w:rsidRPr="008B038E" w:rsidRDefault="008B038E" w:rsidP="008B038E">
            <w:pPr>
              <w:spacing w:after="0" w:line="240" w:lineRule="auto"/>
              <w:jc w:val="right"/>
              <w:rPr>
                <w:rFonts w:ascii="Times New Roman" w:eastAsia="Times New Roman" w:hAnsi="Times New Roman" w:cs="Times New Roman"/>
                <w:sz w:val="20"/>
                <w:szCs w:val="20"/>
                <w:lang w:eastAsia="bg-BG"/>
              </w:rPr>
            </w:pPr>
          </w:p>
        </w:tc>
        <w:tc>
          <w:tcPr>
            <w:tcW w:w="1246" w:type="dxa"/>
            <w:tcBorders>
              <w:top w:val="nil"/>
              <w:left w:val="nil"/>
              <w:bottom w:val="nil"/>
              <w:right w:val="nil"/>
            </w:tcBorders>
            <w:shd w:val="clear" w:color="auto" w:fill="auto"/>
            <w:vAlign w:val="center"/>
            <w:hideMark/>
          </w:tcPr>
          <w:p w14:paraId="4847BF2A" w14:textId="77777777" w:rsidR="008B038E" w:rsidRPr="008B038E" w:rsidRDefault="008B038E" w:rsidP="008B038E">
            <w:pPr>
              <w:spacing w:after="0" w:line="240" w:lineRule="auto"/>
              <w:jc w:val="right"/>
              <w:rPr>
                <w:rFonts w:ascii="Times New Roman" w:eastAsia="Times New Roman" w:hAnsi="Times New Roman" w:cs="Times New Roman"/>
                <w:sz w:val="20"/>
                <w:szCs w:val="20"/>
                <w:lang w:eastAsia="bg-BG"/>
              </w:rPr>
            </w:pPr>
          </w:p>
        </w:tc>
        <w:tc>
          <w:tcPr>
            <w:tcW w:w="0" w:type="auto"/>
            <w:tcBorders>
              <w:top w:val="nil"/>
              <w:left w:val="nil"/>
              <w:bottom w:val="nil"/>
              <w:right w:val="nil"/>
            </w:tcBorders>
            <w:shd w:val="clear" w:color="auto" w:fill="auto"/>
            <w:vAlign w:val="center"/>
            <w:hideMark/>
          </w:tcPr>
          <w:p w14:paraId="037D7FC9" w14:textId="77777777" w:rsidR="008B038E" w:rsidRPr="008B038E" w:rsidRDefault="008B038E" w:rsidP="008B038E">
            <w:pPr>
              <w:spacing w:after="0" w:line="240" w:lineRule="auto"/>
              <w:rPr>
                <w:rFonts w:ascii="Times New Roman" w:eastAsia="Times New Roman" w:hAnsi="Times New Roman" w:cs="Times New Roman"/>
                <w:sz w:val="20"/>
                <w:szCs w:val="20"/>
                <w:lang w:eastAsia="bg-BG"/>
              </w:rPr>
            </w:pPr>
          </w:p>
        </w:tc>
        <w:tc>
          <w:tcPr>
            <w:tcW w:w="0" w:type="auto"/>
            <w:tcBorders>
              <w:top w:val="nil"/>
              <w:left w:val="nil"/>
              <w:bottom w:val="nil"/>
              <w:right w:val="single" w:sz="8" w:space="0" w:color="auto"/>
            </w:tcBorders>
            <w:shd w:val="clear" w:color="auto" w:fill="auto"/>
            <w:vAlign w:val="center"/>
            <w:hideMark/>
          </w:tcPr>
          <w:p w14:paraId="009BE71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37523C4" w14:textId="77777777" w:rsidTr="008B038E">
        <w:trPr>
          <w:trHeight w:val="288"/>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6478A595"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МИНИСТЕРСТВО НА ТРУДА И СОЦИАЛНАТА ПОЛИТИКА - 01-07-ХХХ</w:t>
            </w:r>
          </w:p>
        </w:tc>
      </w:tr>
      <w:tr w:rsidR="008B038E" w:rsidRPr="008B038E" w14:paraId="5045F174"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FE9D97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w:t>
            </w:r>
          </w:p>
        </w:tc>
        <w:tc>
          <w:tcPr>
            <w:tcW w:w="0" w:type="auto"/>
            <w:tcBorders>
              <w:top w:val="nil"/>
              <w:left w:val="nil"/>
              <w:bottom w:val="single" w:sz="4" w:space="0" w:color="auto"/>
              <w:right w:val="single" w:sz="4" w:space="0" w:color="auto"/>
            </w:tcBorders>
            <w:shd w:val="clear" w:color="auto" w:fill="auto"/>
            <w:vAlign w:val="center"/>
            <w:hideMark/>
          </w:tcPr>
          <w:p w14:paraId="09496E9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6124A36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559E36C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31A87A9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2774985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3F057AD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49684BD"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64CD23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w:t>
            </w:r>
          </w:p>
        </w:tc>
        <w:tc>
          <w:tcPr>
            <w:tcW w:w="0" w:type="auto"/>
            <w:tcBorders>
              <w:top w:val="nil"/>
              <w:left w:val="nil"/>
              <w:bottom w:val="single" w:sz="4" w:space="0" w:color="auto"/>
              <w:right w:val="single" w:sz="4" w:space="0" w:color="auto"/>
            </w:tcBorders>
            <w:shd w:val="clear" w:color="auto" w:fill="auto"/>
            <w:vAlign w:val="center"/>
            <w:hideMark/>
          </w:tcPr>
          <w:p w14:paraId="6C28A6F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E99897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133CC97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1E08DB1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4C95EB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4C4455A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451AE94C"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D6F32C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w:t>
            </w:r>
          </w:p>
        </w:tc>
        <w:tc>
          <w:tcPr>
            <w:tcW w:w="0" w:type="auto"/>
            <w:tcBorders>
              <w:top w:val="nil"/>
              <w:left w:val="nil"/>
              <w:bottom w:val="single" w:sz="4" w:space="0" w:color="auto"/>
              <w:right w:val="single" w:sz="4" w:space="0" w:color="auto"/>
            </w:tcBorders>
            <w:shd w:val="clear" w:color="auto" w:fill="auto"/>
            <w:vAlign w:val="center"/>
            <w:hideMark/>
          </w:tcPr>
          <w:p w14:paraId="3DFC00B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07B35E9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073FB97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32BAED7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4833A80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00C29D5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D44CC3F"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474E88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w:t>
            </w:r>
          </w:p>
        </w:tc>
        <w:tc>
          <w:tcPr>
            <w:tcW w:w="0" w:type="auto"/>
            <w:tcBorders>
              <w:top w:val="nil"/>
              <w:left w:val="nil"/>
              <w:bottom w:val="single" w:sz="4" w:space="0" w:color="auto"/>
              <w:right w:val="single" w:sz="4" w:space="0" w:color="auto"/>
            </w:tcBorders>
            <w:shd w:val="clear" w:color="auto" w:fill="auto"/>
            <w:vAlign w:val="center"/>
            <w:hideMark/>
          </w:tcPr>
          <w:p w14:paraId="0409087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69958D8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2963298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5C3D877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3F83F05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43A85EA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22770A6" w14:textId="77777777" w:rsidTr="008B038E">
        <w:trPr>
          <w:trHeight w:val="28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35C459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w:t>
            </w:r>
          </w:p>
        </w:tc>
        <w:tc>
          <w:tcPr>
            <w:tcW w:w="0" w:type="auto"/>
            <w:tcBorders>
              <w:top w:val="nil"/>
              <w:left w:val="nil"/>
              <w:bottom w:val="single" w:sz="4" w:space="0" w:color="auto"/>
              <w:right w:val="single" w:sz="4" w:space="0" w:color="auto"/>
            </w:tcBorders>
            <w:shd w:val="clear" w:color="auto" w:fill="auto"/>
            <w:vAlign w:val="center"/>
            <w:hideMark/>
          </w:tcPr>
          <w:p w14:paraId="45E7386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26BB33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08C8139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7EA5297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2134228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681E6C2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539E370" w14:textId="77777777" w:rsidTr="008B038E">
        <w:trPr>
          <w:trHeight w:val="300"/>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6E198CC2"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МИНИСТЕРСТВО НА ПРАВОСЪДИЕТО И АГЕНЦИЯ ПО ВПИСВАНИЯТА - 01-08-ХХХ</w:t>
            </w:r>
          </w:p>
        </w:tc>
      </w:tr>
      <w:tr w:rsidR="008B038E" w:rsidRPr="008B038E" w14:paraId="13E8DEAD" w14:textId="77777777" w:rsidTr="008B038E">
        <w:trPr>
          <w:trHeight w:val="300"/>
        </w:trPr>
        <w:tc>
          <w:tcPr>
            <w:tcW w:w="0" w:type="auto"/>
            <w:tcBorders>
              <w:top w:val="nil"/>
              <w:left w:val="single" w:sz="4" w:space="0" w:color="auto"/>
              <w:bottom w:val="nil"/>
              <w:right w:val="single" w:sz="4" w:space="0" w:color="auto"/>
            </w:tcBorders>
            <w:shd w:val="clear" w:color="auto" w:fill="auto"/>
            <w:vAlign w:val="center"/>
            <w:hideMark/>
          </w:tcPr>
          <w:p w14:paraId="78D72E5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721A3DC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73C0407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nil"/>
              <w:right w:val="single" w:sz="4" w:space="0" w:color="auto"/>
            </w:tcBorders>
            <w:shd w:val="clear" w:color="auto" w:fill="auto"/>
            <w:vAlign w:val="center"/>
            <w:hideMark/>
          </w:tcPr>
          <w:p w14:paraId="31764BA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nil"/>
              <w:right w:val="single" w:sz="4" w:space="0" w:color="auto"/>
            </w:tcBorders>
            <w:shd w:val="clear" w:color="auto" w:fill="auto"/>
            <w:vAlign w:val="center"/>
            <w:hideMark/>
          </w:tcPr>
          <w:p w14:paraId="2242377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vAlign w:val="center"/>
            <w:hideMark/>
          </w:tcPr>
          <w:p w14:paraId="6155ACB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nil"/>
              <w:right w:val="single" w:sz="4" w:space="0" w:color="auto"/>
            </w:tcBorders>
            <w:shd w:val="clear" w:color="auto" w:fill="auto"/>
            <w:noWrap/>
            <w:vAlign w:val="bottom"/>
            <w:hideMark/>
          </w:tcPr>
          <w:p w14:paraId="2ED09B7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78602D1" w14:textId="77777777" w:rsidTr="008B038E">
        <w:trPr>
          <w:trHeight w:val="300"/>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67B36065"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МИНИСТЕРСТВО НА ФИНАНСИТЕ - 01-09-ХХХ</w:t>
            </w:r>
          </w:p>
        </w:tc>
      </w:tr>
      <w:tr w:rsidR="008B038E" w:rsidRPr="008B038E" w14:paraId="4003E8A5"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B26FCF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w:t>
            </w:r>
          </w:p>
        </w:tc>
        <w:tc>
          <w:tcPr>
            <w:tcW w:w="0" w:type="auto"/>
            <w:tcBorders>
              <w:top w:val="nil"/>
              <w:left w:val="nil"/>
              <w:bottom w:val="single" w:sz="4" w:space="0" w:color="auto"/>
              <w:right w:val="single" w:sz="4" w:space="0" w:color="auto"/>
            </w:tcBorders>
            <w:shd w:val="clear" w:color="auto" w:fill="auto"/>
            <w:vAlign w:val="center"/>
            <w:hideMark/>
          </w:tcPr>
          <w:p w14:paraId="41C479C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2980E1D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01-09-001</w:t>
            </w:r>
          </w:p>
        </w:tc>
        <w:tc>
          <w:tcPr>
            <w:tcW w:w="1113" w:type="dxa"/>
            <w:tcBorders>
              <w:top w:val="nil"/>
              <w:left w:val="nil"/>
              <w:bottom w:val="single" w:sz="4" w:space="0" w:color="auto"/>
              <w:right w:val="single" w:sz="4" w:space="0" w:color="auto"/>
            </w:tcBorders>
            <w:shd w:val="clear" w:color="auto" w:fill="auto"/>
            <w:vAlign w:val="center"/>
            <w:hideMark/>
          </w:tcPr>
          <w:p w14:paraId="5065F74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11.1.2023</w:t>
            </w:r>
          </w:p>
        </w:tc>
        <w:tc>
          <w:tcPr>
            <w:tcW w:w="1246" w:type="dxa"/>
            <w:tcBorders>
              <w:top w:val="single" w:sz="4" w:space="0" w:color="auto"/>
              <w:left w:val="nil"/>
              <w:bottom w:val="single" w:sz="4" w:space="0" w:color="auto"/>
              <w:right w:val="single" w:sz="4" w:space="0" w:color="auto"/>
            </w:tcBorders>
            <w:shd w:val="clear" w:color="auto" w:fill="auto"/>
            <w:vAlign w:val="center"/>
            <w:hideMark/>
          </w:tcPr>
          <w:p w14:paraId="72CC8C1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МФ - Весела Данева</w:t>
            </w:r>
          </w:p>
        </w:tc>
        <w:tc>
          <w:tcPr>
            <w:tcW w:w="0" w:type="auto"/>
            <w:tcBorders>
              <w:top w:val="single" w:sz="4" w:space="0" w:color="auto"/>
              <w:left w:val="nil"/>
              <w:bottom w:val="nil"/>
              <w:right w:val="single" w:sz="4" w:space="0" w:color="auto"/>
            </w:tcBorders>
            <w:shd w:val="clear" w:color="auto" w:fill="auto"/>
            <w:vAlign w:val="center"/>
            <w:hideMark/>
          </w:tcPr>
          <w:p w14:paraId="2C27A07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Съгласуване процедура 6.4.1 19.623</w:t>
            </w:r>
          </w:p>
        </w:tc>
        <w:tc>
          <w:tcPr>
            <w:tcW w:w="0" w:type="auto"/>
            <w:tcBorders>
              <w:top w:val="nil"/>
              <w:left w:val="nil"/>
              <w:bottom w:val="single" w:sz="4" w:space="0" w:color="auto"/>
              <w:right w:val="single" w:sz="8" w:space="0" w:color="auto"/>
            </w:tcBorders>
            <w:shd w:val="clear" w:color="auto" w:fill="auto"/>
            <w:vAlign w:val="center"/>
            <w:hideMark/>
          </w:tcPr>
          <w:p w14:paraId="0743684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63-00-39 от 12.01.2023</w:t>
            </w:r>
          </w:p>
        </w:tc>
      </w:tr>
      <w:tr w:rsidR="008B038E" w:rsidRPr="008B038E" w14:paraId="0B0FE49D"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00EA04"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w:t>
            </w:r>
          </w:p>
        </w:tc>
        <w:tc>
          <w:tcPr>
            <w:tcW w:w="0" w:type="auto"/>
            <w:tcBorders>
              <w:top w:val="nil"/>
              <w:left w:val="nil"/>
              <w:bottom w:val="single" w:sz="4" w:space="0" w:color="auto"/>
              <w:right w:val="single" w:sz="4" w:space="0" w:color="auto"/>
            </w:tcBorders>
            <w:shd w:val="clear" w:color="auto" w:fill="auto"/>
            <w:vAlign w:val="center"/>
            <w:hideMark/>
          </w:tcPr>
          <w:p w14:paraId="4B1E80C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01-09-001</w:t>
            </w:r>
          </w:p>
        </w:tc>
        <w:tc>
          <w:tcPr>
            <w:tcW w:w="0" w:type="auto"/>
            <w:tcBorders>
              <w:top w:val="nil"/>
              <w:left w:val="nil"/>
              <w:bottom w:val="single" w:sz="4" w:space="0" w:color="auto"/>
              <w:right w:val="single" w:sz="4" w:space="0" w:color="auto"/>
            </w:tcBorders>
            <w:shd w:val="clear" w:color="auto" w:fill="auto"/>
            <w:vAlign w:val="center"/>
            <w:hideMark/>
          </w:tcPr>
          <w:p w14:paraId="6C3E5C2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2F614D0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13.1.2023</w:t>
            </w:r>
          </w:p>
        </w:tc>
        <w:tc>
          <w:tcPr>
            <w:tcW w:w="1246" w:type="dxa"/>
            <w:tcBorders>
              <w:top w:val="nil"/>
              <w:left w:val="nil"/>
              <w:bottom w:val="single" w:sz="4" w:space="0" w:color="auto"/>
              <w:right w:val="single" w:sz="4" w:space="0" w:color="auto"/>
            </w:tcBorders>
            <w:shd w:val="clear" w:color="auto" w:fill="auto"/>
            <w:vAlign w:val="center"/>
            <w:hideMark/>
          </w:tcPr>
          <w:p w14:paraId="42D50D3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МФ - Весела Данева</w:t>
            </w:r>
          </w:p>
        </w:tc>
        <w:tc>
          <w:tcPr>
            <w:tcW w:w="0" w:type="auto"/>
            <w:tcBorders>
              <w:top w:val="single" w:sz="4" w:space="0" w:color="auto"/>
              <w:left w:val="nil"/>
              <w:bottom w:val="nil"/>
              <w:right w:val="single" w:sz="4" w:space="0" w:color="auto"/>
            </w:tcBorders>
            <w:shd w:val="clear" w:color="auto" w:fill="auto"/>
            <w:vAlign w:val="center"/>
            <w:hideMark/>
          </w:tcPr>
          <w:p w14:paraId="0269B52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Съгласуване процедура 6.4.1 19.623</w:t>
            </w:r>
          </w:p>
        </w:tc>
        <w:tc>
          <w:tcPr>
            <w:tcW w:w="0" w:type="auto"/>
            <w:tcBorders>
              <w:top w:val="nil"/>
              <w:left w:val="nil"/>
              <w:bottom w:val="single" w:sz="4" w:space="0" w:color="auto"/>
              <w:right w:val="single" w:sz="8" w:space="0" w:color="auto"/>
            </w:tcBorders>
            <w:shd w:val="clear" w:color="auto" w:fill="auto"/>
            <w:vAlign w:val="center"/>
            <w:hideMark/>
          </w:tcPr>
          <w:p w14:paraId="2C566FE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63-00-39 от 13.01.2023</w:t>
            </w:r>
          </w:p>
        </w:tc>
      </w:tr>
      <w:tr w:rsidR="008B038E" w:rsidRPr="008B038E" w14:paraId="52E34AFB"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C2108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w:t>
            </w:r>
          </w:p>
        </w:tc>
        <w:tc>
          <w:tcPr>
            <w:tcW w:w="0" w:type="auto"/>
            <w:tcBorders>
              <w:top w:val="nil"/>
              <w:left w:val="nil"/>
              <w:bottom w:val="single" w:sz="4" w:space="0" w:color="auto"/>
              <w:right w:val="single" w:sz="4" w:space="0" w:color="auto"/>
            </w:tcBorders>
            <w:shd w:val="clear" w:color="auto" w:fill="auto"/>
            <w:vAlign w:val="center"/>
            <w:hideMark/>
          </w:tcPr>
          <w:p w14:paraId="5F0125C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4A12D3D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4F56318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38B5FD8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single" w:sz="4" w:space="0" w:color="auto"/>
              <w:left w:val="nil"/>
              <w:bottom w:val="nil"/>
              <w:right w:val="single" w:sz="4" w:space="0" w:color="auto"/>
            </w:tcBorders>
            <w:shd w:val="clear" w:color="auto" w:fill="auto"/>
            <w:vAlign w:val="center"/>
            <w:hideMark/>
          </w:tcPr>
          <w:p w14:paraId="38CAF6F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8" w:space="0" w:color="auto"/>
            </w:tcBorders>
            <w:shd w:val="clear" w:color="auto" w:fill="auto"/>
            <w:vAlign w:val="center"/>
            <w:hideMark/>
          </w:tcPr>
          <w:p w14:paraId="5D70FE9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47575DE"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C0698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w:t>
            </w:r>
          </w:p>
        </w:tc>
        <w:tc>
          <w:tcPr>
            <w:tcW w:w="0" w:type="auto"/>
            <w:tcBorders>
              <w:top w:val="nil"/>
              <w:left w:val="nil"/>
              <w:bottom w:val="single" w:sz="4" w:space="0" w:color="auto"/>
              <w:right w:val="single" w:sz="4" w:space="0" w:color="auto"/>
            </w:tcBorders>
            <w:shd w:val="clear" w:color="auto" w:fill="auto"/>
            <w:vAlign w:val="center"/>
            <w:hideMark/>
          </w:tcPr>
          <w:p w14:paraId="149C706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090E0A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108551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17B44F8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single" w:sz="4" w:space="0" w:color="auto"/>
              <w:left w:val="nil"/>
              <w:bottom w:val="nil"/>
              <w:right w:val="single" w:sz="4" w:space="0" w:color="auto"/>
            </w:tcBorders>
            <w:shd w:val="clear" w:color="auto" w:fill="auto"/>
            <w:vAlign w:val="center"/>
            <w:hideMark/>
          </w:tcPr>
          <w:p w14:paraId="7B5CE76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nil"/>
            </w:tcBorders>
            <w:shd w:val="clear" w:color="auto" w:fill="auto"/>
            <w:vAlign w:val="center"/>
            <w:hideMark/>
          </w:tcPr>
          <w:p w14:paraId="36256A8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52DBEE4" w14:textId="77777777" w:rsidTr="008B038E">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37ACE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w:t>
            </w:r>
          </w:p>
        </w:tc>
        <w:tc>
          <w:tcPr>
            <w:tcW w:w="0" w:type="auto"/>
            <w:tcBorders>
              <w:top w:val="nil"/>
              <w:left w:val="nil"/>
              <w:bottom w:val="single" w:sz="4" w:space="0" w:color="auto"/>
              <w:right w:val="single" w:sz="4" w:space="0" w:color="auto"/>
            </w:tcBorders>
            <w:shd w:val="clear" w:color="auto" w:fill="auto"/>
            <w:vAlign w:val="center"/>
            <w:hideMark/>
          </w:tcPr>
          <w:p w14:paraId="27F0D8E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5DBF197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0740155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407F65C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2712FF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7B4A871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4CB45C2" w14:textId="77777777" w:rsidTr="008B038E">
        <w:trPr>
          <w:trHeight w:val="300"/>
        </w:trPr>
        <w:tc>
          <w:tcPr>
            <w:tcW w:w="97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770137EC" w14:textId="77777777" w:rsidR="008B038E" w:rsidRPr="008B038E" w:rsidRDefault="008B038E" w:rsidP="008B038E">
            <w:pPr>
              <w:spacing w:after="0" w:line="240" w:lineRule="auto"/>
              <w:rPr>
                <w:rFonts w:ascii="Calibri" w:eastAsia="Times New Roman" w:hAnsi="Calibri" w:cs="Calibri"/>
                <w:b/>
                <w:bCs/>
                <w:color w:val="000000"/>
                <w:sz w:val="22"/>
                <w:szCs w:val="22"/>
                <w:lang w:eastAsia="bg-BG"/>
              </w:rPr>
            </w:pPr>
            <w:r w:rsidRPr="008B038E">
              <w:rPr>
                <w:rFonts w:ascii="Calibri" w:eastAsia="Times New Roman" w:hAnsi="Calibri" w:cs="Calibri"/>
                <w:b/>
                <w:bCs/>
                <w:color w:val="000000"/>
                <w:sz w:val="22"/>
                <w:szCs w:val="22"/>
                <w:lang w:eastAsia="bg-BG"/>
              </w:rPr>
              <w:t>ДЪРЖАВЕН ФОНД ЗЕМЕДЕЛИЕ - 01-10-ХХХ</w:t>
            </w:r>
          </w:p>
        </w:tc>
      </w:tr>
      <w:tr w:rsidR="008B038E" w:rsidRPr="008B038E" w14:paraId="787F3BAF"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3FE20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w:t>
            </w:r>
          </w:p>
        </w:tc>
        <w:tc>
          <w:tcPr>
            <w:tcW w:w="0" w:type="auto"/>
            <w:tcBorders>
              <w:top w:val="nil"/>
              <w:left w:val="nil"/>
              <w:bottom w:val="single" w:sz="4" w:space="0" w:color="auto"/>
              <w:right w:val="single" w:sz="4" w:space="0" w:color="auto"/>
            </w:tcBorders>
            <w:shd w:val="clear" w:color="auto" w:fill="auto"/>
            <w:vAlign w:val="center"/>
            <w:hideMark/>
          </w:tcPr>
          <w:p w14:paraId="7ECF8D2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7B67AE4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01-10-001</w:t>
            </w:r>
          </w:p>
        </w:tc>
        <w:tc>
          <w:tcPr>
            <w:tcW w:w="1113" w:type="dxa"/>
            <w:tcBorders>
              <w:top w:val="nil"/>
              <w:left w:val="nil"/>
              <w:bottom w:val="single" w:sz="4" w:space="0" w:color="auto"/>
              <w:right w:val="single" w:sz="4" w:space="0" w:color="auto"/>
            </w:tcBorders>
            <w:shd w:val="clear" w:color="auto" w:fill="auto"/>
            <w:vAlign w:val="center"/>
            <w:hideMark/>
          </w:tcPr>
          <w:p w14:paraId="53956C7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11.1.2023</w:t>
            </w:r>
          </w:p>
        </w:tc>
        <w:tc>
          <w:tcPr>
            <w:tcW w:w="1246" w:type="dxa"/>
            <w:tcBorders>
              <w:top w:val="nil"/>
              <w:left w:val="nil"/>
              <w:bottom w:val="single" w:sz="4" w:space="0" w:color="auto"/>
              <w:right w:val="single" w:sz="4" w:space="0" w:color="auto"/>
            </w:tcBorders>
            <w:shd w:val="clear" w:color="auto" w:fill="auto"/>
            <w:vAlign w:val="center"/>
            <w:hideMark/>
          </w:tcPr>
          <w:p w14:paraId="266E5A7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Благоевград</w:t>
            </w:r>
          </w:p>
        </w:tc>
        <w:tc>
          <w:tcPr>
            <w:tcW w:w="0" w:type="auto"/>
            <w:tcBorders>
              <w:top w:val="nil"/>
              <w:left w:val="nil"/>
              <w:bottom w:val="single" w:sz="4" w:space="0" w:color="auto"/>
              <w:right w:val="single" w:sz="4" w:space="0" w:color="auto"/>
            </w:tcBorders>
            <w:shd w:val="clear" w:color="auto" w:fill="auto"/>
            <w:vAlign w:val="center"/>
            <w:hideMark/>
          </w:tcPr>
          <w:p w14:paraId="72911CC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Допълнителни документи по оценка 19.560</w:t>
            </w:r>
          </w:p>
        </w:tc>
        <w:tc>
          <w:tcPr>
            <w:tcW w:w="0" w:type="auto"/>
            <w:tcBorders>
              <w:top w:val="nil"/>
              <w:left w:val="nil"/>
              <w:bottom w:val="single" w:sz="4" w:space="0" w:color="auto"/>
              <w:right w:val="single" w:sz="4" w:space="0" w:color="auto"/>
            </w:tcBorders>
            <w:shd w:val="clear" w:color="auto" w:fill="auto"/>
            <w:vAlign w:val="center"/>
            <w:hideMark/>
          </w:tcPr>
          <w:p w14:paraId="440B170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8E4DABB"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21A81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w:t>
            </w:r>
          </w:p>
        </w:tc>
        <w:tc>
          <w:tcPr>
            <w:tcW w:w="0" w:type="auto"/>
            <w:tcBorders>
              <w:top w:val="nil"/>
              <w:left w:val="nil"/>
              <w:bottom w:val="single" w:sz="4" w:space="0" w:color="auto"/>
              <w:right w:val="single" w:sz="4" w:space="0" w:color="auto"/>
            </w:tcBorders>
            <w:shd w:val="clear" w:color="auto" w:fill="auto"/>
            <w:vAlign w:val="center"/>
            <w:hideMark/>
          </w:tcPr>
          <w:p w14:paraId="5A3ACD4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center"/>
            <w:hideMark/>
          </w:tcPr>
          <w:p w14:paraId="1CE202D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01-10-001</w:t>
            </w:r>
          </w:p>
        </w:tc>
        <w:tc>
          <w:tcPr>
            <w:tcW w:w="1113" w:type="dxa"/>
            <w:tcBorders>
              <w:top w:val="nil"/>
              <w:left w:val="nil"/>
              <w:bottom w:val="single" w:sz="4" w:space="0" w:color="auto"/>
              <w:right w:val="single" w:sz="4" w:space="0" w:color="auto"/>
            </w:tcBorders>
            <w:shd w:val="clear" w:color="auto" w:fill="auto"/>
            <w:vAlign w:val="center"/>
            <w:hideMark/>
          </w:tcPr>
          <w:p w14:paraId="2594017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16.1.2023</w:t>
            </w:r>
          </w:p>
        </w:tc>
        <w:tc>
          <w:tcPr>
            <w:tcW w:w="1246" w:type="dxa"/>
            <w:tcBorders>
              <w:top w:val="nil"/>
              <w:left w:val="nil"/>
              <w:bottom w:val="single" w:sz="4" w:space="0" w:color="auto"/>
              <w:right w:val="single" w:sz="4" w:space="0" w:color="auto"/>
            </w:tcBorders>
            <w:shd w:val="clear" w:color="auto" w:fill="auto"/>
            <w:vAlign w:val="center"/>
            <w:hideMark/>
          </w:tcPr>
          <w:p w14:paraId="3A08383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Благоевград</w:t>
            </w:r>
          </w:p>
        </w:tc>
        <w:tc>
          <w:tcPr>
            <w:tcW w:w="0" w:type="auto"/>
            <w:tcBorders>
              <w:top w:val="nil"/>
              <w:left w:val="nil"/>
              <w:bottom w:val="single" w:sz="4" w:space="0" w:color="auto"/>
              <w:right w:val="single" w:sz="4" w:space="0" w:color="auto"/>
            </w:tcBorders>
            <w:shd w:val="clear" w:color="auto" w:fill="auto"/>
            <w:vAlign w:val="center"/>
            <w:hideMark/>
          </w:tcPr>
          <w:p w14:paraId="6862ADD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Допълнителни документи по оценка 19.560</w:t>
            </w:r>
          </w:p>
        </w:tc>
        <w:tc>
          <w:tcPr>
            <w:tcW w:w="0" w:type="auto"/>
            <w:tcBorders>
              <w:top w:val="nil"/>
              <w:left w:val="nil"/>
              <w:bottom w:val="single" w:sz="4" w:space="0" w:color="auto"/>
              <w:right w:val="single" w:sz="4" w:space="0" w:color="auto"/>
            </w:tcBorders>
            <w:shd w:val="clear" w:color="auto" w:fill="auto"/>
            <w:vAlign w:val="center"/>
            <w:hideMark/>
          </w:tcPr>
          <w:p w14:paraId="2CB2F81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D135840"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A8173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w:t>
            </w:r>
          </w:p>
        </w:tc>
        <w:tc>
          <w:tcPr>
            <w:tcW w:w="0" w:type="auto"/>
            <w:tcBorders>
              <w:top w:val="nil"/>
              <w:left w:val="nil"/>
              <w:bottom w:val="single" w:sz="4" w:space="0" w:color="auto"/>
              <w:right w:val="single" w:sz="4" w:space="0" w:color="auto"/>
            </w:tcBorders>
            <w:shd w:val="clear" w:color="auto" w:fill="auto"/>
            <w:vAlign w:val="center"/>
            <w:hideMark/>
          </w:tcPr>
          <w:p w14:paraId="0190812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01-10-002</w:t>
            </w:r>
          </w:p>
        </w:tc>
        <w:tc>
          <w:tcPr>
            <w:tcW w:w="0" w:type="auto"/>
            <w:tcBorders>
              <w:top w:val="nil"/>
              <w:left w:val="nil"/>
              <w:bottom w:val="single" w:sz="4" w:space="0" w:color="auto"/>
              <w:right w:val="single" w:sz="4" w:space="0" w:color="auto"/>
            </w:tcBorders>
            <w:shd w:val="clear" w:color="auto" w:fill="auto"/>
            <w:vAlign w:val="center"/>
            <w:hideMark/>
          </w:tcPr>
          <w:p w14:paraId="1FB7E15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6C4D234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17.1.2023</w:t>
            </w:r>
          </w:p>
        </w:tc>
        <w:tc>
          <w:tcPr>
            <w:tcW w:w="1246" w:type="dxa"/>
            <w:tcBorders>
              <w:top w:val="nil"/>
              <w:left w:val="nil"/>
              <w:bottom w:val="single" w:sz="4" w:space="0" w:color="auto"/>
              <w:right w:val="single" w:sz="4" w:space="0" w:color="auto"/>
            </w:tcBorders>
            <w:shd w:val="clear" w:color="auto" w:fill="auto"/>
            <w:vAlign w:val="center"/>
            <w:hideMark/>
          </w:tcPr>
          <w:p w14:paraId="664EF0C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7D7821A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Заповед одобрение процедура 19-561, и проект 19-561-0002 улици Дряново</w:t>
            </w:r>
          </w:p>
        </w:tc>
        <w:tc>
          <w:tcPr>
            <w:tcW w:w="0" w:type="auto"/>
            <w:tcBorders>
              <w:top w:val="nil"/>
              <w:left w:val="nil"/>
              <w:bottom w:val="single" w:sz="4" w:space="0" w:color="auto"/>
              <w:right w:val="single" w:sz="4" w:space="0" w:color="auto"/>
            </w:tcBorders>
            <w:shd w:val="clear" w:color="auto" w:fill="auto"/>
            <w:vAlign w:val="center"/>
            <w:hideMark/>
          </w:tcPr>
          <w:p w14:paraId="04B05E0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01-6300/49 от 11.01.2023</w:t>
            </w:r>
          </w:p>
        </w:tc>
      </w:tr>
      <w:tr w:rsidR="008B038E" w:rsidRPr="008B038E" w14:paraId="69387B1F"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2D942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w:t>
            </w:r>
          </w:p>
        </w:tc>
        <w:tc>
          <w:tcPr>
            <w:tcW w:w="0" w:type="auto"/>
            <w:tcBorders>
              <w:top w:val="nil"/>
              <w:left w:val="nil"/>
              <w:bottom w:val="single" w:sz="4" w:space="0" w:color="auto"/>
              <w:right w:val="single" w:sz="4" w:space="0" w:color="auto"/>
            </w:tcBorders>
            <w:shd w:val="clear" w:color="auto" w:fill="auto"/>
            <w:vAlign w:val="center"/>
            <w:hideMark/>
          </w:tcPr>
          <w:p w14:paraId="719A3ED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01-10-003</w:t>
            </w:r>
          </w:p>
        </w:tc>
        <w:tc>
          <w:tcPr>
            <w:tcW w:w="0" w:type="auto"/>
            <w:tcBorders>
              <w:top w:val="nil"/>
              <w:left w:val="nil"/>
              <w:bottom w:val="single" w:sz="4" w:space="0" w:color="auto"/>
              <w:right w:val="single" w:sz="4" w:space="0" w:color="auto"/>
            </w:tcBorders>
            <w:shd w:val="clear" w:color="auto" w:fill="auto"/>
            <w:vAlign w:val="center"/>
            <w:hideMark/>
          </w:tcPr>
          <w:p w14:paraId="4568A1C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5A14399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23.1.2023</w:t>
            </w:r>
          </w:p>
        </w:tc>
        <w:tc>
          <w:tcPr>
            <w:tcW w:w="1246" w:type="dxa"/>
            <w:tcBorders>
              <w:top w:val="nil"/>
              <w:left w:val="nil"/>
              <w:bottom w:val="single" w:sz="4" w:space="0" w:color="auto"/>
              <w:right w:val="single" w:sz="4" w:space="0" w:color="auto"/>
            </w:tcBorders>
            <w:shd w:val="clear" w:color="auto" w:fill="auto"/>
            <w:vAlign w:val="center"/>
            <w:hideMark/>
          </w:tcPr>
          <w:p w14:paraId="54F178C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4EB3ED0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Актуална информация относно проверка на проектни предложения по процедура № BG06RDNP001-19.561-S1</w:t>
            </w:r>
          </w:p>
        </w:tc>
        <w:tc>
          <w:tcPr>
            <w:tcW w:w="0" w:type="auto"/>
            <w:tcBorders>
              <w:top w:val="nil"/>
              <w:left w:val="nil"/>
              <w:bottom w:val="single" w:sz="4" w:space="0" w:color="auto"/>
              <w:right w:val="single" w:sz="4" w:space="0" w:color="auto"/>
            </w:tcBorders>
            <w:shd w:val="clear" w:color="auto" w:fill="auto"/>
            <w:vAlign w:val="center"/>
            <w:hideMark/>
          </w:tcPr>
          <w:p w14:paraId="6798BA8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6202EA0"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D8494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w:t>
            </w:r>
          </w:p>
        </w:tc>
        <w:tc>
          <w:tcPr>
            <w:tcW w:w="0" w:type="auto"/>
            <w:tcBorders>
              <w:top w:val="nil"/>
              <w:left w:val="nil"/>
              <w:bottom w:val="single" w:sz="4" w:space="0" w:color="auto"/>
              <w:right w:val="single" w:sz="4" w:space="0" w:color="auto"/>
            </w:tcBorders>
            <w:shd w:val="clear" w:color="auto" w:fill="auto"/>
            <w:vAlign w:val="center"/>
            <w:hideMark/>
          </w:tcPr>
          <w:p w14:paraId="2280DE2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01-10-004</w:t>
            </w:r>
          </w:p>
        </w:tc>
        <w:tc>
          <w:tcPr>
            <w:tcW w:w="0" w:type="auto"/>
            <w:tcBorders>
              <w:top w:val="nil"/>
              <w:left w:val="nil"/>
              <w:bottom w:val="single" w:sz="4" w:space="0" w:color="auto"/>
              <w:right w:val="single" w:sz="4" w:space="0" w:color="auto"/>
            </w:tcBorders>
            <w:shd w:val="clear" w:color="auto" w:fill="auto"/>
            <w:vAlign w:val="center"/>
            <w:hideMark/>
          </w:tcPr>
          <w:p w14:paraId="44D8179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310E2BB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27.1.2023</w:t>
            </w:r>
          </w:p>
        </w:tc>
        <w:tc>
          <w:tcPr>
            <w:tcW w:w="1246" w:type="dxa"/>
            <w:tcBorders>
              <w:top w:val="nil"/>
              <w:left w:val="nil"/>
              <w:bottom w:val="single" w:sz="4" w:space="0" w:color="auto"/>
              <w:right w:val="single" w:sz="4" w:space="0" w:color="auto"/>
            </w:tcBorders>
            <w:shd w:val="clear" w:color="auto" w:fill="auto"/>
            <w:vAlign w:val="center"/>
            <w:hideMark/>
          </w:tcPr>
          <w:p w14:paraId="07AFCAE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7E069A1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Десетдневка към кандидата по проект 19.506-0002 </w:t>
            </w:r>
            <w:proofErr w:type="spellStart"/>
            <w:r w:rsidRPr="008B038E">
              <w:rPr>
                <w:rFonts w:ascii="Calibri" w:eastAsia="Times New Roman" w:hAnsi="Calibri" w:cs="Calibri"/>
                <w:color w:val="000000"/>
                <w:sz w:val="22"/>
                <w:szCs w:val="22"/>
                <w:lang w:eastAsia="bg-BG"/>
              </w:rPr>
              <w:t>Минима</w:t>
            </w:r>
            <w:proofErr w:type="spellEnd"/>
            <w:r w:rsidRPr="008B038E">
              <w:rPr>
                <w:rFonts w:ascii="Calibri" w:eastAsia="Times New Roman" w:hAnsi="Calibri" w:cs="Calibri"/>
                <w:color w:val="000000"/>
                <w:sz w:val="22"/>
                <w:szCs w:val="22"/>
                <w:lang w:eastAsia="bg-BG"/>
              </w:rPr>
              <w:t xml:space="preserve"> ММ </w:t>
            </w:r>
          </w:p>
        </w:tc>
        <w:tc>
          <w:tcPr>
            <w:tcW w:w="0" w:type="auto"/>
            <w:tcBorders>
              <w:top w:val="nil"/>
              <w:left w:val="nil"/>
              <w:bottom w:val="single" w:sz="4" w:space="0" w:color="auto"/>
              <w:right w:val="single" w:sz="4" w:space="0" w:color="auto"/>
            </w:tcBorders>
            <w:shd w:val="clear" w:color="auto" w:fill="auto"/>
            <w:vAlign w:val="center"/>
            <w:hideMark/>
          </w:tcPr>
          <w:p w14:paraId="5E5320D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199BB75"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A98B64"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w:t>
            </w:r>
          </w:p>
        </w:tc>
        <w:tc>
          <w:tcPr>
            <w:tcW w:w="0" w:type="auto"/>
            <w:tcBorders>
              <w:top w:val="nil"/>
              <w:left w:val="nil"/>
              <w:bottom w:val="single" w:sz="4" w:space="0" w:color="auto"/>
              <w:right w:val="single" w:sz="4" w:space="0" w:color="auto"/>
            </w:tcBorders>
            <w:shd w:val="clear" w:color="auto" w:fill="auto"/>
            <w:vAlign w:val="center"/>
            <w:hideMark/>
          </w:tcPr>
          <w:p w14:paraId="025537F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01-10-005</w:t>
            </w:r>
          </w:p>
        </w:tc>
        <w:tc>
          <w:tcPr>
            <w:tcW w:w="0" w:type="auto"/>
            <w:tcBorders>
              <w:top w:val="nil"/>
              <w:left w:val="nil"/>
              <w:bottom w:val="single" w:sz="4" w:space="0" w:color="auto"/>
              <w:right w:val="single" w:sz="4" w:space="0" w:color="auto"/>
            </w:tcBorders>
            <w:shd w:val="clear" w:color="auto" w:fill="auto"/>
            <w:vAlign w:val="center"/>
            <w:hideMark/>
          </w:tcPr>
          <w:p w14:paraId="1A5016B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center"/>
            <w:hideMark/>
          </w:tcPr>
          <w:p w14:paraId="0D84D94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2.2.2023</w:t>
            </w:r>
          </w:p>
        </w:tc>
        <w:tc>
          <w:tcPr>
            <w:tcW w:w="1246" w:type="dxa"/>
            <w:tcBorders>
              <w:top w:val="nil"/>
              <w:left w:val="nil"/>
              <w:bottom w:val="single" w:sz="4" w:space="0" w:color="auto"/>
              <w:right w:val="single" w:sz="4" w:space="0" w:color="auto"/>
            </w:tcBorders>
            <w:shd w:val="clear" w:color="auto" w:fill="auto"/>
            <w:vAlign w:val="center"/>
            <w:hideMark/>
          </w:tcPr>
          <w:p w14:paraId="3C90655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0A8D823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Уведомително писмо за процедура 19-560.S1 </w:t>
            </w:r>
          </w:p>
        </w:tc>
        <w:tc>
          <w:tcPr>
            <w:tcW w:w="0" w:type="auto"/>
            <w:tcBorders>
              <w:top w:val="nil"/>
              <w:left w:val="nil"/>
              <w:bottom w:val="single" w:sz="4" w:space="0" w:color="auto"/>
              <w:right w:val="single" w:sz="4" w:space="0" w:color="auto"/>
            </w:tcBorders>
            <w:shd w:val="clear" w:color="auto" w:fill="auto"/>
            <w:vAlign w:val="center"/>
            <w:hideMark/>
          </w:tcPr>
          <w:p w14:paraId="71C870B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01-6300/147 от 31.01.2023</w:t>
            </w:r>
          </w:p>
        </w:tc>
      </w:tr>
      <w:tr w:rsidR="008B038E" w:rsidRPr="008B038E" w14:paraId="41720534"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B9455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w:t>
            </w:r>
          </w:p>
        </w:tc>
        <w:tc>
          <w:tcPr>
            <w:tcW w:w="0" w:type="auto"/>
            <w:tcBorders>
              <w:top w:val="nil"/>
              <w:left w:val="nil"/>
              <w:bottom w:val="single" w:sz="4" w:space="0" w:color="auto"/>
              <w:right w:val="single" w:sz="4" w:space="0" w:color="auto"/>
            </w:tcBorders>
            <w:shd w:val="clear" w:color="auto" w:fill="auto"/>
            <w:noWrap/>
            <w:vAlign w:val="bottom"/>
            <w:hideMark/>
          </w:tcPr>
          <w:p w14:paraId="6BA6835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01-10-006</w:t>
            </w:r>
          </w:p>
        </w:tc>
        <w:tc>
          <w:tcPr>
            <w:tcW w:w="0" w:type="auto"/>
            <w:tcBorders>
              <w:top w:val="nil"/>
              <w:left w:val="nil"/>
              <w:bottom w:val="single" w:sz="4" w:space="0" w:color="auto"/>
              <w:right w:val="single" w:sz="4" w:space="0" w:color="auto"/>
            </w:tcBorders>
            <w:shd w:val="clear" w:color="auto" w:fill="auto"/>
            <w:noWrap/>
            <w:vAlign w:val="bottom"/>
            <w:hideMark/>
          </w:tcPr>
          <w:p w14:paraId="6E09349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23431B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14.2.2023</w:t>
            </w:r>
          </w:p>
        </w:tc>
        <w:tc>
          <w:tcPr>
            <w:tcW w:w="1246" w:type="dxa"/>
            <w:tcBorders>
              <w:top w:val="nil"/>
              <w:left w:val="nil"/>
              <w:bottom w:val="single" w:sz="4" w:space="0" w:color="auto"/>
              <w:right w:val="single" w:sz="4" w:space="0" w:color="auto"/>
            </w:tcBorders>
            <w:shd w:val="clear" w:color="auto" w:fill="auto"/>
            <w:vAlign w:val="center"/>
            <w:hideMark/>
          </w:tcPr>
          <w:p w14:paraId="5763383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1470FCB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Одобрение на процедура 19-563, Мярка 7.6</w:t>
            </w:r>
          </w:p>
        </w:tc>
        <w:tc>
          <w:tcPr>
            <w:tcW w:w="0" w:type="auto"/>
            <w:tcBorders>
              <w:top w:val="nil"/>
              <w:left w:val="nil"/>
              <w:bottom w:val="single" w:sz="4" w:space="0" w:color="auto"/>
              <w:right w:val="single" w:sz="4" w:space="0" w:color="auto"/>
            </w:tcBorders>
            <w:shd w:val="clear" w:color="auto" w:fill="auto"/>
            <w:noWrap/>
            <w:vAlign w:val="bottom"/>
            <w:hideMark/>
          </w:tcPr>
          <w:p w14:paraId="4D9AA9D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01-6300/203 от 10.02.2023</w:t>
            </w:r>
          </w:p>
        </w:tc>
      </w:tr>
      <w:tr w:rsidR="008B038E" w:rsidRPr="008B038E" w14:paraId="5CAE0163"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3E77E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8</w:t>
            </w:r>
          </w:p>
        </w:tc>
        <w:tc>
          <w:tcPr>
            <w:tcW w:w="0" w:type="auto"/>
            <w:tcBorders>
              <w:top w:val="nil"/>
              <w:left w:val="nil"/>
              <w:bottom w:val="single" w:sz="4" w:space="0" w:color="auto"/>
              <w:right w:val="single" w:sz="4" w:space="0" w:color="auto"/>
            </w:tcBorders>
            <w:shd w:val="clear" w:color="auto" w:fill="auto"/>
            <w:noWrap/>
            <w:vAlign w:val="bottom"/>
            <w:hideMark/>
          </w:tcPr>
          <w:p w14:paraId="4D8AB4D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01-10-007</w:t>
            </w:r>
          </w:p>
        </w:tc>
        <w:tc>
          <w:tcPr>
            <w:tcW w:w="0" w:type="auto"/>
            <w:tcBorders>
              <w:top w:val="nil"/>
              <w:left w:val="nil"/>
              <w:bottom w:val="single" w:sz="4" w:space="0" w:color="auto"/>
              <w:right w:val="single" w:sz="4" w:space="0" w:color="auto"/>
            </w:tcBorders>
            <w:shd w:val="clear" w:color="auto" w:fill="auto"/>
            <w:noWrap/>
            <w:vAlign w:val="bottom"/>
            <w:hideMark/>
          </w:tcPr>
          <w:p w14:paraId="5D490A8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5625B62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16.2.2023</w:t>
            </w:r>
          </w:p>
        </w:tc>
        <w:tc>
          <w:tcPr>
            <w:tcW w:w="1246" w:type="dxa"/>
            <w:tcBorders>
              <w:top w:val="nil"/>
              <w:left w:val="nil"/>
              <w:bottom w:val="single" w:sz="4" w:space="0" w:color="auto"/>
              <w:right w:val="single" w:sz="4" w:space="0" w:color="auto"/>
            </w:tcBorders>
            <w:shd w:val="clear" w:color="auto" w:fill="auto"/>
            <w:vAlign w:val="center"/>
            <w:hideMark/>
          </w:tcPr>
          <w:p w14:paraId="7FC90F1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5F53DB6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Десетдневка към кандидата по проект 19.506 - 0001 - </w:t>
            </w:r>
            <w:proofErr w:type="spellStart"/>
            <w:r w:rsidRPr="008B038E">
              <w:rPr>
                <w:rFonts w:ascii="Calibri" w:eastAsia="Times New Roman" w:hAnsi="Calibri" w:cs="Calibri"/>
                <w:color w:val="000000"/>
                <w:sz w:val="22"/>
                <w:szCs w:val="22"/>
                <w:lang w:eastAsia="bg-BG"/>
              </w:rPr>
              <w:t>Олимпс</w:t>
            </w:r>
            <w:proofErr w:type="spellEnd"/>
            <w:r w:rsidRPr="008B038E">
              <w:rPr>
                <w:rFonts w:ascii="Calibri" w:eastAsia="Times New Roman" w:hAnsi="Calibri" w:cs="Calibri"/>
                <w:color w:val="000000"/>
                <w:sz w:val="22"/>
                <w:szCs w:val="22"/>
                <w:lang w:eastAsia="bg-BG"/>
              </w:rPr>
              <w:t xml:space="preserve"> ЕООД</w:t>
            </w:r>
          </w:p>
        </w:tc>
        <w:tc>
          <w:tcPr>
            <w:tcW w:w="0" w:type="auto"/>
            <w:tcBorders>
              <w:top w:val="nil"/>
              <w:left w:val="nil"/>
              <w:bottom w:val="single" w:sz="4" w:space="0" w:color="auto"/>
              <w:right w:val="single" w:sz="4" w:space="0" w:color="auto"/>
            </w:tcBorders>
            <w:shd w:val="clear" w:color="auto" w:fill="auto"/>
            <w:noWrap/>
            <w:vAlign w:val="bottom"/>
            <w:hideMark/>
          </w:tcPr>
          <w:p w14:paraId="2F153C1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07-2600/1474 от 16.02.2023</w:t>
            </w:r>
          </w:p>
        </w:tc>
      </w:tr>
      <w:tr w:rsidR="008B038E" w:rsidRPr="008B038E" w14:paraId="4DAD0626"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78090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w:t>
            </w:r>
          </w:p>
        </w:tc>
        <w:tc>
          <w:tcPr>
            <w:tcW w:w="0" w:type="auto"/>
            <w:tcBorders>
              <w:top w:val="nil"/>
              <w:left w:val="nil"/>
              <w:bottom w:val="single" w:sz="4" w:space="0" w:color="auto"/>
              <w:right w:val="single" w:sz="4" w:space="0" w:color="auto"/>
            </w:tcBorders>
            <w:shd w:val="clear" w:color="auto" w:fill="auto"/>
            <w:noWrap/>
            <w:vAlign w:val="bottom"/>
            <w:hideMark/>
          </w:tcPr>
          <w:p w14:paraId="0A0052F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01-10-008</w:t>
            </w:r>
          </w:p>
        </w:tc>
        <w:tc>
          <w:tcPr>
            <w:tcW w:w="0" w:type="auto"/>
            <w:tcBorders>
              <w:top w:val="nil"/>
              <w:left w:val="nil"/>
              <w:bottom w:val="single" w:sz="4" w:space="0" w:color="auto"/>
              <w:right w:val="single" w:sz="4" w:space="0" w:color="auto"/>
            </w:tcBorders>
            <w:shd w:val="clear" w:color="auto" w:fill="auto"/>
            <w:noWrap/>
            <w:vAlign w:val="bottom"/>
            <w:hideMark/>
          </w:tcPr>
          <w:p w14:paraId="497C021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568C17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10.3.2023</w:t>
            </w:r>
          </w:p>
        </w:tc>
        <w:tc>
          <w:tcPr>
            <w:tcW w:w="1246" w:type="dxa"/>
            <w:tcBorders>
              <w:top w:val="nil"/>
              <w:left w:val="nil"/>
              <w:bottom w:val="single" w:sz="4" w:space="0" w:color="auto"/>
              <w:right w:val="single" w:sz="4" w:space="0" w:color="auto"/>
            </w:tcBorders>
            <w:shd w:val="clear" w:color="auto" w:fill="auto"/>
            <w:vAlign w:val="center"/>
            <w:hideMark/>
          </w:tcPr>
          <w:p w14:paraId="0ED3946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65F2066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Заповед за одобрение - </w:t>
            </w:r>
            <w:proofErr w:type="spellStart"/>
            <w:r w:rsidRPr="008B038E">
              <w:rPr>
                <w:rFonts w:ascii="Calibri" w:eastAsia="Times New Roman" w:hAnsi="Calibri" w:cs="Calibri"/>
                <w:color w:val="000000"/>
                <w:sz w:val="22"/>
                <w:szCs w:val="22"/>
                <w:lang w:eastAsia="bg-BG"/>
              </w:rPr>
              <w:t>Минима</w:t>
            </w:r>
            <w:proofErr w:type="spellEnd"/>
            <w:r w:rsidRPr="008B038E">
              <w:rPr>
                <w:rFonts w:ascii="Calibri" w:eastAsia="Times New Roman" w:hAnsi="Calibri" w:cs="Calibri"/>
                <w:color w:val="000000"/>
                <w:sz w:val="22"/>
                <w:szCs w:val="22"/>
                <w:lang w:eastAsia="bg-BG"/>
              </w:rPr>
              <w:t xml:space="preserve"> ММ ЕООД - Процедура 19.506 - 0002</w:t>
            </w:r>
          </w:p>
        </w:tc>
        <w:tc>
          <w:tcPr>
            <w:tcW w:w="0" w:type="auto"/>
            <w:tcBorders>
              <w:top w:val="nil"/>
              <w:left w:val="nil"/>
              <w:bottom w:val="single" w:sz="4" w:space="0" w:color="auto"/>
              <w:right w:val="single" w:sz="4" w:space="0" w:color="auto"/>
            </w:tcBorders>
            <w:shd w:val="clear" w:color="auto" w:fill="auto"/>
            <w:noWrap/>
            <w:vAlign w:val="bottom"/>
            <w:hideMark/>
          </w:tcPr>
          <w:p w14:paraId="10EC20A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03-РД/1036 от 10.03.2023 г.</w:t>
            </w:r>
          </w:p>
        </w:tc>
      </w:tr>
      <w:tr w:rsidR="008B038E" w:rsidRPr="008B038E" w14:paraId="2214B09D"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1D1C01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10</w:t>
            </w:r>
          </w:p>
        </w:tc>
        <w:tc>
          <w:tcPr>
            <w:tcW w:w="0" w:type="auto"/>
            <w:tcBorders>
              <w:top w:val="nil"/>
              <w:left w:val="nil"/>
              <w:bottom w:val="single" w:sz="4" w:space="0" w:color="auto"/>
              <w:right w:val="single" w:sz="4" w:space="0" w:color="auto"/>
            </w:tcBorders>
            <w:shd w:val="clear" w:color="auto" w:fill="auto"/>
            <w:noWrap/>
            <w:vAlign w:val="bottom"/>
            <w:hideMark/>
          </w:tcPr>
          <w:p w14:paraId="66C2F57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01-10-009</w:t>
            </w:r>
          </w:p>
        </w:tc>
        <w:tc>
          <w:tcPr>
            <w:tcW w:w="0" w:type="auto"/>
            <w:tcBorders>
              <w:top w:val="nil"/>
              <w:left w:val="nil"/>
              <w:bottom w:val="single" w:sz="4" w:space="0" w:color="auto"/>
              <w:right w:val="single" w:sz="4" w:space="0" w:color="auto"/>
            </w:tcBorders>
            <w:shd w:val="clear" w:color="auto" w:fill="auto"/>
            <w:noWrap/>
            <w:vAlign w:val="bottom"/>
            <w:hideMark/>
          </w:tcPr>
          <w:p w14:paraId="6050B30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12F0CC4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10.3.2023</w:t>
            </w:r>
          </w:p>
        </w:tc>
        <w:tc>
          <w:tcPr>
            <w:tcW w:w="1246" w:type="dxa"/>
            <w:tcBorders>
              <w:top w:val="nil"/>
              <w:left w:val="nil"/>
              <w:bottom w:val="single" w:sz="4" w:space="0" w:color="auto"/>
              <w:right w:val="single" w:sz="4" w:space="0" w:color="auto"/>
            </w:tcBorders>
            <w:shd w:val="clear" w:color="auto" w:fill="auto"/>
            <w:vAlign w:val="center"/>
            <w:hideMark/>
          </w:tcPr>
          <w:p w14:paraId="3AD9137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34CB752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Десетдневка 19-561-0003 - Община Дряново, баскетболно игрище</w:t>
            </w:r>
          </w:p>
        </w:tc>
        <w:tc>
          <w:tcPr>
            <w:tcW w:w="0" w:type="auto"/>
            <w:tcBorders>
              <w:top w:val="nil"/>
              <w:left w:val="nil"/>
              <w:bottom w:val="single" w:sz="4" w:space="0" w:color="auto"/>
              <w:right w:val="single" w:sz="4" w:space="0" w:color="auto"/>
            </w:tcBorders>
            <w:shd w:val="clear" w:color="auto" w:fill="auto"/>
            <w:noWrap/>
            <w:vAlign w:val="bottom"/>
            <w:hideMark/>
          </w:tcPr>
          <w:p w14:paraId="7C59F4E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07-0800/2135 от 10.03.2023 г.</w:t>
            </w:r>
          </w:p>
        </w:tc>
      </w:tr>
      <w:tr w:rsidR="008B038E" w:rsidRPr="008B038E" w14:paraId="7A31FDE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C82C2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w:t>
            </w:r>
          </w:p>
        </w:tc>
        <w:tc>
          <w:tcPr>
            <w:tcW w:w="0" w:type="auto"/>
            <w:tcBorders>
              <w:top w:val="nil"/>
              <w:left w:val="nil"/>
              <w:bottom w:val="single" w:sz="4" w:space="0" w:color="auto"/>
              <w:right w:val="single" w:sz="4" w:space="0" w:color="auto"/>
            </w:tcBorders>
            <w:shd w:val="clear" w:color="auto" w:fill="auto"/>
            <w:noWrap/>
            <w:vAlign w:val="bottom"/>
            <w:hideMark/>
          </w:tcPr>
          <w:p w14:paraId="3052F26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01-10-010</w:t>
            </w:r>
          </w:p>
        </w:tc>
        <w:tc>
          <w:tcPr>
            <w:tcW w:w="0" w:type="auto"/>
            <w:tcBorders>
              <w:top w:val="nil"/>
              <w:left w:val="nil"/>
              <w:bottom w:val="single" w:sz="4" w:space="0" w:color="auto"/>
              <w:right w:val="single" w:sz="4" w:space="0" w:color="auto"/>
            </w:tcBorders>
            <w:shd w:val="clear" w:color="auto" w:fill="auto"/>
            <w:noWrap/>
            <w:vAlign w:val="bottom"/>
            <w:hideMark/>
          </w:tcPr>
          <w:p w14:paraId="792ABE5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7D44C9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14.3.2023</w:t>
            </w:r>
          </w:p>
        </w:tc>
        <w:tc>
          <w:tcPr>
            <w:tcW w:w="1246" w:type="dxa"/>
            <w:tcBorders>
              <w:top w:val="nil"/>
              <w:left w:val="nil"/>
              <w:bottom w:val="single" w:sz="4" w:space="0" w:color="auto"/>
              <w:right w:val="single" w:sz="4" w:space="0" w:color="auto"/>
            </w:tcBorders>
            <w:shd w:val="clear" w:color="auto" w:fill="auto"/>
            <w:vAlign w:val="center"/>
            <w:hideMark/>
          </w:tcPr>
          <w:p w14:paraId="268C3AE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Климент Петров</w:t>
            </w:r>
          </w:p>
        </w:tc>
        <w:tc>
          <w:tcPr>
            <w:tcW w:w="0" w:type="auto"/>
            <w:tcBorders>
              <w:top w:val="nil"/>
              <w:left w:val="nil"/>
              <w:bottom w:val="single" w:sz="4" w:space="0" w:color="auto"/>
              <w:right w:val="single" w:sz="4" w:space="0" w:color="auto"/>
            </w:tcBorders>
            <w:shd w:val="clear" w:color="auto" w:fill="auto"/>
            <w:vAlign w:val="center"/>
            <w:hideMark/>
          </w:tcPr>
          <w:p w14:paraId="6CBD040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Заповед за отказ за проект 19.115-0003 , получена чрез ИСУН2020</w:t>
            </w:r>
          </w:p>
        </w:tc>
        <w:tc>
          <w:tcPr>
            <w:tcW w:w="0" w:type="auto"/>
            <w:tcBorders>
              <w:top w:val="nil"/>
              <w:left w:val="nil"/>
              <w:bottom w:val="single" w:sz="4" w:space="0" w:color="auto"/>
              <w:right w:val="single" w:sz="4" w:space="0" w:color="auto"/>
            </w:tcBorders>
            <w:shd w:val="clear" w:color="auto" w:fill="auto"/>
            <w:noWrap/>
            <w:vAlign w:val="bottom"/>
            <w:hideMark/>
          </w:tcPr>
          <w:p w14:paraId="2A50D61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03-260-РД / 263 от 20.06.2022 г.</w:t>
            </w:r>
          </w:p>
        </w:tc>
      </w:tr>
      <w:tr w:rsidR="008B038E" w:rsidRPr="008B038E" w14:paraId="432A4A63"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AE6870B"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12</w:t>
            </w:r>
          </w:p>
        </w:tc>
        <w:tc>
          <w:tcPr>
            <w:tcW w:w="0" w:type="auto"/>
            <w:tcBorders>
              <w:top w:val="nil"/>
              <w:left w:val="nil"/>
              <w:bottom w:val="single" w:sz="4" w:space="0" w:color="auto"/>
              <w:right w:val="single" w:sz="4" w:space="0" w:color="auto"/>
            </w:tcBorders>
            <w:shd w:val="clear" w:color="auto" w:fill="auto"/>
            <w:noWrap/>
            <w:vAlign w:val="bottom"/>
            <w:hideMark/>
          </w:tcPr>
          <w:p w14:paraId="28D7A23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01-10-011</w:t>
            </w:r>
          </w:p>
        </w:tc>
        <w:tc>
          <w:tcPr>
            <w:tcW w:w="0" w:type="auto"/>
            <w:tcBorders>
              <w:top w:val="nil"/>
              <w:left w:val="nil"/>
              <w:bottom w:val="single" w:sz="4" w:space="0" w:color="auto"/>
              <w:right w:val="single" w:sz="4" w:space="0" w:color="auto"/>
            </w:tcBorders>
            <w:shd w:val="clear" w:color="auto" w:fill="auto"/>
            <w:noWrap/>
            <w:vAlign w:val="bottom"/>
            <w:hideMark/>
          </w:tcPr>
          <w:p w14:paraId="7376DD2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20E7AA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14.3.2023</w:t>
            </w:r>
          </w:p>
        </w:tc>
        <w:tc>
          <w:tcPr>
            <w:tcW w:w="1246" w:type="dxa"/>
            <w:tcBorders>
              <w:top w:val="nil"/>
              <w:left w:val="nil"/>
              <w:bottom w:val="single" w:sz="4" w:space="0" w:color="auto"/>
              <w:right w:val="single" w:sz="4" w:space="0" w:color="auto"/>
            </w:tcBorders>
            <w:shd w:val="clear" w:color="auto" w:fill="auto"/>
            <w:vAlign w:val="center"/>
            <w:hideMark/>
          </w:tcPr>
          <w:p w14:paraId="70844B1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Дирекция ТИ - Велико Търново</w:t>
            </w:r>
          </w:p>
        </w:tc>
        <w:tc>
          <w:tcPr>
            <w:tcW w:w="0" w:type="auto"/>
            <w:tcBorders>
              <w:top w:val="nil"/>
              <w:left w:val="nil"/>
              <w:bottom w:val="single" w:sz="4" w:space="0" w:color="auto"/>
              <w:right w:val="single" w:sz="4" w:space="0" w:color="auto"/>
            </w:tcBorders>
            <w:shd w:val="clear" w:color="auto" w:fill="auto"/>
            <w:vAlign w:val="bottom"/>
            <w:hideMark/>
          </w:tcPr>
          <w:p w14:paraId="1E414C7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Копие от Контролен лист от проверка на място по подмярка 19.4 - преди плащане</w:t>
            </w:r>
          </w:p>
        </w:tc>
        <w:tc>
          <w:tcPr>
            <w:tcW w:w="0" w:type="auto"/>
            <w:tcBorders>
              <w:top w:val="nil"/>
              <w:left w:val="nil"/>
              <w:bottom w:val="single" w:sz="4" w:space="0" w:color="auto"/>
              <w:right w:val="single" w:sz="4" w:space="0" w:color="auto"/>
            </w:tcBorders>
            <w:shd w:val="clear" w:color="auto" w:fill="auto"/>
            <w:noWrap/>
            <w:vAlign w:val="bottom"/>
            <w:hideMark/>
          </w:tcPr>
          <w:p w14:paraId="4A1FDB3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01-042-6300/16 от 07.03.2023 г.</w:t>
            </w:r>
          </w:p>
        </w:tc>
      </w:tr>
      <w:tr w:rsidR="008B038E" w:rsidRPr="008B038E" w14:paraId="7D2B6F2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749DA4"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13</w:t>
            </w:r>
          </w:p>
        </w:tc>
        <w:tc>
          <w:tcPr>
            <w:tcW w:w="0" w:type="auto"/>
            <w:tcBorders>
              <w:top w:val="nil"/>
              <w:left w:val="nil"/>
              <w:bottom w:val="single" w:sz="4" w:space="0" w:color="auto"/>
              <w:right w:val="single" w:sz="4" w:space="0" w:color="auto"/>
            </w:tcBorders>
            <w:shd w:val="clear" w:color="auto" w:fill="auto"/>
            <w:noWrap/>
            <w:vAlign w:val="bottom"/>
            <w:hideMark/>
          </w:tcPr>
          <w:p w14:paraId="3CD0891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01-10-012</w:t>
            </w:r>
          </w:p>
        </w:tc>
        <w:tc>
          <w:tcPr>
            <w:tcW w:w="0" w:type="auto"/>
            <w:tcBorders>
              <w:top w:val="nil"/>
              <w:left w:val="nil"/>
              <w:bottom w:val="single" w:sz="4" w:space="0" w:color="auto"/>
              <w:right w:val="single" w:sz="4" w:space="0" w:color="auto"/>
            </w:tcBorders>
            <w:shd w:val="clear" w:color="auto" w:fill="auto"/>
            <w:noWrap/>
            <w:vAlign w:val="bottom"/>
            <w:hideMark/>
          </w:tcPr>
          <w:p w14:paraId="2727785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04084A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15.3.2023</w:t>
            </w:r>
          </w:p>
        </w:tc>
        <w:tc>
          <w:tcPr>
            <w:tcW w:w="1246" w:type="dxa"/>
            <w:tcBorders>
              <w:top w:val="nil"/>
              <w:left w:val="nil"/>
              <w:bottom w:val="single" w:sz="4" w:space="0" w:color="auto"/>
              <w:right w:val="single" w:sz="4" w:space="0" w:color="auto"/>
            </w:tcBorders>
            <w:shd w:val="clear" w:color="auto" w:fill="auto"/>
            <w:vAlign w:val="center"/>
            <w:hideMark/>
          </w:tcPr>
          <w:p w14:paraId="362E262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237B83E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за отказ - Даниел Бурмов, 19.115-0002</w:t>
            </w:r>
          </w:p>
        </w:tc>
        <w:tc>
          <w:tcPr>
            <w:tcW w:w="0" w:type="auto"/>
            <w:tcBorders>
              <w:top w:val="nil"/>
              <w:left w:val="nil"/>
              <w:bottom w:val="single" w:sz="4" w:space="0" w:color="auto"/>
              <w:right w:val="single" w:sz="4" w:space="0" w:color="auto"/>
            </w:tcBorders>
            <w:shd w:val="clear" w:color="auto" w:fill="auto"/>
            <w:noWrap/>
            <w:vAlign w:val="bottom"/>
            <w:hideMark/>
          </w:tcPr>
          <w:p w14:paraId="54813DC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01-6500/1151 от 13.03.2023 г.</w:t>
            </w:r>
          </w:p>
        </w:tc>
      </w:tr>
      <w:tr w:rsidR="008B038E" w:rsidRPr="008B038E" w14:paraId="4E758C1E"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541B0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14</w:t>
            </w:r>
          </w:p>
        </w:tc>
        <w:tc>
          <w:tcPr>
            <w:tcW w:w="0" w:type="auto"/>
            <w:tcBorders>
              <w:top w:val="nil"/>
              <w:left w:val="nil"/>
              <w:bottom w:val="single" w:sz="4" w:space="0" w:color="auto"/>
              <w:right w:val="single" w:sz="4" w:space="0" w:color="auto"/>
            </w:tcBorders>
            <w:shd w:val="clear" w:color="auto" w:fill="auto"/>
            <w:noWrap/>
            <w:vAlign w:val="bottom"/>
            <w:hideMark/>
          </w:tcPr>
          <w:p w14:paraId="639E097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01-10-013</w:t>
            </w:r>
          </w:p>
        </w:tc>
        <w:tc>
          <w:tcPr>
            <w:tcW w:w="0" w:type="auto"/>
            <w:tcBorders>
              <w:top w:val="nil"/>
              <w:left w:val="nil"/>
              <w:bottom w:val="single" w:sz="4" w:space="0" w:color="auto"/>
              <w:right w:val="single" w:sz="4" w:space="0" w:color="auto"/>
            </w:tcBorders>
            <w:shd w:val="clear" w:color="auto" w:fill="auto"/>
            <w:noWrap/>
            <w:vAlign w:val="bottom"/>
            <w:hideMark/>
          </w:tcPr>
          <w:p w14:paraId="40DD712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A4B6A2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15.3.2023</w:t>
            </w:r>
          </w:p>
        </w:tc>
        <w:tc>
          <w:tcPr>
            <w:tcW w:w="1246" w:type="dxa"/>
            <w:tcBorders>
              <w:top w:val="nil"/>
              <w:left w:val="nil"/>
              <w:bottom w:val="single" w:sz="4" w:space="0" w:color="auto"/>
              <w:right w:val="single" w:sz="4" w:space="0" w:color="auto"/>
            </w:tcBorders>
            <w:shd w:val="clear" w:color="auto" w:fill="auto"/>
            <w:vAlign w:val="center"/>
            <w:hideMark/>
          </w:tcPr>
          <w:p w14:paraId="0A33DA0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023FBDB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 покана, сключване на АДБФП с МИНИМА ММ ЕООД, 19.506-0002</w:t>
            </w:r>
          </w:p>
        </w:tc>
        <w:tc>
          <w:tcPr>
            <w:tcW w:w="0" w:type="auto"/>
            <w:tcBorders>
              <w:top w:val="nil"/>
              <w:left w:val="nil"/>
              <w:bottom w:val="single" w:sz="4" w:space="0" w:color="auto"/>
              <w:right w:val="single" w:sz="4" w:space="0" w:color="auto"/>
            </w:tcBorders>
            <w:shd w:val="clear" w:color="auto" w:fill="auto"/>
            <w:noWrap/>
            <w:vAlign w:val="bottom"/>
            <w:hideMark/>
          </w:tcPr>
          <w:p w14:paraId="625E15C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07-2600/2305 от 15.03.2023 г.</w:t>
            </w:r>
          </w:p>
        </w:tc>
      </w:tr>
      <w:tr w:rsidR="008B038E" w:rsidRPr="008B038E" w14:paraId="51A268E2"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8D472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w:t>
            </w:r>
          </w:p>
        </w:tc>
        <w:tc>
          <w:tcPr>
            <w:tcW w:w="0" w:type="auto"/>
            <w:tcBorders>
              <w:top w:val="nil"/>
              <w:left w:val="nil"/>
              <w:bottom w:val="single" w:sz="4" w:space="0" w:color="auto"/>
              <w:right w:val="single" w:sz="4" w:space="0" w:color="auto"/>
            </w:tcBorders>
            <w:shd w:val="clear" w:color="auto" w:fill="auto"/>
            <w:noWrap/>
            <w:vAlign w:val="bottom"/>
            <w:hideMark/>
          </w:tcPr>
          <w:p w14:paraId="5CF0288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01-10-014</w:t>
            </w:r>
          </w:p>
        </w:tc>
        <w:tc>
          <w:tcPr>
            <w:tcW w:w="0" w:type="auto"/>
            <w:tcBorders>
              <w:top w:val="nil"/>
              <w:left w:val="nil"/>
              <w:bottom w:val="single" w:sz="4" w:space="0" w:color="auto"/>
              <w:right w:val="single" w:sz="4" w:space="0" w:color="auto"/>
            </w:tcBorders>
            <w:shd w:val="clear" w:color="auto" w:fill="auto"/>
            <w:noWrap/>
            <w:vAlign w:val="bottom"/>
            <w:hideMark/>
          </w:tcPr>
          <w:p w14:paraId="044F3F6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6F3EFD2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17.3.2023</w:t>
            </w:r>
          </w:p>
        </w:tc>
        <w:tc>
          <w:tcPr>
            <w:tcW w:w="1246" w:type="dxa"/>
            <w:tcBorders>
              <w:top w:val="nil"/>
              <w:left w:val="nil"/>
              <w:bottom w:val="single" w:sz="4" w:space="0" w:color="auto"/>
              <w:right w:val="single" w:sz="4" w:space="0" w:color="auto"/>
            </w:tcBorders>
            <w:shd w:val="clear" w:color="auto" w:fill="auto"/>
            <w:vAlign w:val="center"/>
            <w:hideMark/>
          </w:tcPr>
          <w:p w14:paraId="5E835CC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708ADF0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 десетдневка по годишна заявка към ДФЗ - 2022</w:t>
            </w:r>
          </w:p>
        </w:tc>
        <w:tc>
          <w:tcPr>
            <w:tcW w:w="0" w:type="auto"/>
            <w:tcBorders>
              <w:top w:val="nil"/>
              <w:left w:val="nil"/>
              <w:bottom w:val="single" w:sz="4" w:space="0" w:color="auto"/>
              <w:right w:val="single" w:sz="4" w:space="0" w:color="auto"/>
            </w:tcBorders>
            <w:shd w:val="clear" w:color="auto" w:fill="auto"/>
            <w:noWrap/>
            <w:vAlign w:val="bottom"/>
            <w:hideMark/>
          </w:tcPr>
          <w:p w14:paraId="1A9B449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01-6300/383 от 14.03.2023 г.</w:t>
            </w:r>
          </w:p>
        </w:tc>
      </w:tr>
      <w:tr w:rsidR="008B038E" w:rsidRPr="008B038E" w14:paraId="63BC203D"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E9E89C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w:t>
            </w:r>
          </w:p>
        </w:tc>
        <w:tc>
          <w:tcPr>
            <w:tcW w:w="0" w:type="auto"/>
            <w:tcBorders>
              <w:top w:val="nil"/>
              <w:left w:val="nil"/>
              <w:bottom w:val="single" w:sz="4" w:space="0" w:color="auto"/>
              <w:right w:val="single" w:sz="4" w:space="0" w:color="auto"/>
            </w:tcBorders>
            <w:shd w:val="clear" w:color="auto" w:fill="auto"/>
            <w:noWrap/>
            <w:vAlign w:val="bottom"/>
            <w:hideMark/>
          </w:tcPr>
          <w:p w14:paraId="0317A14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01-10-015А</w:t>
            </w:r>
          </w:p>
        </w:tc>
        <w:tc>
          <w:tcPr>
            <w:tcW w:w="0" w:type="auto"/>
            <w:tcBorders>
              <w:top w:val="nil"/>
              <w:left w:val="nil"/>
              <w:bottom w:val="single" w:sz="4" w:space="0" w:color="auto"/>
              <w:right w:val="single" w:sz="4" w:space="0" w:color="auto"/>
            </w:tcBorders>
            <w:shd w:val="clear" w:color="auto" w:fill="auto"/>
            <w:noWrap/>
            <w:vAlign w:val="bottom"/>
            <w:hideMark/>
          </w:tcPr>
          <w:p w14:paraId="3C931DC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2EA0DD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28.3.2023</w:t>
            </w:r>
          </w:p>
        </w:tc>
        <w:tc>
          <w:tcPr>
            <w:tcW w:w="1246" w:type="dxa"/>
            <w:tcBorders>
              <w:top w:val="nil"/>
              <w:left w:val="nil"/>
              <w:bottom w:val="single" w:sz="4" w:space="0" w:color="auto"/>
              <w:right w:val="single" w:sz="4" w:space="0" w:color="auto"/>
            </w:tcBorders>
            <w:shd w:val="clear" w:color="auto" w:fill="auto"/>
            <w:vAlign w:val="center"/>
            <w:hideMark/>
          </w:tcPr>
          <w:p w14:paraId="182305C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12A2183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Копие до МИГ, Писмо до Община Трявна преди сключване на договор по 19-561-0001, през ИСУН2020</w:t>
            </w:r>
          </w:p>
        </w:tc>
        <w:tc>
          <w:tcPr>
            <w:tcW w:w="0" w:type="auto"/>
            <w:tcBorders>
              <w:top w:val="nil"/>
              <w:left w:val="nil"/>
              <w:bottom w:val="single" w:sz="4" w:space="0" w:color="auto"/>
              <w:right w:val="single" w:sz="4" w:space="0" w:color="auto"/>
            </w:tcBorders>
            <w:shd w:val="clear" w:color="auto" w:fill="auto"/>
            <w:noWrap/>
            <w:vAlign w:val="bottom"/>
            <w:hideMark/>
          </w:tcPr>
          <w:p w14:paraId="6F88875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07-0800/2672 от 28.03.2023 г.</w:t>
            </w:r>
          </w:p>
        </w:tc>
      </w:tr>
      <w:tr w:rsidR="008B038E" w:rsidRPr="008B038E" w14:paraId="2918436B"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32DC11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w:t>
            </w:r>
          </w:p>
        </w:tc>
        <w:tc>
          <w:tcPr>
            <w:tcW w:w="0" w:type="auto"/>
            <w:tcBorders>
              <w:top w:val="nil"/>
              <w:left w:val="nil"/>
              <w:bottom w:val="single" w:sz="4" w:space="0" w:color="auto"/>
              <w:right w:val="single" w:sz="4" w:space="0" w:color="auto"/>
            </w:tcBorders>
            <w:shd w:val="clear" w:color="auto" w:fill="auto"/>
            <w:noWrap/>
            <w:vAlign w:val="bottom"/>
            <w:hideMark/>
          </w:tcPr>
          <w:p w14:paraId="4D547B2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bottom"/>
            <w:hideMark/>
          </w:tcPr>
          <w:p w14:paraId="3D052FB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01-10-014</w:t>
            </w:r>
          </w:p>
        </w:tc>
        <w:tc>
          <w:tcPr>
            <w:tcW w:w="1113" w:type="dxa"/>
            <w:tcBorders>
              <w:top w:val="nil"/>
              <w:left w:val="nil"/>
              <w:bottom w:val="single" w:sz="4" w:space="0" w:color="auto"/>
              <w:right w:val="single" w:sz="4" w:space="0" w:color="auto"/>
            </w:tcBorders>
            <w:shd w:val="clear" w:color="auto" w:fill="auto"/>
            <w:vAlign w:val="bottom"/>
            <w:hideMark/>
          </w:tcPr>
          <w:p w14:paraId="0B03F08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30.3.2023</w:t>
            </w:r>
          </w:p>
        </w:tc>
        <w:tc>
          <w:tcPr>
            <w:tcW w:w="1246" w:type="dxa"/>
            <w:tcBorders>
              <w:top w:val="nil"/>
              <w:left w:val="nil"/>
              <w:bottom w:val="single" w:sz="4" w:space="0" w:color="auto"/>
              <w:right w:val="single" w:sz="4" w:space="0" w:color="auto"/>
            </w:tcBorders>
            <w:shd w:val="clear" w:color="auto" w:fill="auto"/>
            <w:vAlign w:val="center"/>
            <w:hideMark/>
          </w:tcPr>
          <w:p w14:paraId="312E056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4D918B3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на десетдневка по годишна заявка към ДФЗ -2022</w:t>
            </w:r>
          </w:p>
        </w:tc>
        <w:tc>
          <w:tcPr>
            <w:tcW w:w="0" w:type="auto"/>
            <w:tcBorders>
              <w:top w:val="nil"/>
              <w:left w:val="nil"/>
              <w:bottom w:val="single" w:sz="4" w:space="0" w:color="auto"/>
              <w:right w:val="single" w:sz="4" w:space="0" w:color="auto"/>
            </w:tcBorders>
            <w:shd w:val="clear" w:color="auto" w:fill="auto"/>
            <w:vAlign w:val="bottom"/>
            <w:hideMark/>
          </w:tcPr>
          <w:p w14:paraId="6396BE8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4FC5FD42"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DF3BC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18</w:t>
            </w:r>
          </w:p>
        </w:tc>
        <w:tc>
          <w:tcPr>
            <w:tcW w:w="0" w:type="auto"/>
            <w:tcBorders>
              <w:top w:val="nil"/>
              <w:left w:val="nil"/>
              <w:bottom w:val="single" w:sz="4" w:space="0" w:color="auto"/>
              <w:right w:val="single" w:sz="4" w:space="0" w:color="auto"/>
            </w:tcBorders>
            <w:shd w:val="clear" w:color="auto" w:fill="auto"/>
            <w:noWrap/>
            <w:vAlign w:val="bottom"/>
            <w:hideMark/>
          </w:tcPr>
          <w:p w14:paraId="6906492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vAlign w:val="bottom"/>
            <w:hideMark/>
          </w:tcPr>
          <w:p w14:paraId="3131CFB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01-10-015</w:t>
            </w:r>
          </w:p>
        </w:tc>
        <w:tc>
          <w:tcPr>
            <w:tcW w:w="1113" w:type="dxa"/>
            <w:tcBorders>
              <w:top w:val="nil"/>
              <w:left w:val="nil"/>
              <w:bottom w:val="single" w:sz="4" w:space="0" w:color="auto"/>
              <w:right w:val="single" w:sz="4" w:space="0" w:color="auto"/>
            </w:tcBorders>
            <w:shd w:val="clear" w:color="auto" w:fill="auto"/>
            <w:vAlign w:val="bottom"/>
            <w:hideMark/>
          </w:tcPr>
          <w:p w14:paraId="5EFA51D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5.4.2023</w:t>
            </w:r>
          </w:p>
        </w:tc>
        <w:tc>
          <w:tcPr>
            <w:tcW w:w="1246" w:type="dxa"/>
            <w:tcBorders>
              <w:top w:val="nil"/>
              <w:left w:val="nil"/>
              <w:bottom w:val="single" w:sz="4" w:space="0" w:color="auto"/>
              <w:right w:val="single" w:sz="4" w:space="0" w:color="auto"/>
            </w:tcBorders>
            <w:shd w:val="clear" w:color="auto" w:fill="auto"/>
            <w:vAlign w:val="center"/>
            <w:hideMark/>
          </w:tcPr>
          <w:p w14:paraId="4422349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w:t>
            </w:r>
          </w:p>
        </w:tc>
        <w:tc>
          <w:tcPr>
            <w:tcW w:w="0" w:type="auto"/>
            <w:tcBorders>
              <w:top w:val="nil"/>
              <w:left w:val="nil"/>
              <w:bottom w:val="single" w:sz="4" w:space="0" w:color="auto"/>
              <w:right w:val="single" w:sz="4" w:space="0" w:color="auto"/>
            </w:tcBorders>
            <w:shd w:val="clear" w:color="auto" w:fill="auto"/>
            <w:vAlign w:val="center"/>
            <w:hideMark/>
          </w:tcPr>
          <w:p w14:paraId="6F495BE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Списък ОП за 2023 г.</w:t>
            </w:r>
          </w:p>
        </w:tc>
        <w:tc>
          <w:tcPr>
            <w:tcW w:w="0" w:type="auto"/>
            <w:tcBorders>
              <w:top w:val="nil"/>
              <w:left w:val="nil"/>
              <w:bottom w:val="single" w:sz="4" w:space="0" w:color="auto"/>
              <w:right w:val="single" w:sz="4" w:space="0" w:color="auto"/>
            </w:tcBorders>
            <w:shd w:val="clear" w:color="auto" w:fill="auto"/>
            <w:vAlign w:val="bottom"/>
            <w:hideMark/>
          </w:tcPr>
          <w:p w14:paraId="6C568F5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757E435"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991A22B"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w:t>
            </w:r>
          </w:p>
        </w:tc>
        <w:tc>
          <w:tcPr>
            <w:tcW w:w="0" w:type="auto"/>
            <w:tcBorders>
              <w:top w:val="nil"/>
              <w:left w:val="nil"/>
              <w:bottom w:val="single" w:sz="4" w:space="0" w:color="auto"/>
              <w:right w:val="single" w:sz="4" w:space="0" w:color="auto"/>
            </w:tcBorders>
            <w:shd w:val="clear" w:color="auto" w:fill="auto"/>
            <w:noWrap/>
            <w:vAlign w:val="bottom"/>
            <w:hideMark/>
          </w:tcPr>
          <w:p w14:paraId="6307399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01-10-016</w:t>
            </w:r>
          </w:p>
        </w:tc>
        <w:tc>
          <w:tcPr>
            <w:tcW w:w="0" w:type="auto"/>
            <w:tcBorders>
              <w:top w:val="nil"/>
              <w:left w:val="nil"/>
              <w:bottom w:val="single" w:sz="4" w:space="0" w:color="auto"/>
              <w:right w:val="single" w:sz="4" w:space="0" w:color="auto"/>
            </w:tcBorders>
            <w:shd w:val="clear" w:color="auto" w:fill="auto"/>
            <w:vAlign w:val="bottom"/>
            <w:hideMark/>
          </w:tcPr>
          <w:p w14:paraId="273A2EC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vAlign w:val="bottom"/>
            <w:hideMark/>
          </w:tcPr>
          <w:p w14:paraId="7E20591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10.4.2023</w:t>
            </w:r>
          </w:p>
        </w:tc>
        <w:tc>
          <w:tcPr>
            <w:tcW w:w="1246" w:type="dxa"/>
            <w:tcBorders>
              <w:top w:val="nil"/>
              <w:left w:val="nil"/>
              <w:bottom w:val="single" w:sz="4" w:space="0" w:color="auto"/>
              <w:right w:val="single" w:sz="4" w:space="0" w:color="auto"/>
            </w:tcBorders>
            <w:shd w:val="clear" w:color="auto" w:fill="auto"/>
            <w:vAlign w:val="bottom"/>
            <w:hideMark/>
          </w:tcPr>
          <w:p w14:paraId="3A076D7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9FEAC5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одобрение на изплащане проект 19.455-0002 -авансово плащане за местността кръста</w:t>
            </w:r>
          </w:p>
        </w:tc>
        <w:tc>
          <w:tcPr>
            <w:tcW w:w="0" w:type="auto"/>
            <w:tcBorders>
              <w:top w:val="nil"/>
              <w:left w:val="nil"/>
              <w:bottom w:val="single" w:sz="4" w:space="0" w:color="auto"/>
              <w:right w:val="single" w:sz="4" w:space="0" w:color="auto"/>
            </w:tcBorders>
            <w:shd w:val="clear" w:color="auto" w:fill="auto"/>
            <w:vAlign w:val="bottom"/>
            <w:hideMark/>
          </w:tcPr>
          <w:p w14:paraId="4A2778F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01-0800/832 от 06.04.2023</w:t>
            </w:r>
          </w:p>
        </w:tc>
      </w:tr>
      <w:tr w:rsidR="008B038E" w:rsidRPr="008B038E" w14:paraId="7DA47574"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DAAE9B"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20</w:t>
            </w:r>
          </w:p>
        </w:tc>
        <w:tc>
          <w:tcPr>
            <w:tcW w:w="0" w:type="auto"/>
            <w:tcBorders>
              <w:top w:val="nil"/>
              <w:left w:val="nil"/>
              <w:bottom w:val="single" w:sz="4" w:space="0" w:color="auto"/>
              <w:right w:val="single" w:sz="4" w:space="0" w:color="auto"/>
            </w:tcBorders>
            <w:shd w:val="clear" w:color="auto" w:fill="auto"/>
            <w:noWrap/>
            <w:vAlign w:val="bottom"/>
            <w:hideMark/>
          </w:tcPr>
          <w:p w14:paraId="2D69329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01-10-017</w:t>
            </w:r>
          </w:p>
        </w:tc>
        <w:tc>
          <w:tcPr>
            <w:tcW w:w="0" w:type="auto"/>
            <w:tcBorders>
              <w:top w:val="nil"/>
              <w:left w:val="nil"/>
              <w:bottom w:val="single" w:sz="4" w:space="0" w:color="auto"/>
              <w:right w:val="single" w:sz="4" w:space="0" w:color="auto"/>
            </w:tcBorders>
            <w:shd w:val="clear" w:color="auto" w:fill="auto"/>
            <w:noWrap/>
            <w:vAlign w:val="bottom"/>
            <w:hideMark/>
          </w:tcPr>
          <w:p w14:paraId="37C7CE1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739F10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13.4.2023</w:t>
            </w:r>
          </w:p>
        </w:tc>
        <w:tc>
          <w:tcPr>
            <w:tcW w:w="1246" w:type="dxa"/>
            <w:tcBorders>
              <w:top w:val="nil"/>
              <w:left w:val="nil"/>
              <w:bottom w:val="single" w:sz="4" w:space="0" w:color="auto"/>
              <w:right w:val="single" w:sz="4" w:space="0" w:color="auto"/>
            </w:tcBorders>
            <w:shd w:val="clear" w:color="auto" w:fill="auto"/>
            <w:vAlign w:val="bottom"/>
            <w:hideMark/>
          </w:tcPr>
          <w:p w14:paraId="54E0FEA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5696F7D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Втора десетдневка по годишна заявка към ДФЗ -2022</w:t>
            </w:r>
          </w:p>
        </w:tc>
        <w:tc>
          <w:tcPr>
            <w:tcW w:w="0" w:type="auto"/>
            <w:tcBorders>
              <w:top w:val="nil"/>
              <w:left w:val="nil"/>
              <w:bottom w:val="single" w:sz="4" w:space="0" w:color="auto"/>
              <w:right w:val="single" w:sz="4" w:space="0" w:color="auto"/>
            </w:tcBorders>
            <w:shd w:val="clear" w:color="auto" w:fill="auto"/>
            <w:noWrap/>
            <w:vAlign w:val="bottom"/>
            <w:hideMark/>
          </w:tcPr>
          <w:p w14:paraId="78AF718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01-6300/601 от 10.04.2023</w:t>
            </w:r>
          </w:p>
        </w:tc>
      </w:tr>
      <w:tr w:rsidR="008B038E" w:rsidRPr="008B038E" w14:paraId="4E845465"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93AE2B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w:t>
            </w:r>
          </w:p>
        </w:tc>
        <w:tc>
          <w:tcPr>
            <w:tcW w:w="0" w:type="auto"/>
            <w:tcBorders>
              <w:top w:val="nil"/>
              <w:left w:val="nil"/>
              <w:bottom w:val="single" w:sz="4" w:space="0" w:color="auto"/>
              <w:right w:val="single" w:sz="4" w:space="0" w:color="auto"/>
            </w:tcBorders>
            <w:shd w:val="clear" w:color="auto" w:fill="auto"/>
            <w:noWrap/>
            <w:vAlign w:val="bottom"/>
            <w:hideMark/>
          </w:tcPr>
          <w:p w14:paraId="531979C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136095B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01-10-017</w:t>
            </w:r>
          </w:p>
        </w:tc>
        <w:tc>
          <w:tcPr>
            <w:tcW w:w="1113" w:type="dxa"/>
            <w:tcBorders>
              <w:top w:val="nil"/>
              <w:left w:val="nil"/>
              <w:bottom w:val="single" w:sz="4" w:space="0" w:color="auto"/>
              <w:right w:val="single" w:sz="4" w:space="0" w:color="auto"/>
            </w:tcBorders>
            <w:shd w:val="clear" w:color="auto" w:fill="auto"/>
            <w:noWrap/>
            <w:vAlign w:val="bottom"/>
            <w:hideMark/>
          </w:tcPr>
          <w:p w14:paraId="7B5C549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18.4.2023</w:t>
            </w:r>
          </w:p>
        </w:tc>
        <w:tc>
          <w:tcPr>
            <w:tcW w:w="1246" w:type="dxa"/>
            <w:tcBorders>
              <w:top w:val="nil"/>
              <w:left w:val="nil"/>
              <w:bottom w:val="single" w:sz="4" w:space="0" w:color="auto"/>
              <w:right w:val="single" w:sz="4" w:space="0" w:color="auto"/>
            </w:tcBorders>
            <w:shd w:val="clear" w:color="auto" w:fill="auto"/>
            <w:vAlign w:val="center"/>
            <w:hideMark/>
          </w:tcPr>
          <w:p w14:paraId="2025E6C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ДФЗ-Ива Иванова</w:t>
            </w:r>
          </w:p>
        </w:tc>
        <w:tc>
          <w:tcPr>
            <w:tcW w:w="0" w:type="auto"/>
            <w:tcBorders>
              <w:top w:val="nil"/>
              <w:left w:val="nil"/>
              <w:bottom w:val="single" w:sz="4" w:space="0" w:color="auto"/>
              <w:right w:val="single" w:sz="4" w:space="0" w:color="auto"/>
            </w:tcBorders>
            <w:shd w:val="clear" w:color="auto" w:fill="auto"/>
            <w:vAlign w:val="center"/>
            <w:hideMark/>
          </w:tcPr>
          <w:p w14:paraId="6913CD9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на втора десетдневка по годишна заявка към ДФЗ -2022</w:t>
            </w:r>
          </w:p>
        </w:tc>
        <w:tc>
          <w:tcPr>
            <w:tcW w:w="0" w:type="auto"/>
            <w:tcBorders>
              <w:top w:val="nil"/>
              <w:left w:val="nil"/>
              <w:bottom w:val="single" w:sz="4" w:space="0" w:color="auto"/>
              <w:right w:val="single" w:sz="4" w:space="0" w:color="auto"/>
            </w:tcBorders>
            <w:shd w:val="clear" w:color="auto" w:fill="auto"/>
            <w:noWrap/>
            <w:vAlign w:val="bottom"/>
            <w:hideMark/>
          </w:tcPr>
          <w:p w14:paraId="37C2FD8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5ECF512" w14:textId="77777777" w:rsidTr="008B038E">
        <w:trPr>
          <w:trHeight w:val="144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A67D4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22</w:t>
            </w:r>
          </w:p>
        </w:tc>
        <w:tc>
          <w:tcPr>
            <w:tcW w:w="0" w:type="auto"/>
            <w:tcBorders>
              <w:top w:val="nil"/>
              <w:left w:val="nil"/>
              <w:bottom w:val="single" w:sz="4" w:space="0" w:color="auto"/>
              <w:right w:val="single" w:sz="4" w:space="0" w:color="auto"/>
            </w:tcBorders>
            <w:shd w:val="clear" w:color="auto" w:fill="auto"/>
            <w:noWrap/>
            <w:vAlign w:val="bottom"/>
            <w:hideMark/>
          </w:tcPr>
          <w:p w14:paraId="1F2218A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01-10-018</w:t>
            </w:r>
          </w:p>
        </w:tc>
        <w:tc>
          <w:tcPr>
            <w:tcW w:w="0" w:type="auto"/>
            <w:tcBorders>
              <w:top w:val="nil"/>
              <w:left w:val="nil"/>
              <w:bottom w:val="single" w:sz="4" w:space="0" w:color="auto"/>
              <w:right w:val="single" w:sz="4" w:space="0" w:color="auto"/>
            </w:tcBorders>
            <w:shd w:val="clear" w:color="auto" w:fill="auto"/>
            <w:noWrap/>
            <w:vAlign w:val="bottom"/>
            <w:hideMark/>
          </w:tcPr>
          <w:p w14:paraId="7A18165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91E858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20.4.2023</w:t>
            </w:r>
          </w:p>
        </w:tc>
        <w:tc>
          <w:tcPr>
            <w:tcW w:w="1246" w:type="dxa"/>
            <w:tcBorders>
              <w:top w:val="nil"/>
              <w:left w:val="nil"/>
              <w:bottom w:val="single" w:sz="4" w:space="0" w:color="auto"/>
              <w:right w:val="single" w:sz="4" w:space="0" w:color="auto"/>
            </w:tcBorders>
            <w:shd w:val="clear" w:color="auto" w:fill="auto"/>
            <w:vAlign w:val="center"/>
            <w:hideMark/>
          </w:tcPr>
          <w:p w14:paraId="72F5C8E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 чрез ИСУН</w:t>
            </w:r>
          </w:p>
        </w:tc>
        <w:tc>
          <w:tcPr>
            <w:tcW w:w="0" w:type="auto"/>
            <w:tcBorders>
              <w:top w:val="nil"/>
              <w:left w:val="nil"/>
              <w:bottom w:val="single" w:sz="4" w:space="0" w:color="auto"/>
              <w:right w:val="single" w:sz="4" w:space="0" w:color="auto"/>
            </w:tcBorders>
            <w:shd w:val="clear" w:color="auto" w:fill="auto"/>
            <w:vAlign w:val="bottom"/>
            <w:hideMark/>
          </w:tcPr>
          <w:p w14:paraId="5A2A75C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До Община Дряново, копие до МИГ, Уведомително писмо - </w:t>
            </w:r>
            <w:proofErr w:type="spellStart"/>
            <w:r w:rsidRPr="008B038E">
              <w:rPr>
                <w:rFonts w:ascii="Calibri" w:eastAsia="Times New Roman" w:hAnsi="Calibri" w:cs="Calibri"/>
                <w:color w:val="000000"/>
                <w:sz w:val="22"/>
                <w:szCs w:val="22"/>
                <w:lang w:eastAsia="bg-BG"/>
              </w:rPr>
              <w:t>деклараци</w:t>
            </w:r>
            <w:proofErr w:type="spellEnd"/>
            <w:r w:rsidRPr="008B038E">
              <w:rPr>
                <w:rFonts w:ascii="Calibri" w:eastAsia="Times New Roman" w:hAnsi="Calibri" w:cs="Calibri"/>
                <w:color w:val="000000"/>
                <w:sz w:val="22"/>
                <w:szCs w:val="22"/>
                <w:lang w:eastAsia="bg-BG"/>
              </w:rPr>
              <w:t xml:space="preserve"> за подписване на договор, преди одобрение на проект по 7.2, проект 19.561-0003, спортни игрища</w:t>
            </w:r>
          </w:p>
        </w:tc>
        <w:tc>
          <w:tcPr>
            <w:tcW w:w="0" w:type="auto"/>
            <w:tcBorders>
              <w:top w:val="nil"/>
              <w:left w:val="nil"/>
              <w:bottom w:val="single" w:sz="4" w:space="0" w:color="auto"/>
              <w:right w:val="single" w:sz="4" w:space="0" w:color="auto"/>
            </w:tcBorders>
            <w:shd w:val="clear" w:color="auto" w:fill="auto"/>
            <w:noWrap/>
            <w:vAlign w:val="bottom"/>
            <w:hideMark/>
          </w:tcPr>
          <w:p w14:paraId="29F638C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07-0800/3295 от 20.04.2023</w:t>
            </w:r>
          </w:p>
        </w:tc>
      </w:tr>
      <w:tr w:rsidR="008B038E" w:rsidRPr="008B038E" w14:paraId="64FCCEB1"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829804"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23</w:t>
            </w:r>
          </w:p>
        </w:tc>
        <w:tc>
          <w:tcPr>
            <w:tcW w:w="0" w:type="auto"/>
            <w:tcBorders>
              <w:top w:val="nil"/>
              <w:left w:val="nil"/>
              <w:bottom w:val="single" w:sz="4" w:space="0" w:color="auto"/>
              <w:right w:val="single" w:sz="4" w:space="0" w:color="auto"/>
            </w:tcBorders>
            <w:shd w:val="clear" w:color="auto" w:fill="auto"/>
            <w:noWrap/>
            <w:vAlign w:val="bottom"/>
            <w:hideMark/>
          </w:tcPr>
          <w:p w14:paraId="030EC18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01-10-019</w:t>
            </w:r>
          </w:p>
        </w:tc>
        <w:tc>
          <w:tcPr>
            <w:tcW w:w="0" w:type="auto"/>
            <w:tcBorders>
              <w:top w:val="nil"/>
              <w:left w:val="nil"/>
              <w:bottom w:val="single" w:sz="4" w:space="0" w:color="auto"/>
              <w:right w:val="single" w:sz="4" w:space="0" w:color="auto"/>
            </w:tcBorders>
            <w:shd w:val="clear" w:color="auto" w:fill="auto"/>
            <w:noWrap/>
            <w:vAlign w:val="bottom"/>
            <w:hideMark/>
          </w:tcPr>
          <w:p w14:paraId="6823E78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4475434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21.4.2023</w:t>
            </w:r>
          </w:p>
        </w:tc>
        <w:tc>
          <w:tcPr>
            <w:tcW w:w="1246" w:type="dxa"/>
            <w:tcBorders>
              <w:top w:val="nil"/>
              <w:left w:val="nil"/>
              <w:bottom w:val="single" w:sz="4" w:space="0" w:color="auto"/>
              <w:right w:val="single" w:sz="4" w:space="0" w:color="auto"/>
            </w:tcBorders>
            <w:shd w:val="clear" w:color="auto" w:fill="auto"/>
            <w:vAlign w:val="center"/>
            <w:hideMark/>
          </w:tcPr>
          <w:p w14:paraId="61A34F4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 чрез ИСУН</w:t>
            </w:r>
          </w:p>
        </w:tc>
        <w:tc>
          <w:tcPr>
            <w:tcW w:w="0" w:type="auto"/>
            <w:tcBorders>
              <w:top w:val="nil"/>
              <w:left w:val="nil"/>
              <w:bottom w:val="single" w:sz="4" w:space="0" w:color="auto"/>
              <w:right w:val="single" w:sz="4" w:space="0" w:color="auto"/>
            </w:tcBorders>
            <w:shd w:val="clear" w:color="auto" w:fill="auto"/>
            <w:vAlign w:val="bottom"/>
            <w:hideMark/>
          </w:tcPr>
          <w:p w14:paraId="5125A8D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До </w:t>
            </w:r>
            <w:proofErr w:type="spellStart"/>
            <w:r w:rsidRPr="008B038E">
              <w:rPr>
                <w:rFonts w:ascii="Calibri" w:eastAsia="Times New Roman" w:hAnsi="Calibri" w:cs="Calibri"/>
                <w:color w:val="000000"/>
                <w:sz w:val="22"/>
                <w:szCs w:val="22"/>
                <w:lang w:eastAsia="bg-BG"/>
              </w:rPr>
              <w:t>Олимпс</w:t>
            </w:r>
            <w:proofErr w:type="spellEnd"/>
            <w:r w:rsidRPr="008B038E">
              <w:rPr>
                <w:rFonts w:ascii="Calibri" w:eastAsia="Times New Roman" w:hAnsi="Calibri" w:cs="Calibri"/>
                <w:color w:val="000000"/>
                <w:sz w:val="22"/>
                <w:szCs w:val="22"/>
                <w:lang w:eastAsia="bg-BG"/>
              </w:rPr>
              <w:t xml:space="preserve"> ЕООД, копие до МИГ, Заповед за одобрение на </w:t>
            </w:r>
            <w:proofErr w:type="spellStart"/>
            <w:r w:rsidRPr="008B038E">
              <w:rPr>
                <w:rFonts w:ascii="Calibri" w:eastAsia="Times New Roman" w:hAnsi="Calibri" w:cs="Calibri"/>
                <w:color w:val="000000"/>
                <w:sz w:val="22"/>
                <w:szCs w:val="22"/>
                <w:lang w:eastAsia="bg-BG"/>
              </w:rPr>
              <w:t>проекто</w:t>
            </w:r>
            <w:proofErr w:type="spellEnd"/>
            <w:r w:rsidRPr="008B038E">
              <w:rPr>
                <w:rFonts w:ascii="Calibri" w:eastAsia="Times New Roman" w:hAnsi="Calibri" w:cs="Calibri"/>
                <w:color w:val="000000"/>
                <w:sz w:val="22"/>
                <w:szCs w:val="22"/>
                <w:lang w:eastAsia="bg-BG"/>
              </w:rPr>
              <w:t xml:space="preserve"> по 6.4.1. 19.560-0001, </w:t>
            </w:r>
            <w:proofErr w:type="spellStart"/>
            <w:r w:rsidRPr="008B038E">
              <w:rPr>
                <w:rFonts w:ascii="Calibri" w:eastAsia="Times New Roman" w:hAnsi="Calibri" w:cs="Calibri"/>
                <w:color w:val="000000"/>
                <w:sz w:val="22"/>
                <w:szCs w:val="22"/>
                <w:lang w:eastAsia="bg-BG"/>
              </w:rPr>
              <w:t>Олимпс</w:t>
            </w:r>
            <w:proofErr w:type="spellEnd"/>
            <w:r w:rsidRPr="008B038E">
              <w:rPr>
                <w:rFonts w:ascii="Calibri" w:eastAsia="Times New Roman" w:hAnsi="Calibri" w:cs="Calibri"/>
                <w:color w:val="000000"/>
                <w:sz w:val="22"/>
                <w:szCs w:val="22"/>
                <w:lang w:eastAsia="bg-BG"/>
              </w:rPr>
              <w:t xml:space="preserve"> ЕООД, мини верижен товарач</w:t>
            </w:r>
          </w:p>
        </w:tc>
        <w:tc>
          <w:tcPr>
            <w:tcW w:w="0" w:type="auto"/>
            <w:tcBorders>
              <w:top w:val="nil"/>
              <w:left w:val="nil"/>
              <w:bottom w:val="single" w:sz="4" w:space="0" w:color="auto"/>
              <w:right w:val="single" w:sz="4" w:space="0" w:color="auto"/>
            </w:tcBorders>
            <w:shd w:val="clear" w:color="auto" w:fill="auto"/>
            <w:noWrap/>
            <w:vAlign w:val="bottom"/>
            <w:hideMark/>
          </w:tcPr>
          <w:p w14:paraId="2CCA391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03-РД/1748 от 27.04.2023</w:t>
            </w:r>
          </w:p>
        </w:tc>
      </w:tr>
      <w:tr w:rsidR="008B038E" w:rsidRPr="008B038E" w14:paraId="4B395FDF"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92440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24</w:t>
            </w:r>
          </w:p>
        </w:tc>
        <w:tc>
          <w:tcPr>
            <w:tcW w:w="0" w:type="auto"/>
            <w:tcBorders>
              <w:top w:val="nil"/>
              <w:left w:val="nil"/>
              <w:bottom w:val="single" w:sz="4" w:space="0" w:color="auto"/>
              <w:right w:val="single" w:sz="4" w:space="0" w:color="auto"/>
            </w:tcBorders>
            <w:shd w:val="clear" w:color="auto" w:fill="auto"/>
            <w:noWrap/>
            <w:vAlign w:val="bottom"/>
            <w:hideMark/>
          </w:tcPr>
          <w:p w14:paraId="73479CD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01-10-020</w:t>
            </w:r>
          </w:p>
        </w:tc>
        <w:tc>
          <w:tcPr>
            <w:tcW w:w="0" w:type="auto"/>
            <w:tcBorders>
              <w:top w:val="nil"/>
              <w:left w:val="nil"/>
              <w:bottom w:val="single" w:sz="4" w:space="0" w:color="auto"/>
              <w:right w:val="single" w:sz="4" w:space="0" w:color="auto"/>
            </w:tcBorders>
            <w:shd w:val="clear" w:color="auto" w:fill="auto"/>
            <w:noWrap/>
            <w:vAlign w:val="bottom"/>
            <w:hideMark/>
          </w:tcPr>
          <w:p w14:paraId="1D5828E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5A265FF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27.4.2023</w:t>
            </w:r>
          </w:p>
        </w:tc>
        <w:tc>
          <w:tcPr>
            <w:tcW w:w="1246" w:type="dxa"/>
            <w:tcBorders>
              <w:top w:val="nil"/>
              <w:left w:val="nil"/>
              <w:bottom w:val="single" w:sz="4" w:space="0" w:color="auto"/>
              <w:right w:val="single" w:sz="4" w:space="0" w:color="auto"/>
            </w:tcBorders>
            <w:shd w:val="clear" w:color="auto" w:fill="auto"/>
            <w:vAlign w:val="center"/>
            <w:hideMark/>
          </w:tcPr>
          <w:p w14:paraId="0D3C611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 чрез ИСУН</w:t>
            </w:r>
          </w:p>
        </w:tc>
        <w:tc>
          <w:tcPr>
            <w:tcW w:w="0" w:type="auto"/>
            <w:tcBorders>
              <w:top w:val="nil"/>
              <w:left w:val="nil"/>
              <w:bottom w:val="single" w:sz="4" w:space="0" w:color="auto"/>
              <w:right w:val="single" w:sz="4" w:space="0" w:color="auto"/>
            </w:tcBorders>
            <w:shd w:val="clear" w:color="auto" w:fill="auto"/>
            <w:vAlign w:val="bottom"/>
            <w:hideMark/>
          </w:tcPr>
          <w:p w14:paraId="6065B1C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Заповед за одобрение на проект по 7.2. 19.561-0001, Реконструкция на улици</w:t>
            </w:r>
          </w:p>
        </w:tc>
        <w:tc>
          <w:tcPr>
            <w:tcW w:w="0" w:type="auto"/>
            <w:tcBorders>
              <w:top w:val="nil"/>
              <w:left w:val="nil"/>
              <w:bottom w:val="single" w:sz="4" w:space="0" w:color="auto"/>
              <w:right w:val="single" w:sz="4" w:space="0" w:color="auto"/>
            </w:tcBorders>
            <w:shd w:val="clear" w:color="auto" w:fill="auto"/>
            <w:noWrap/>
            <w:vAlign w:val="bottom"/>
            <w:hideMark/>
          </w:tcPr>
          <w:p w14:paraId="38630EB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03-РД/1586 от 21.04.2023</w:t>
            </w:r>
          </w:p>
        </w:tc>
      </w:tr>
      <w:tr w:rsidR="008B038E" w:rsidRPr="008B038E" w14:paraId="424FBA94"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31FC77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25</w:t>
            </w:r>
          </w:p>
        </w:tc>
        <w:tc>
          <w:tcPr>
            <w:tcW w:w="0" w:type="auto"/>
            <w:tcBorders>
              <w:top w:val="nil"/>
              <w:left w:val="nil"/>
              <w:bottom w:val="single" w:sz="4" w:space="0" w:color="auto"/>
              <w:right w:val="single" w:sz="4" w:space="0" w:color="auto"/>
            </w:tcBorders>
            <w:shd w:val="clear" w:color="auto" w:fill="auto"/>
            <w:noWrap/>
            <w:vAlign w:val="bottom"/>
            <w:hideMark/>
          </w:tcPr>
          <w:p w14:paraId="2534688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01-10-021</w:t>
            </w:r>
          </w:p>
        </w:tc>
        <w:tc>
          <w:tcPr>
            <w:tcW w:w="0" w:type="auto"/>
            <w:tcBorders>
              <w:top w:val="nil"/>
              <w:left w:val="nil"/>
              <w:bottom w:val="single" w:sz="4" w:space="0" w:color="auto"/>
              <w:right w:val="single" w:sz="4" w:space="0" w:color="auto"/>
            </w:tcBorders>
            <w:shd w:val="clear" w:color="auto" w:fill="auto"/>
            <w:noWrap/>
            <w:vAlign w:val="bottom"/>
            <w:hideMark/>
          </w:tcPr>
          <w:p w14:paraId="669A57A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4A21C1B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11.5.2023</w:t>
            </w:r>
          </w:p>
        </w:tc>
        <w:tc>
          <w:tcPr>
            <w:tcW w:w="1246" w:type="dxa"/>
            <w:tcBorders>
              <w:top w:val="nil"/>
              <w:left w:val="nil"/>
              <w:bottom w:val="single" w:sz="4" w:space="0" w:color="auto"/>
              <w:right w:val="single" w:sz="4" w:space="0" w:color="auto"/>
            </w:tcBorders>
            <w:shd w:val="clear" w:color="auto" w:fill="auto"/>
            <w:vAlign w:val="center"/>
            <w:hideMark/>
          </w:tcPr>
          <w:p w14:paraId="0C1162B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1205138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Решение за изплащане аванс по проект 19-455-0003</w:t>
            </w:r>
          </w:p>
        </w:tc>
        <w:tc>
          <w:tcPr>
            <w:tcW w:w="0" w:type="auto"/>
            <w:tcBorders>
              <w:top w:val="nil"/>
              <w:left w:val="nil"/>
              <w:bottom w:val="single" w:sz="4" w:space="0" w:color="auto"/>
              <w:right w:val="single" w:sz="4" w:space="0" w:color="auto"/>
            </w:tcBorders>
            <w:shd w:val="clear" w:color="auto" w:fill="auto"/>
            <w:noWrap/>
            <w:vAlign w:val="bottom"/>
            <w:hideMark/>
          </w:tcPr>
          <w:p w14:paraId="67C9C32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01-0800/1114 от 09.05.2023</w:t>
            </w:r>
          </w:p>
        </w:tc>
      </w:tr>
      <w:tr w:rsidR="008B038E" w:rsidRPr="008B038E" w14:paraId="463F99AA"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B5A7B2"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26</w:t>
            </w:r>
          </w:p>
        </w:tc>
        <w:tc>
          <w:tcPr>
            <w:tcW w:w="0" w:type="auto"/>
            <w:tcBorders>
              <w:top w:val="nil"/>
              <w:left w:val="nil"/>
              <w:bottom w:val="single" w:sz="4" w:space="0" w:color="auto"/>
              <w:right w:val="single" w:sz="4" w:space="0" w:color="auto"/>
            </w:tcBorders>
            <w:shd w:val="clear" w:color="auto" w:fill="auto"/>
            <w:noWrap/>
            <w:vAlign w:val="bottom"/>
            <w:hideMark/>
          </w:tcPr>
          <w:p w14:paraId="5EEF08A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01-10-022</w:t>
            </w:r>
          </w:p>
        </w:tc>
        <w:tc>
          <w:tcPr>
            <w:tcW w:w="0" w:type="auto"/>
            <w:tcBorders>
              <w:top w:val="nil"/>
              <w:left w:val="nil"/>
              <w:bottom w:val="single" w:sz="4" w:space="0" w:color="auto"/>
              <w:right w:val="single" w:sz="4" w:space="0" w:color="auto"/>
            </w:tcBorders>
            <w:shd w:val="clear" w:color="auto" w:fill="auto"/>
            <w:noWrap/>
            <w:vAlign w:val="bottom"/>
            <w:hideMark/>
          </w:tcPr>
          <w:p w14:paraId="132C5A0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278639C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12.5.2023</w:t>
            </w:r>
          </w:p>
        </w:tc>
        <w:tc>
          <w:tcPr>
            <w:tcW w:w="1246" w:type="dxa"/>
            <w:tcBorders>
              <w:top w:val="nil"/>
              <w:left w:val="nil"/>
              <w:bottom w:val="single" w:sz="4" w:space="0" w:color="auto"/>
              <w:right w:val="single" w:sz="4" w:space="0" w:color="auto"/>
            </w:tcBorders>
            <w:shd w:val="clear" w:color="auto" w:fill="auto"/>
            <w:vAlign w:val="center"/>
            <w:hideMark/>
          </w:tcPr>
          <w:p w14:paraId="63623C9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ABC1FE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До Община Дряново, копие до </w:t>
            </w:r>
            <w:proofErr w:type="spellStart"/>
            <w:r w:rsidRPr="008B038E">
              <w:rPr>
                <w:rFonts w:ascii="Calibri" w:eastAsia="Times New Roman" w:hAnsi="Calibri" w:cs="Calibri"/>
                <w:color w:val="000000"/>
                <w:sz w:val="22"/>
                <w:szCs w:val="22"/>
                <w:lang w:eastAsia="bg-BG"/>
              </w:rPr>
              <w:t>МИГ,Заповед</w:t>
            </w:r>
            <w:proofErr w:type="spellEnd"/>
            <w:r w:rsidRPr="008B038E">
              <w:rPr>
                <w:rFonts w:ascii="Calibri" w:eastAsia="Times New Roman" w:hAnsi="Calibri" w:cs="Calibri"/>
                <w:color w:val="000000"/>
                <w:sz w:val="22"/>
                <w:szCs w:val="22"/>
                <w:lang w:eastAsia="bg-BG"/>
              </w:rPr>
              <w:t xml:space="preserve"> за одобрение на проект по 7.2, проект 19.561-0003, спортни игрища, през ИСУН</w:t>
            </w:r>
          </w:p>
        </w:tc>
        <w:tc>
          <w:tcPr>
            <w:tcW w:w="0" w:type="auto"/>
            <w:tcBorders>
              <w:top w:val="nil"/>
              <w:left w:val="nil"/>
              <w:bottom w:val="single" w:sz="4" w:space="0" w:color="auto"/>
              <w:right w:val="single" w:sz="4" w:space="0" w:color="auto"/>
            </w:tcBorders>
            <w:shd w:val="clear" w:color="auto" w:fill="auto"/>
            <w:noWrap/>
            <w:vAlign w:val="bottom"/>
            <w:hideMark/>
          </w:tcPr>
          <w:p w14:paraId="2E21156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03-РД/1969 от 12.05.2023</w:t>
            </w:r>
          </w:p>
        </w:tc>
      </w:tr>
      <w:tr w:rsidR="008B038E" w:rsidRPr="008B038E" w14:paraId="726A5C31"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F6E8E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w:t>
            </w:r>
          </w:p>
        </w:tc>
        <w:tc>
          <w:tcPr>
            <w:tcW w:w="0" w:type="auto"/>
            <w:tcBorders>
              <w:top w:val="nil"/>
              <w:left w:val="nil"/>
              <w:bottom w:val="single" w:sz="4" w:space="0" w:color="auto"/>
              <w:right w:val="single" w:sz="4" w:space="0" w:color="auto"/>
            </w:tcBorders>
            <w:shd w:val="clear" w:color="auto" w:fill="auto"/>
            <w:noWrap/>
            <w:vAlign w:val="bottom"/>
            <w:hideMark/>
          </w:tcPr>
          <w:p w14:paraId="6B5186B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01-10-022</w:t>
            </w:r>
          </w:p>
        </w:tc>
        <w:tc>
          <w:tcPr>
            <w:tcW w:w="0" w:type="auto"/>
            <w:tcBorders>
              <w:top w:val="nil"/>
              <w:left w:val="nil"/>
              <w:bottom w:val="single" w:sz="4" w:space="0" w:color="auto"/>
              <w:right w:val="single" w:sz="4" w:space="0" w:color="auto"/>
            </w:tcBorders>
            <w:shd w:val="clear" w:color="auto" w:fill="auto"/>
            <w:noWrap/>
            <w:vAlign w:val="bottom"/>
            <w:hideMark/>
          </w:tcPr>
          <w:p w14:paraId="31AAC99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0038F7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17.5.2023</w:t>
            </w:r>
          </w:p>
        </w:tc>
        <w:tc>
          <w:tcPr>
            <w:tcW w:w="1246" w:type="dxa"/>
            <w:tcBorders>
              <w:top w:val="nil"/>
              <w:left w:val="nil"/>
              <w:bottom w:val="single" w:sz="4" w:space="0" w:color="auto"/>
              <w:right w:val="single" w:sz="4" w:space="0" w:color="auto"/>
            </w:tcBorders>
            <w:shd w:val="clear" w:color="auto" w:fill="auto"/>
            <w:vAlign w:val="center"/>
            <w:hideMark/>
          </w:tcPr>
          <w:p w14:paraId="23A3FFF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659F1C2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Изпратен договор за подписване за БФП, Община Трявна, Реконструкция на улици 19-561-0001</w:t>
            </w:r>
          </w:p>
        </w:tc>
        <w:tc>
          <w:tcPr>
            <w:tcW w:w="0" w:type="auto"/>
            <w:tcBorders>
              <w:top w:val="nil"/>
              <w:left w:val="nil"/>
              <w:bottom w:val="single" w:sz="4" w:space="0" w:color="auto"/>
              <w:right w:val="single" w:sz="4" w:space="0" w:color="auto"/>
            </w:tcBorders>
            <w:shd w:val="clear" w:color="auto" w:fill="auto"/>
            <w:noWrap/>
            <w:vAlign w:val="bottom"/>
            <w:hideMark/>
          </w:tcPr>
          <w:p w14:paraId="24086DD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07-0800/4072 от 17.05.2023</w:t>
            </w:r>
          </w:p>
        </w:tc>
      </w:tr>
      <w:tr w:rsidR="008B038E" w:rsidRPr="008B038E" w14:paraId="6439C366"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55FBF8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w:t>
            </w:r>
          </w:p>
        </w:tc>
        <w:tc>
          <w:tcPr>
            <w:tcW w:w="0" w:type="auto"/>
            <w:tcBorders>
              <w:top w:val="nil"/>
              <w:left w:val="nil"/>
              <w:bottom w:val="single" w:sz="4" w:space="0" w:color="auto"/>
              <w:right w:val="single" w:sz="4" w:space="0" w:color="auto"/>
            </w:tcBorders>
            <w:shd w:val="clear" w:color="auto" w:fill="auto"/>
            <w:noWrap/>
            <w:vAlign w:val="bottom"/>
            <w:hideMark/>
          </w:tcPr>
          <w:p w14:paraId="7542B3D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1AFB3D2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01-10-023</w:t>
            </w:r>
          </w:p>
        </w:tc>
        <w:tc>
          <w:tcPr>
            <w:tcW w:w="1113" w:type="dxa"/>
            <w:tcBorders>
              <w:top w:val="nil"/>
              <w:left w:val="nil"/>
              <w:bottom w:val="single" w:sz="4" w:space="0" w:color="auto"/>
              <w:right w:val="single" w:sz="4" w:space="0" w:color="auto"/>
            </w:tcBorders>
            <w:shd w:val="clear" w:color="auto" w:fill="auto"/>
            <w:noWrap/>
            <w:vAlign w:val="bottom"/>
            <w:hideMark/>
          </w:tcPr>
          <w:p w14:paraId="3366554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19.5.2023</w:t>
            </w:r>
          </w:p>
        </w:tc>
        <w:tc>
          <w:tcPr>
            <w:tcW w:w="1246" w:type="dxa"/>
            <w:tcBorders>
              <w:top w:val="nil"/>
              <w:left w:val="nil"/>
              <w:bottom w:val="single" w:sz="4" w:space="0" w:color="auto"/>
              <w:right w:val="single" w:sz="4" w:space="0" w:color="auto"/>
            </w:tcBorders>
            <w:shd w:val="clear" w:color="auto" w:fill="auto"/>
            <w:vAlign w:val="center"/>
            <w:hideMark/>
          </w:tcPr>
          <w:p w14:paraId="77E2DA5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Директор, Копие до МЗ</w:t>
            </w:r>
          </w:p>
        </w:tc>
        <w:tc>
          <w:tcPr>
            <w:tcW w:w="0" w:type="auto"/>
            <w:tcBorders>
              <w:top w:val="nil"/>
              <w:left w:val="nil"/>
              <w:bottom w:val="single" w:sz="4" w:space="0" w:color="auto"/>
              <w:right w:val="single" w:sz="4" w:space="0" w:color="auto"/>
            </w:tcBorders>
            <w:shd w:val="clear" w:color="auto" w:fill="auto"/>
            <w:vAlign w:val="bottom"/>
            <w:hideMark/>
          </w:tcPr>
          <w:p w14:paraId="54DF090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Казус 80/20</w:t>
            </w:r>
          </w:p>
        </w:tc>
        <w:tc>
          <w:tcPr>
            <w:tcW w:w="0" w:type="auto"/>
            <w:tcBorders>
              <w:top w:val="nil"/>
              <w:left w:val="nil"/>
              <w:bottom w:val="single" w:sz="4" w:space="0" w:color="auto"/>
              <w:right w:val="single" w:sz="4" w:space="0" w:color="auto"/>
            </w:tcBorders>
            <w:shd w:val="clear" w:color="auto" w:fill="auto"/>
            <w:noWrap/>
            <w:vAlign w:val="bottom"/>
            <w:hideMark/>
          </w:tcPr>
          <w:p w14:paraId="0B695DA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6662194A"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0A1F1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29</w:t>
            </w:r>
          </w:p>
        </w:tc>
        <w:tc>
          <w:tcPr>
            <w:tcW w:w="0" w:type="auto"/>
            <w:tcBorders>
              <w:top w:val="nil"/>
              <w:left w:val="nil"/>
              <w:bottom w:val="single" w:sz="4" w:space="0" w:color="auto"/>
              <w:right w:val="single" w:sz="4" w:space="0" w:color="auto"/>
            </w:tcBorders>
            <w:shd w:val="clear" w:color="auto" w:fill="auto"/>
            <w:noWrap/>
            <w:vAlign w:val="bottom"/>
            <w:hideMark/>
          </w:tcPr>
          <w:p w14:paraId="7A5657B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01-10-024</w:t>
            </w:r>
          </w:p>
        </w:tc>
        <w:tc>
          <w:tcPr>
            <w:tcW w:w="0" w:type="auto"/>
            <w:tcBorders>
              <w:top w:val="nil"/>
              <w:left w:val="nil"/>
              <w:bottom w:val="single" w:sz="4" w:space="0" w:color="auto"/>
              <w:right w:val="single" w:sz="4" w:space="0" w:color="auto"/>
            </w:tcBorders>
            <w:shd w:val="clear" w:color="auto" w:fill="auto"/>
            <w:noWrap/>
            <w:vAlign w:val="bottom"/>
            <w:hideMark/>
          </w:tcPr>
          <w:p w14:paraId="5D6FFC7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2C3469B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30.5.2023</w:t>
            </w:r>
          </w:p>
        </w:tc>
        <w:tc>
          <w:tcPr>
            <w:tcW w:w="1246" w:type="dxa"/>
            <w:tcBorders>
              <w:top w:val="nil"/>
              <w:left w:val="nil"/>
              <w:bottom w:val="single" w:sz="4" w:space="0" w:color="auto"/>
              <w:right w:val="single" w:sz="4" w:space="0" w:color="auto"/>
            </w:tcBorders>
            <w:shd w:val="clear" w:color="auto" w:fill="auto"/>
            <w:vAlign w:val="center"/>
            <w:hideMark/>
          </w:tcPr>
          <w:p w14:paraId="71C89C8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382A857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 анекс към договор Н2О</w:t>
            </w:r>
          </w:p>
        </w:tc>
        <w:tc>
          <w:tcPr>
            <w:tcW w:w="0" w:type="auto"/>
            <w:tcBorders>
              <w:top w:val="nil"/>
              <w:left w:val="nil"/>
              <w:bottom w:val="single" w:sz="4" w:space="0" w:color="auto"/>
              <w:right w:val="single" w:sz="4" w:space="0" w:color="auto"/>
            </w:tcBorders>
            <w:shd w:val="clear" w:color="auto" w:fill="auto"/>
            <w:noWrap/>
            <w:vAlign w:val="bottom"/>
            <w:hideMark/>
          </w:tcPr>
          <w:p w14:paraId="52501C7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07-2600/4477 от 30.05.2023</w:t>
            </w:r>
          </w:p>
        </w:tc>
      </w:tr>
      <w:tr w:rsidR="008B038E" w:rsidRPr="008B038E" w14:paraId="14D6E17F"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C710DF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w:t>
            </w:r>
          </w:p>
        </w:tc>
        <w:tc>
          <w:tcPr>
            <w:tcW w:w="0" w:type="auto"/>
            <w:tcBorders>
              <w:top w:val="nil"/>
              <w:left w:val="nil"/>
              <w:bottom w:val="single" w:sz="4" w:space="0" w:color="auto"/>
              <w:right w:val="single" w:sz="4" w:space="0" w:color="auto"/>
            </w:tcBorders>
            <w:shd w:val="clear" w:color="auto" w:fill="auto"/>
            <w:noWrap/>
            <w:vAlign w:val="bottom"/>
            <w:hideMark/>
          </w:tcPr>
          <w:p w14:paraId="78318DA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01-10-025</w:t>
            </w:r>
          </w:p>
        </w:tc>
        <w:tc>
          <w:tcPr>
            <w:tcW w:w="0" w:type="auto"/>
            <w:tcBorders>
              <w:top w:val="nil"/>
              <w:left w:val="nil"/>
              <w:bottom w:val="single" w:sz="4" w:space="0" w:color="auto"/>
              <w:right w:val="single" w:sz="4" w:space="0" w:color="auto"/>
            </w:tcBorders>
            <w:shd w:val="clear" w:color="auto" w:fill="auto"/>
            <w:noWrap/>
            <w:vAlign w:val="bottom"/>
            <w:hideMark/>
          </w:tcPr>
          <w:p w14:paraId="2014201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F20569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1.6.2023</w:t>
            </w:r>
          </w:p>
        </w:tc>
        <w:tc>
          <w:tcPr>
            <w:tcW w:w="1246" w:type="dxa"/>
            <w:tcBorders>
              <w:top w:val="nil"/>
              <w:left w:val="nil"/>
              <w:bottom w:val="single" w:sz="4" w:space="0" w:color="auto"/>
              <w:right w:val="single" w:sz="4" w:space="0" w:color="auto"/>
            </w:tcBorders>
            <w:shd w:val="clear" w:color="auto" w:fill="auto"/>
            <w:vAlign w:val="center"/>
            <w:hideMark/>
          </w:tcPr>
          <w:p w14:paraId="56A6D43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ОД Велико Търново</w:t>
            </w:r>
          </w:p>
        </w:tc>
        <w:tc>
          <w:tcPr>
            <w:tcW w:w="0" w:type="auto"/>
            <w:tcBorders>
              <w:top w:val="nil"/>
              <w:left w:val="nil"/>
              <w:bottom w:val="single" w:sz="4" w:space="0" w:color="auto"/>
              <w:right w:val="single" w:sz="4" w:space="0" w:color="auto"/>
            </w:tcBorders>
            <w:shd w:val="clear" w:color="auto" w:fill="auto"/>
            <w:vAlign w:val="bottom"/>
            <w:hideMark/>
          </w:tcPr>
          <w:p w14:paraId="592746D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Доклад от проверка на място по заявка за първо тримесечие 2023</w:t>
            </w:r>
          </w:p>
        </w:tc>
        <w:tc>
          <w:tcPr>
            <w:tcW w:w="0" w:type="auto"/>
            <w:tcBorders>
              <w:top w:val="nil"/>
              <w:left w:val="nil"/>
              <w:bottom w:val="single" w:sz="4" w:space="0" w:color="auto"/>
              <w:right w:val="single" w:sz="4" w:space="0" w:color="auto"/>
            </w:tcBorders>
            <w:shd w:val="clear" w:color="auto" w:fill="auto"/>
            <w:noWrap/>
            <w:vAlign w:val="bottom"/>
            <w:hideMark/>
          </w:tcPr>
          <w:p w14:paraId="52D6C88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01-042-6300/35  от 31.05.2023</w:t>
            </w:r>
          </w:p>
        </w:tc>
      </w:tr>
      <w:tr w:rsidR="008B038E" w:rsidRPr="008B038E" w14:paraId="7324EE83"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95767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31</w:t>
            </w:r>
          </w:p>
        </w:tc>
        <w:tc>
          <w:tcPr>
            <w:tcW w:w="0" w:type="auto"/>
            <w:tcBorders>
              <w:top w:val="nil"/>
              <w:left w:val="nil"/>
              <w:bottom w:val="single" w:sz="4" w:space="0" w:color="auto"/>
              <w:right w:val="single" w:sz="4" w:space="0" w:color="auto"/>
            </w:tcBorders>
            <w:shd w:val="clear" w:color="auto" w:fill="auto"/>
            <w:noWrap/>
            <w:vAlign w:val="bottom"/>
            <w:hideMark/>
          </w:tcPr>
          <w:p w14:paraId="0AED947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57652A5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01-10-026</w:t>
            </w:r>
          </w:p>
        </w:tc>
        <w:tc>
          <w:tcPr>
            <w:tcW w:w="1113" w:type="dxa"/>
            <w:tcBorders>
              <w:top w:val="nil"/>
              <w:left w:val="nil"/>
              <w:bottom w:val="single" w:sz="4" w:space="0" w:color="auto"/>
              <w:right w:val="single" w:sz="4" w:space="0" w:color="auto"/>
            </w:tcBorders>
            <w:shd w:val="clear" w:color="auto" w:fill="auto"/>
            <w:noWrap/>
            <w:vAlign w:val="bottom"/>
            <w:hideMark/>
          </w:tcPr>
          <w:p w14:paraId="5F1528C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7.6.2023</w:t>
            </w:r>
          </w:p>
        </w:tc>
        <w:tc>
          <w:tcPr>
            <w:tcW w:w="1246" w:type="dxa"/>
            <w:tcBorders>
              <w:top w:val="nil"/>
              <w:left w:val="nil"/>
              <w:bottom w:val="single" w:sz="4" w:space="0" w:color="auto"/>
              <w:right w:val="single" w:sz="4" w:space="0" w:color="auto"/>
            </w:tcBorders>
            <w:shd w:val="clear" w:color="auto" w:fill="auto"/>
            <w:vAlign w:val="center"/>
            <w:hideMark/>
          </w:tcPr>
          <w:p w14:paraId="49CA8C2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7A70561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на уведомително писмо за отстраняване на нередовности по заявка за първо тримесечие 2023</w:t>
            </w:r>
          </w:p>
        </w:tc>
        <w:tc>
          <w:tcPr>
            <w:tcW w:w="0" w:type="auto"/>
            <w:tcBorders>
              <w:top w:val="nil"/>
              <w:left w:val="nil"/>
              <w:bottom w:val="single" w:sz="4" w:space="0" w:color="auto"/>
              <w:right w:val="single" w:sz="4" w:space="0" w:color="auto"/>
            </w:tcBorders>
            <w:shd w:val="clear" w:color="auto" w:fill="auto"/>
            <w:noWrap/>
            <w:vAlign w:val="bottom"/>
            <w:hideMark/>
          </w:tcPr>
          <w:p w14:paraId="42A29B1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01-6300/940 от 22.05.2023</w:t>
            </w:r>
          </w:p>
        </w:tc>
      </w:tr>
      <w:tr w:rsidR="008B038E" w:rsidRPr="008B038E" w14:paraId="4F7A8145"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ADF0F0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32</w:t>
            </w:r>
          </w:p>
        </w:tc>
        <w:tc>
          <w:tcPr>
            <w:tcW w:w="0" w:type="auto"/>
            <w:tcBorders>
              <w:top w:val="nil"/>
              <w:left w:val="nil"/>
              <w:bottom w:val="single" w:sz="4" w:space="0" w:color="auto"/>
              <w:right w:val="single" w:sz="4" w:space="0" w:color="auto"/>
            </w:tcBorders>
            <w:shd w:val="clear" w:color="auto" w:fill="auto"/>
            <w:noWrap/>
            <w:vAlign w:val="bottom"/>
            <w:hideMark/>
          </w:tcPr>
          <w:p w14:paraId="0A5047B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01-10-027</w:t>
            </w:r>
          </w:p>
        </w:tc>
        <w:tc>
          <w:tcPr>
            <w:tcW w:w="0" w:type="auto"/>
            <w:tcBorders>
              <w:top w:val="nil"/>
              <w:left w:val="nil"/>
              <w:bottom w:val="single" w:sz="4" w:space="0" w:color="auto"/>
              <w:right w:val="single" w:sz="4" w:space="0" w:color="auto"/>
            </w:tcBorders>
            <w:shd w:val="clear" w:color="auto" w:fill="auto"/>
            <w:noWrap/>
            <w:vAlign w:val="bottom"/>
            <w:hideMark/>
          </w:tcPr>
          <w:p w14:paraId="44DB74D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21F567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9.6.2023</w:t>
            </w:r>
          </w:p>
        </w:tc>
        <w:tc>
          <w:tcPr>
            <w:tcW w:w="1246" w:type="dxa"/>
            <w:tcBorders>
              <w:top w:val="nil"/>
              <w:left w:val="nil"/>
              <w:bottom w:val="single" w:sz="4" w:space="0" w:color="auto"/>
              <w:right w:val="single" w:sz="4" w:space="0" w:color="auto"/>
            </w:tcBorders>
            <w:shd w:val="clear" w:color="auto" w:fill="auto"/>
            <w:vAlign w:val="center"/>
            <w:hideMark/>
          </w:tcPr>
          <w:p w14:paraId="7746048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ДФЗ - Ива </w:t>
            </w:r>
            <w:proofErr w:type="spellStart"/>
            <w:r w:rsidRPr="008B038E">
              <w:rPr>
                <w:rFonts w:ascii="Calibri" w:eastAsia="Times New Roman" w:hAnsi="Calibri" w:cs="Calibri"/>
                <w:color w:val="000000"/>
                <w:sz w:val="22"/>
                <w:szCs w:val="22"/>
                <w:lang w:eastAsia="bg-BG"/>
              </w:rPr>
              <w:t>ИВанова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54297AD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Рестартиране на процедура 19-560</w:t>
            </w:r>
          </w:p>
        </w:tc>
        <w:tc>
          <w:tcPr>
            <w:tcW w:w="0" w:type="auto"/>
            <w:tcBorders>
              <w:top w:val="nil"/>
              <w:left w:val="nil"/>
              <w:bottom w:val="single" w:sz="4" w:space="0" w:color="auto"/>
              <w:right w:val="single" w:sz="4" w:space="0" w:color="auto"/>
            </w:tcBorders>
            <w:shd w:val="clear" w:color="auto" w:fill="auto"/>
            <w:noWrap/>
            <w:vAlign w:val="bottom"/>
            <w:hideMark/>
          </w:tcPr>
          <w:p w14:paraId="5659D62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5394984"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9BE16C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33</w:t>
            </w:r>
          </w:p>
        </w:tc>
        <w:tc>
          <w:tcPr>
            <w:tcW w:w="0" w:type="auto"/>
            <w:tcBorders>
              <w:top w:val="nil"/>
              <w:left w:val="nil"/>
              <w:bottom w:val="single" w:sz="4" w:space="0" w:color="auto"/>
              <w:right w:val="single" w:sz="4" w:space="0" w:color="auto"/>
            </w:tcBorders>
            <w:shd w:val="clear" w:color="auto" w:fill="auto"/>
            <w:noWrap/>
            <w:vAlign w:val="bottom"/>
            <w:hideMark/>
          </w:tcPr>
          <w:p w14:paraId="7C7B7FB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01-10-028</w:t>
            </w:r>
          </w:p>
        </w:tc>
        <w:tc>
          <w:tcPr>
            <w:tcW w:w="0" w:type="auto"/>
            <w:tcBorders>
              <w:top w:val="nil"/>
              <w:left w:val="nil"/>
              <w:bottom w:val="single" w:sz="4" w:space="0" w:color="auto"/>
              <w:right w:val="single" w:sz="4" w:space="0" w:color="auto"/>
            </w:tcBorders>
            <w:shd w:val="clear" w:color="auto" w:fill="auto"/>
            <w:noWrap/>
            <w:vAlign w:val="bottom"/>
            <w:hideMark/>
          </w:tcPr>
          <w:p w14:paraId="28DE8F2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D25B92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6.7.2023</w:t>
            </w:r>
          </w:p>
        </w:tc>
        <w:tc>
          <w:tcPr>
            <w:tcW w:w="1246" w:type="dxa"/>
            <w:tcBorders>
              <w:top w:val="nil"/>
              <w:left w:val="nil"/>
              <w:bottom w:val="single" w:sz="4" w:space="0" w:color="auto"/>
              <w:right w:val="single" w:sz="4" w:space="0" w:color="auto"/>
            </w:tcBorders>
            <w:shd w:val="clear" w:color="auto" w:fill="auto"/>
            <w:vAlign w:val="center"/>
            <w:hideMark/>
          </w:tcPr>
          <w:p w14:paraId="2B3C268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3D9E75C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относно акт за установяване на публично държавно вземане</w:t>
            </w:r>
          </w:p>
        </w:tc>
        <w:tc>
          <w:tcPr>
            <w:tcW w:w="0" w:type="auto"/>
            <w:tcBorders>
              <w:top w:val="nil"/>
              <w:left w:val="nil"/>
              <w:bottom w:val="single" w:sz="4" w:space="0" w:color="auto"/>
              <w:right w:val="single" w:sz="4" w:space="0" w:color="auto"/>
            </w:tcBorders>
            <w:shd w:val="clear" w:color="auto" w:fill="auto"/>
            <w:noWrap/>
            <w:vAlign w:val="bottom"/>
            <w:hideMark/>
          </w:tcPr>
          <w:p w14:paraId="0319861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01-6300/1238 от 04.07.2023</w:t>
            </w:r>
          </w:p>
        </w:tc>
      </w:tr>
      <w:tr w:rsidR="008B038E" w:rsidRPr="008B038E" w14:paraId="691F7F98"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1C612CB"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34</w:t>
            </w:r>
          </w:p>
        </w:tc>
        <w:tc>
          <w:tcPr>
            <w:tcW w:w="0" w:type="auto"/>
            <w:tcBorders>
              <w:top w:val="nil"/>
              <w:left w:val="nil"/>
              <w:bottom w:val="single" w:sz="4" w:space="0" w:color="auto"/>
              <w:right w:val="single" w:sz="4" w:space="0" w:color="auto"/>
            </w:tcBorders>
            <w:shd w:val="clear" w:color="auto" w:fill="auto"/>
            <w:noWrap/>
            <w:vAlign w:val="bottom"/>
            <w:hideMark/>
          </w:tcPr>
          <w:p w14:paraId="26CBA4F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01-10-029</w:t>
            </w:r>
          </w:p>
        </w:tc>
        <w:tc>
          <w:tcPr>
            <w:tcW w:w="0" w:type="auto"/>
            <w:tcBorders>
              <w:top w:val="nil"/>
              <w:left w:val="nil"/>
              <w:bottom w:val="single" w:sz="4" w:space="0" w:color="auto"/>
              <w:right w:val="single" w:sz="4" w:space="0" w:color="auto"/>
            </w:tcBorders>
            <w:shd w:val="clear" w:color="auto" w:fill="auto"/>
            <w:noWrap/>
            <w:vAlign w:val="bottom"/>
            <w:hideMark/>
          </w:tcPr>
          <w:p w14:paraId="6D838CC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6ABC35A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7.8.2023</w:t>
            </w:r>
          </w:p>
        </w:tc>
        <w:tc>
          <w:tcPr>
            <w:tcW w:w="1246" w:type="dxa"/>
            <w:tcBorders>
              <w:top w:val="nil"/>
              <w:left w:val="nil"/>
              <w:bottom w:val="single" w:sz="4" w:space="0" w:color="auto"/>
              <w:right w:val="single" w:sz="4" w:space="0" w:color="auto"/>
            </w:tcBorders>
            <w:shd w:val="clear" w:color="auto" w:fill="auto"/>
            <w:vAlign w:val="center"/>
            <w:hideMark/>
          </w:tcPr>
          <w:p w14:paraId="5162808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AEADFB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Разяснения по процедура 4.1 19.621, Евробиле ЕООД</w:t>
            </w:r>
          </w:p>
        </w:tc>
        <w:tc>
          <w:tcPr>
            <w:tcW w:w="0" w:type="auto"/>
            <w:tcBorders>
              <w:top w:val="nil"/>
              <w:left w:val="nil"/>
              <w:bottom w:val="single" w:sz="4" w:space="0" w:color="auto"/>
              <w:right w:val="single" w:sz="4" w:space="0" w:color="auto"/>
            </w:tcBorders>
            <w:shd w:val="clear" w:color="auto" w:fill="auto"/>
            <w:noWrap/>
            <w:vAlign w:val="bottom"/>
            <w:hideMark/>
          </w:tcPr>
          <w:p w14:paraId="2F9458C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01-6300/1360 от 28.07.2023</w:t>
            </w:r>
          </w:p>
        </w:tc>
      </w:tr>
      <w:tr w:rsidR="008B038E" w:rsidRPr="008B038E" w14:paraId="68E509F0"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6EE33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35</w:t>
            </w:r>
          </w:p>
        </w:tc>
        <w:tc>
          <w:tcPr>
            <w:tcW w:w="0" w:type="auto"/>
            <w:tcBorders>
              <w:top w:val="nil"/>
              <w:left w:val="nil"/>
              <w:bottom w:val="single" w:sz="4" w:space="0" w:color="auto"/>
              <w:right w:val="single" w:sz="4" w:space="0" w:color="auto"/>
            </w:tcBorders>
            <w:shd w:val="clear" w:color="auto" w:fill="auto"/>
            <w:noWrap/>
            <w:vAlign w:val="bottom"/>
            <w:hideMark/>
          </w:tcPr>
          <w:p w14:paraId="51100F5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01-10-030</w:t>
            </w:r>
          </w:p>
        </w:tc>
        <w:tc>
          <w:tcPr>
            <w:tcW w:w="0" w:type="auto"/>
            <w:tcBorders>
              <w:top w:val="nil"/>
              <w:left w:val="nil"/>
              <w:bottom w:val="single" w:sz="4" w:space="0" w:color="auto"/>
              <w:right w:val="single" w:sz="4" w:space="0" w:color="auto"/>
            </w:tcBorders>
            <w:shd w:val="clear" w:color="auto" w:fill="auto"/>
            <w:noWrap/>
            <w:vAlign w:val="bottom"/>
            <w:hideMark/>
          </w:tcPr>
          <w:p w14:paraId="7028A25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61E7DBF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9.8.2023</w:t>
            </w:r>
          </w:p>
        </w:tc>
        <w:tc>
          <w:tcPr>
            <w:tcW w:w="1246" w:type="dxa"/>
            <w:tcBorders>
              <w:top w:val="nil"/>
              <w:left w:val="nil"/>
              <w:bottom w:val="single" w:sz="4" w:space="0" w:color="auto"/>
              <w:right w:val="single" w:sz="4" w:space="0" w:color="auto"/>
            </w:tcBorders>
            <w:shd w:val="clear" w:color="auto" w:fill="auto"/>
            <w:vAlign w:val="center"/>
            <w:hideMark/>
          </w:tcPr>
          <w:p w14:paraId="16EF356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71DF941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процедура 19-560-S1</w:t>
            </w:r>
          </w:p>
        </w:tc>
        <w:tc>
          <w:tcPr>
            <w:tcW w:w="0" w:type="auto"/>
            <w:tcBorders>
              <w:top w:val="nil"/>
              <w:left w:val="nil"/>
              <w:bottom w:val="single" w:sz="4" w:space="0" w:color="auto"/>
              <w:right w:val="single" w:sz="4" w:space="0" w:color="auto"/>
            </w:tcBorders>
            <w:shd w:val="clear" w:color="auto" w:fill="auto"/>
            <w:noWrap/>
            <w:vAlign w:val="bottom"/>
            <w:hideMark/>
          </w:tcPr>
          <w:p w14:paraId="2942207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01-6300/1402 от 04.08.2023</w:t>
            </w:r>
          </w:p>
        </w:tc>
      </w:tr>
      <w:tr w:rsidR="008B038E" w:rsidRPr="008B038E" w14:paraId="0CA06AAF"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BB34A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36</w:t>
            </w:r>
          </w:p>
        </w:tc>
        <w:tc>
          <w:tcPr>
            <w:tcW w:w="0" w:type="auto"/>
            <w:tcBorders>
              <w:top w:val="nil"/>
              <w:left w:val="nil"/>
              <w:bottom w:val="single" w:sz="4" w:space="0" w:color="auto"/>
              <w:right w:val="single" w:sz="4" w:space="0" w:color="auto"/>
            </w:tcBorders>
            <w:shd w:val="clear" w:color="auto" w:fill="auto"/>
            <w:noWrap/>
            <w:vAlign w:val="bottom"/>
            <w:hideMark/>
          </w:tcPr>
          <w:p w14:paraId="69E0875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01-10-031</w:t>
            </w:r>
          </w:p>
        </w:tc>
        <w:tc>
          <w:tcPr>
            <w:tcW w:w="0" w:type="auto"/>
            <w:tcBorders>
              <w:top w:val="nil"/>
              <w:left w:val="nil"/>
              <w:bottom w:val="single" w:sz="4" w:space="0" w:color="auto"/>
              <w:right w:val="single" w:sz="4" w:space="0" w:color="auto"/>
            </w:tcBorders>
            <w:shd w:val="clear" w:color="auto" w:fill="auto"/>
            <w:noWrap/>
            <w:vAlign w:val="bottom"/>
            <w:hideMark/>
          </w:tcPr>
          <w:p w14:paraId="65B430A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4CBB44A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11.8.2023</w:t>
            </w:r>
          </w:p>
        </w:tc>
        <w:tc>
          <w:tcPr>
            <w:tcW w:w="1246" w:type="dxa"/>
            <w:tcBorders>
              <w:top w:val="nil"/>
              <w:left w:val="nil"/>
              <w:bottom w:val="single" w:sz="4" w:space="0" w:color="auto"/>
              <w:right w:val="single" w:sz="4" w:space="0" w:color="auto"/>
            </w:tcBorders>
            <w:shd w:val="clear" w:color="auto" w:fill="auto"/>
            <w:vAlign w:val="center"/>
            <w:hideMark/>
          </w:tcPr>
          <w:p w14:paraId="4746315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6ADF623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за разяснения по процедура 19.731 - ПРСР 7.2</w:t>
            </w:r>
          </w:p>
        </w:tc>
        <w:tc>
          <w:tcPr>
            <w:tcW w:w="0" w:type="auto"/>
            <w:tcBorders>
              <w:top w:val="nil"/>
              <w:left w:val="nil"/>
              <w:bottom w:val="single" w:sz="4" w:space="0" w:color="auto"/>
              <w:right w:val="single" w:sz="4" w:space="0" w:color="auto"/>
            </w:tcBorders>
            <w:shd w:val="clear" w:color="auto" w:fill="auto"/>
            <w:noWrap/>
            <w:vAlign w:val="bottom"/>
            <w:hideMark/>
          </w:tcPr>
          <w:p w14:paraId="16C7DE1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01-6300/1415 от 08.08.2023</w:t>
            </w:r>
          </w:p>
        </w:tc>
      </w:tr>
      <w:tr w:rsidR="008B038E" w:rsidRPr="008B038E" w14:paraId="3385CFCE"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12969E2"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37</w:t>
            </w:r>
          </w:p>
        </w:tc>
        <w:tc>
          <w:tcPr>
            <w:tcW w:w="0" w:type="auto"/>
            <w:tcBorders>
              <w:top w:val="nil"/>
              <w:left w:val="nil"/>
              <w:bottom w:val="single" w:sz="4" w:space="0" w:color="auto"/>
              <w:right w:val="single" w:sz="4" w:space="0" w:color="auto"/>
            </w:tcBorders>
            <w:shd w:val="clear" w:color="auto" w:fill="auto"/>
            <w:noWrap/>
            <w:vAlign w:val="bottom"/>
            <w:hideMark/>
          </w:tcPr>
          <w:p w14:paraId="2CCFC05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01-10-032</w:t>
            </w:r>
          </w:p>
        </w:tc>
        <w:tc>
          <w:tcPr>
            <w:tcW w:w="0" w:type="auto"/>
            <w:tcBorders>
              <w:top w:val="nil"/>
              <w:left w:val="nil"/>
              <w:bottom w:val="single" w:sz="4" w:space="0" w:color="auto"/>
              <w:right w:val="single" w:sz="4" w:space="0" w:color="auto"/>
            </w:tcBorders>
            <w:shd w:val="clear" w:color="auto" w:fill="auto"/>
            <w:noWrap/>
            <w:vAlign w:val="bottom"/>
            <w:hideMark/>
          </w:tcPr>
          <w:p w14:paraId="3911CCA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AE3FC5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22.8.2023</w:t>
            </w:r>
          </w:p>
        </w:tc>
        <w:tc>
          <w:tcPr>
            <w:tcW w:w="1246" w:type="dxa"/>
            <w:tcBorders>
              <w:top w:val="nil"/>
              <w:left w:val="nil"/>
              <w:bottom w:val="single" w:sz="4" w:space="0" w:color="auto"/>
              <w:right w:val="single" w:sz="4" w:space="0" w:color="auto"/>
            </w:tcBorders>
            <w:shd w:val="clear" w:color="auto" w:fill="auto"/>
            <w:vAlign w:val="center"/>
            <w:hideMark/>
          </w:tcPr>
          <w:p w14:paraId="1755630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1C535C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за разяснения по процедура 19.623- S1 - ПРСР 6.4.1.</w:t>
            </w:r>
          </w:p>
        </w:tc>
        <w:tc>
          <w:tcPr>
            <w:tcW w:w="0" w:type="auto"/>
            <w:tcBorders>
              <w:top w:val="nil"/>
              <w:left w:val="nil"/>
              <w:bottom w:val="single" w:sz="4" w:space="0" w:color="auto"/>
              <w:right w:val="single" w:sz="4" w:space="0" w:color="auto"/>
            </w:tcBorders>
            <w:shd w:val="clear" w:color="auto" w:fill="auto"/>
            <w:noWrap/>
            <w:vAlign w:val="bottom"/>
            <w:hideMark/>
          </w:tcPr>
          <w:p w14:paraId="45ADB1A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01-6300/1459 от 17.08.2023</w:t>
            </w:r>
          </w:p>
        </w:tc>
      </w:tr>
      <w:tr w:rsidR="008B038E" w:rsidRPr="008B038E" w14:paraId="6564614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81CDC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38</w:t>
            </w:r>
          </w:p>
        </w:tc>
        <w:tc>
          <w:tcPr>
            <w:tcW w:w="0" w:type="auto"/>
            <w:tcBorders>
              <w:top w:val="nil"/>
              <w:left w:val="nil"/>
              <w:bottom w:val="single" w:sz="4" w:space="0" w:color="auto"/>
              <w:right w:val="single" w:sz="4" w:space="0" w:color="auto"/>
            </w:tcBorders>
            <w:shd w:val="clear" w:color="auto" w:fill="auto"/>
            <w:noWrap/>
            <w:vAlign w:val="bottom"/>
            <w:hideMark/>
          </w:tcPr>
          <w:p w14:paraId="21C0311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01-10-033</w:t>
            </w:r>
          </w:p>
        </w:tc>
        <w:tc>
          <w:tcPr>
            <w:tcW w:w="0" w:type="auto"/>
            <w:tcBorders>
              <w:top w:val="nil"/>
              <w:left w:val="nil"/>
              <w:bottom w:val="single" w:sz="4" w:space="0" w:color="auto"/>
              <w:right w:val="single" w:sz="4" w:space="0" w:color="auto"/>
            </w:tcBorders>
            <w:shd w:val="clear" w:color="auto" w:fill="auto"/>
            <w:noWrap/>
            <w:vAlign w:val="bottom"/>
            <w:hideMark/>
          </w:tcPr>
          <w:p w14:paraId="6529465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B7BFD1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24.8.2023</w:t>
            </w:r>
          </w:p>
        </w:tc>
        <w:tc>
          <w:tcPr>
            <w:tcW w:w="1246" w:type="dxa"/>
            <w:tcBorders>
              <w:top w:val="nil"/>
              <w:left w:val="nil"/>
              <w:bottom w:val="single" w:sz="4" w:space="0" w:color="auto"/>
              <w:right w:val="single" w:sz="4" w:space="0" w:color="auto"/>
            </w:tcBorders>
            <w:shd w:val="clear" w:color="auto" w:fill="auto"/>
            <w:vAlign w:val="center"/>
            <w:hideMark/>
          </w:tcPr>
          <w:p w14:paraId="5EA8A5B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06E9E88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за разяснения по процедура 19.732 - ПРСР 7.5</w:t>
            </w:r>
          </w:p>
        </w:tc>
        <w:tc>
          <w:tcPr>
            <w:tcW w:w="0" w:type="auto"/>
            <w:tcBorders>
              <w:top w:val="nil"/>
              <w:left w:val="nil"/>
              <w:bottom w:val="single" w:sz="4" w:space="0" w:color="auto"/>
              <w:right w:val="single" w:sz="4" w:space="0" w:color="auto"/>
            </w:tcBorders>
            <w:shd w:val="clear" w:color="auto" w:fill="auto"/>
            <w:noWrap/>
            <w:vAlign w:val="bottom"/>
            <w:hideMark/>
          </w:tcPr>
          <w:p w14:paraId="56891E8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01-6300/1469 от 21.08.2023</w:t>
            </w:r>
          </w:p>
        </w:tc>
      </w:tr>
      <w:tr w:rsidR="008B038E" w:rsidRPr="008B038E" w14:paraId="64E50F28"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F4CAE4"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39</w:t>
            </w:r>
          </w:p>
        </w:tc>
        <w:tc>
          <w:tcPr>
            <w:tcW w:w="0" w:type="auto"/>
            <w:tcBorders>
              <w:top w:val="nil"/>
              <w:left w:val="nil"/>
              <w:bottom w:val="single" w:sz="4" w:space="0" w:color="auto"/>
              <w:right w:val="single" w:sz="4" w:space="0" w:color="auto"/>
            </w:tcBorders>
            <w:shd w:val="clear" w:color="auto" w:fill="auto"/>
            <w:noWrap/>
            <w:vAlign w:val="bottom"/>
            <w:hideMark/>
          </w:tcPr>
          <w:p w14:paraId="08186E7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01-10-034</w:t>
            </w:r>
          </w:p>
        </w:tc>
        <w:tc>
          <w:tcPr>
            <w:tcW w:w="0" w:type="auto"/>
            <w:tcBorders>
              <w:top w:val="nil"/>
              <w:left w:val="nil"/>
              <w:bottom w:val="single" w:sz="4" w:space="0" w:color="auto"/>
              <w:right w:val="single" w:sz="4" w:space="0" w:color="auto"/>
            </w:tcBorders>
            <w:shd w:val="clear" w:color="auto" w:fill="auto"/>
            <w:noWrap/>
            <w:vAlign w:val="bottom"/>
            <w:hideMark/>
          </w:tcPr>
          <w:p w14:paraId="2C52725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1F96CC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28.8.2023</w:t>
            </w:r>
          </w:p>
        </w:tc>
        <w:tc>
          <w:tcPr>
            <w:tcW w:w="1246" w:type="dxa"/>
            <w:tcBorders>
              <w:top w:val="nil"/>
              <w:left w:val="nil"/>
              <w:bottom w:val="single" w:sz="4" w:space="0" w:color="auto"/>
              <w:right w:val="single" w:sz="4" w:space="0" w:color="auto"/>
            </w:tcBorders>
            <w:shd w:val="clear" w:color="auto" w:fill="auto"/>
            <w:vAlign w:val="center"/>
            <w:hideMark/>
          </w:tcPr>
          <w:p w14:paraId="08CE6A0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71C66BA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Уведомително писмо до ЕВРОБИЛЕ, копие до МИГ, </w:t>
            </w:r>
            <w:r w:rsidRPr="008B038E">
              <w:rPr>
                <w:rFonts w:ascii="Calibri" w:eastAsia="Times New Roman" w:hAnsi="Calibri" w:cs="Calibri"/>
                <w:color w:val="000000"/>
                <w:sz w:val="22"/>
                <w:szCs w:val="22"/>
                <w:lang w:eastAsia="bg-BG"/>
              </w:rPr>
              <w:lastRenderedPageBreak/>
              <w:t>документи преди договор по процедура 19.621</w:t>
            </w:r>
          </w:p>
        </w:tc>
        <w:tc>
          <w:tcPr>
            <w:tcW w:w="0" w:type="auto"/>
            <w:tcBorders>
              <w:top w:val="nil"/>
              <w:left w:val="nil"/>
              <w:bottom w:val="single" w:sz="4" w:space="0" w:color="auto"/>
              <w:right w:val="single" w:sz="4" w:space="0" w:color="auto"/>
            </w:tcBorders>
            <w:shd w:val="clear" w:color="auto" w:fill="auto"/>
            <w:noWrap/>
            <w:vAlign w:val="bottom"/>
            <w:hideMark/>
          </w:tcPr>
          <w:p w14:paraId="641DC39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07-2600/8795 от 25.08.2023</w:t>
            </w:r>
          </w:p>
        </w:tc>
      </w:tr>
      <w:tr w:rsidR="008B038E" w:rsidRPr="008B038E" w14:paraId="51D638E6"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835E2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40</w:t>
            </w:r>
          </w:p>
        </w:tc>
        <w:tc>
          <w:tcPr>
            <w:tcW w:w="0" w:type="auto"/>
            <w:tcBorders>
              <w:top w:val="nil"/>
              <w:left w:val="nil"/>
              <w:bottom w:val="single" w:sz="4" w:space="0" w:color="auto"/>
              <w:right w:val="single" w:sz="4" w:space="0" w:color="auto"/>
            </w:tcBorders>
            <w:shd w:val="clear" w:color="auto" w:fill="auto"/>
            <w:noWrap/>
            <w:vAlign w:val="bottom"/>
            <w:hideMark/>
          </w:tcPr>
          <w:p w14:paraId="44C0CCB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01-10-035</w:t>
            </w:r>
          </w:p>
        </w:tc>
        <w:tc>
          <w:tcPr>
            <w:tcW w:w="0" w:type="auto"/>
            <w:tcBorders>
              <w:top w:val="nil"/>
              <w:left w:val="nil"/>
              <w:bottom w:val="single" w:sz="4" w:space="0" w:color="auto"/>
              <w:right w:val="single" w:sz="4" w:space="0" w:color="auto"/>
            </w:tcBorders>
            <w:shd w:val="clear" w:color="auto" w:fill="auto"/>
            <w:noWrap/>
            <w:vAlign w:val="bottom"/>
            <w:hideMark/>
          </w:tcPr>
          <w:p w14:paraId="337AB00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4BF8F5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29.8.2023</w:t>
            </w:r>
          </w:p>
        </w:tc>
        <w:tc>
          <w:tcPr>
            <w:tcW w:w="1246" w:type="dxa"/>
            <w:tcBorders>
              <w:top w:val="nil"/>
              <w:left w:val="nil"/>
              <w:bottom w:val="single" w:sz="4" w:space="0" w:color="auto"/>
              <w:right w:val="single" w:sz="4" w:space="0" w:color="auto"/>
            </w:tcBorders>
            <w:shd w:val="clear" w:color="auto" w:fill="auto"/>
            <w:vAlign w:val="center"/>
            <w:hideMark/>
          </w:tcPr>
          <w:p w14:paraId="43EB39E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3218197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Дряново, копие до МИГ, уведомително писмо , уважено изменение на договор 19-561.0002, по мярка 7.2</w:t>
            </w:r>
          </w:p>
        </w:tc>
        <w:tc>
          <w:tcPr>
            <w:tcW w:w="0" w:type="auto"/>
            <w:tcBorders>
              <w:top w:val="nil"/>
              <w:left w:val="nil"/>
              <w:bottom w:val="single" w:sz="4" w:space="0" w:color="auto"/>
              <w:right w:val="single" w:sz="4" w:space="0" w:color="auto"/>
            </w:tcBorders>
            <w:shd w:val="clear" w:color="auto" w:fill="auto"/>
            <w:noWrap/>
            <w:vAlign w:val="bottom"/>
            <w:hideMark/>
          </w:tcPr>
          <w:p w14:paraId="6195FB4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01-0800/2318 от 24.08.2023</w:t>
            </w:r>
          </w:p>
        </w:tc>
      </w:tr>
      <w:tr w:rsidR="008B038E" w:rsidRPr="008B038E" w14:paraId="55471F7E" w14:textId="77777777" w:rsidTr="008B038E">
        <w:trPr>
          <w:trHeight w:val="115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51A26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41</w:t>
            </w:r>
          </w:p>
        </w:tc>
        <w:tc>
          <w:tcPr>
            <w:tcW w:w="0" w:type="auto"/>
            <w:tcBorders>
              <w:top w:val="nil"/>
              <w:left w:val="nil"/>
              <w:bottom w:val="single" w:sz="4" w:space="0" w:color="auto"/>
              <w:right w:val="single" w:sz="4" w:space="0" w:color="auto"/>
            </w:tcBorders>
            <w:shd w:val="clear" w:color="auto" w:fill="auto"/>
            <w:noWrap/>
            <w:vAlign w:val="bottom"/>
            <w:hideMark/>
          </w:tcPr>
          <w:p w14:paraId="30D1056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01-10-036</w:t>
            </w:r>
          </w:p>
        </w:tc>
        <w:tc>
          <w:tcPr>
            <w:tcW w:w="0" w:type="auto"/>
            <w:tcBorders>
              <w:top w:val="nil"/>
              <w:left w:val="nil"/>
              <w:bottom w:val="single" w:sz="4" w:space="0" w:color="auto"/>
              <w:right w:val="single" w:sz="4" w:space="0" w:color="auto"/>
            </w:tcBorders>
            <w:shd w:val="clear" w:color="auto" w:fill="auto"/>
            <w:noWrap/>
            <w:vAlign w:val="bottom"/>
            <w:hideMark/>
          </w:tcPr>
          <w:p w14:paraId="5DC8A65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5A24FB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31.8.2023</w:t>
            </w:r>
          </w:p>
        </w:tc>
        <w:tc>
          <w:tcPr>
            <w:tcW w:w="1246" w:type="dxa"/>
            <w:tcBorders>
              <w:top w:val="nil"/>
              <w:left w:val="nil"/>
              <w:bottom w:val="single" w:sz="4" w:space="0" w:color="auto"/>
              <w:right w:val="single" w:sz="4" w:space="0" w:color="auto"/>
            </w:tcBorders>
            <w:shd w:val="clear" w:color="auto" w:fill="auto"/>
            <w:vAlign w:val="center"/>
            <w:hideMark/>
          </w:tcPr>
          <w:p w14:paraId="6ED8FFD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15DBA55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Решение №85 за изплащане на финансова помощ - улица Черновръх, Трявна</w:t>
            </w:r>
          </w:p>
        </w:tc>
        <w:tc>
          <w:tcPr>
            <w:tcW w:w="0" w:type="auto"/>
            <w:tcBorders>
              <w:top w:val="nil"/>
              <w:left w:val="nil"/>
              <w:bottom w:val="single" w:sz="4" w:space="0" w:color="auto"/>
              <w:right w:val="single" w:sz="4" w:space="0" w:color="auto"/>
            </w:tcBorders>
            <w:shd w:val="clear" w:color="auto" w:fill="auto"/>
            <w:noWrap/>
            <w:vAlign w:val="bottom"/>
            <w:hideMark/>
          </w:tcPr>
          <w:p w14:paraId="2663949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01-0800/2345 от 29.08.2023</w:t>
            </w:r>
          </w:p>
        </w:tc>
      </w:tr>
      <w:tr w:rsidR="008B038E" w:rsidRPr="008B038E" w14:paraId="069C1D30"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90140B"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42</w:t>
            </w:r>
          </w:p>
        </w:tc>
        <w:tc>
          <w:tcPr>
            <w:tcW w:w="0" w:type="auto"/>
            <w:tcBorders>
              <w:top w:val="nil"/>
              <w:left w:val="nil"/>
              <w:bottom w:val="single" w:sz="4" w:space="0" w:color="auto"/>
              <w:right w:val="single" w:sz="4" w:space="0" w:color="auto"/>
            </w:tcBorders>
            <w:shd w:val="clear" w:color="auto" w:fill="auto"/>
            <w:noWrap/>
            <w:vAlign w:val="bottom"/>
            <w:hideMark/>
          </w:tcPr>
          <w:p w14:paraId="465DB9B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01-10-037</w:t>
            </w:r>
          </w:p>
        </w:tc>
        <w:tc>
          <w:tcPr>
            <w:tcW w:w="0" w:type="auto"/>
            <w:tcBorders>
              <w:top w:val="nil"/>
              <w:left w:val="nil"/>
              <w:bottom w:val="single" w:sz="4" w:space="0" w:color="auto"/>
              <w:right w:val="single" w:sz="4" w:space="0" w:color="auto"/>
            </w:tcBorders>
            <w:shd w:val="clear" w:color="auto" w:fill="auto"/>
            <w:noWrap/>
            <w:vAlign w:val="bottom"/>
            <w:hideMark/>
          </w:tcPr>
          <w:p w14:paraId="14AAABE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29076A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18.9.2023</w:t>
            </w:r>
          </w:p>
        </w:tc>
        <w:tc>
          <w:tcPr>
            <w:tcW w:w="1246" w:type="dxa"/>
            <w:tcBorders>
              <w:top w:val="nil"/>
              <w:left w:val="nil"/>
              <w:bottom w:val="single" w:sz="4" w:space="0" w:color="auto"/>
              <w:right w:val="single" w:sz="4" w:space="0" w:color="auto"/>
            </w:tcBorders>
            <w:shd w:val="clear" w:color="auto" w:fill="auto"/>
            <w:vAlign w:val="center"/>
            <w:hideMark/>
          </w:tcPr>
          <w:p w14:paraId="2B24F36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39AB7A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Решение №85 за изплащане на финансова помощ - ТИЦ Трявна</w:t>
            </w:r>
          </w:p>
        </w:tc>
        <w:tc>
          <w:tcPr>
            <w:tcW w:w="0" w:type="auto"/>
            <w:tcBorders>
              <w:top w:val="nil"/>
              <w:left w:val="nil"/>
              <w:bottom w:val="single" w:sz="4" w:space="0" w:color="auto"/>
              <w:right w:val="single" w:sz="4" w:space="0" w:color="auto"/>
            </w:tcBorders>
            <w:shd w:val="clear" w:color="auto" w:fill="auto"/>
            <w:noWrap/>
            <w:vAlign w:val="bottom"/>
            <w:hideMark/>
          </w:tcPr>
          <w:p w14:paraId="218501A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01-0800/2406 от 14.09.2023</w:t>
            </w:r>
          </w:p>
        </w:tc>
      </w:tr>
      <w:tr w:rsidR="008B038E" w:rsidRPr="008B038E" w14:paraId="2EA7FD24"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18678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43</w:t>
            </w:r>
          </w:p>
        </w:tc>
        <w:tc>
          <w:tcPr>
            <w:tcW w:w="0" w:type="auto"/>
            <w:tcBorders>
              <w:top w:val="nil"/>
              <w:left w:val="nil"/>
              <w:bottom w:val="single" w:sz="4" w:space="0" w:color="auto"/>
              <w:right w:val="single" w:sz="4" w:space="0" w:color="auto"/>
            </w:tcBorders>
            <w:shd w:val="clear" w:color="auto" w:fill="auto"/>
            <w:noWrap/>
            <w:vAlign w:val="bottom"/>
            <w:hideMark/>
          </w:tcPr>
          <w:p w14:paraId="794926A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01-10-038</w:t>
            </w:r>
          </w:p>
        </w:tc>
        <w:tc>
          <w:tcPr>
            <w:tcW w:w="0" w:type="auto"/>
            <w:tcBorders>
              <w:top w:val="nil"/>
              <w:left w:val="nil"/>
              <w:bottom w:val="single" w:sz="4" w:space="0" w:color="auto"/>
              <w:right w:val="single" w:sz="4" w:space="0" w:color="auto"/>
            </w:tcBorders>
            <w:shd w:val="clear" w:color="auto" w:fill="auto"/>
            <w:noWrap/>
            <w:vAlign w:val="bottom"/>
            <w:hideMark/>
          </w:tcPr>
          <w:p w14:paraId="065D72E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4A0D8FE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19.9.2023</w:t>
            </w:r>
          </w:p>
        </w:tc>
        <w:tc>
          <w:tcPr>
            <w:tcW w:w="1246" w:type="dxa"/>
            <w:tcBorders>
              <w:top w:val="nil"/>
              <w:left w:val="nil"/>
              <w:bottom w:val="single" w:sz="4" w:space="0" w:color="auto"/>
              <w:right w:val="single" w:sz="4" w:space="0" w:color="auto"/>
            </w:tcBorders>
            <w:shd w:val="clear" w:color="auto" w:fill="auto"/>
            <w:vAlign w:val="center"/>
            <w:hideMark/>
          </w:tcPr>
          <w:p w14:paraId="0557AE6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0FC9579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Уведомително писмо преди одобрение Видео стена - 19.560-0001</w:t>
            </w:r>
          </w:p>
        </w:tc>
        <w:tc>
          <w:tcPr>
            <w:tcW w:w="0" w:type="auto"/>
            <w:tcBorders>
              <w:top w:val="nil"/>
              <w:left w:val="nil"/>
              <w:bottom w:val="single" w:sz="4" w:space="0" w:color="auto"/>
              <w:right w:val="single" w:sz="4" w:space="0" w:color="auto"/>
            </w:tcBorders>
            <w:shd w:val="clear" w:color="auto" w:fill="auto"/>
            <w:noWrap/>
            <w:vAlign w:val="bottom"/>
            <w:hideMark/>
          </w:tcPr>
          <w:p w14:paraId="3A3216F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07-285-0800/648 от 18.09.2023</w:t>
            </w:r>
          </w:p>
        </w:tc>
      </w:tr>
      <w:tr w:rsidR="008B038E" w:rsidRPr="008B038E" w14:paraId="559973A7"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DA707C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44</w:t>
            </w:r>
          </w:p>
        </w:tc>
        <w:tc>
          <w:tcPr>
            <w:tcW w:w="0" w:type="auto"/>
            <w:tcBorders>
              <w:top w:val="nil"/>
              <w:left w:val="nil"/>
              <w:bottom w:val="single" w:sz="4" w:space="0" w:color="auto"/>
              <w:right w:val="single" w:sz="4" w:space="0" w:color="auto"/>
            </w:tcBorders>
            <w:shd w:val="clear" w:color="auto" w:fill="auto"/>
            <w:noWrap/>
            <w:vAlign w:val="bottom"/>
            <w:hideMark/>
          </w:tcPr>
          <w:p w14:paraId="0BE20B8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01-10-039</w:t>
            </w:r>
          </w:p>
        </w:tc>
        <w:tc>
          <w:tcPr>
            <w:tcW w:w="0" w:type="auto"/>
            <w:tcBorders>
              <w:top w:val="nil"/>
              <w:left w:val="nil"/>
              <w:bottom w:val="single" w:sz="4" w:space="0" w:color="auto"/>
              <w:right w:val="single" w:sz="4" w:space="0" w:color="auto"/>
            </w:tcBorders>
            <w:shd w:val="clear" w:color="auto" w:fill="auto"/>
            <w:noWrap/>
            <w:vAlign w:val="bottom"/>
            <w:hideMark/>
          </w:tcPr>
          <w:p w14:paraId="79E0F05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4572141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20.9.2023</w:t>
            </w:r>
          </w:p>
        </w:tc>
        <w:tc>
          <w:tcPr>
            <w:tcW w:w="1246" w:type="dxa"/>
            <w:tcBorders>
              <w:top w:val="nil"/>
              <w:left w:val="nil"/>
              <w:bottom w:val="single" w:sz="4" w:space="0" w:color="auto"/>
              <w:right w:val="single" w:sz="4" w:space="0" w:color="auto"/>
            </w:tcBorders>
            <w:shd w:val="clear" w:color="auto" w:fill="auto"/>
            <w:vAlign w:val="center"/>
            <w:hideMark/>
          </w:tcPr>
          <w:p w14:paraId="4478F32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ДФЗ - Георги </w:t>
            </w:r>
            <w:proofErr w:type="spellStart"/>
            <w:r w:rsidRPr="008B038E">
              <w:rPr>
                <w:rFonts w:ascii="Calibri" w:eastAsia="Times New Roman" w:hAnsi="Calibri" w:cs="Calibri"/>
                <w:color w:val="000000"/>
                <w:sz w:val="22"/>
                <w:szCs w:val="22"/>
                <w:lang w:eastAsia="bg-BG"/>
              </w:rPr>
              <w:t>Тахов</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6F14AEE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Акт за установяване на публично държавно вземане</w:t>
            </w:r>
          </w:p>
        </w:tc>
        <w:tc>
          <w:tcPr>
            <w:tcW w:w="0" w:type="auto"/>
            <w:tcBorders>
              <w:top w:val="nil"/>
              <w:left w:val="nil"/>
              <w:bottom w:val="single" w:sz="4" w:space="0" w:color="auto"/>
              <w:right w:val="single" w:sz="4" w:space="0" w:color="auto"/>
            </w:tcBorders>
            <w:shd w:val="clear" w:color="auto" w:fill="auto"/>
            <w:noWrap/>
            <w:vAlign w:val="bottom"/>
            <w:hideMark/>
          </w:tcPr>
          <w:p w14:paraId="0786B34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01-6300/1238 от 15.09.2023</w:t>
            </w:r>
          </w:p>
        </w:tc>
      </w:tr>
      <w:tr w:rsidR="008B038E" w:rsidRPr="008B038E" w14:paraId="0B2EA04A"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F6AFF8"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45</w:t>
            </w:r>
          </w:p>
        </w:tc>
        <w:tc>
          <w:tcPr>
            <w:tcW w:w="0" w:type="auto"/>
            <w:tcBorders>
              <w:top w:val="nil"/>
              <w:left w:val="nil"/>
              <w:bottom w:val="single" w:sz="4" w:space="0" w:color="auto"/>
              <w:right w:val="single" w:sz="4" w:space="0" w:color="auto"/>
            </w:tcBorders>
            <w:shd w:val="clear" w:color="auto" w:fill="auto"/>
            <w:noWrap/>
            <w:vAlign w:val="bottom"/>
            <w:hideMark/>
          </w:tcPr>
          <w:p w14:paraId="64C9C94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01-10-040</w:t>
            </w:r>
          </w:p>
        </w:tc>
        <w:tc>
          <w:tcPr>
            <w:tcW w:w="0" w:type="auto"/>
            <w:tcBorders>
              <w:top w:val="nil"/>
              <w:left w:val="nil"/>
              <w:bottom w:val="single" w:sz="4" w:space="0" w:color="auto"/>
              <w:right w:val="single" w:sz="4" w:space="0" w:color="auto"/>
            </w:tcBorders>
            <w:shd w:val="clear" w:color="auto" w:fill="auto"/>
            <w:noWrap/>
            <w:vAlign w:val="bottom"/>
            <w:hideMark/>
          </w:tcPr>
          <w:p w14:paraId="2C3BC9A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CB457E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21.9.2023</w:t>
            </w:r>
          </w:p>
        </w:tc>
        <w:tc>
          <w:tcPr>
            <w:tcW w:w="1246" w:type="dxa"/>
            <w:tcBorders>
              <w:top w:val="nil"/>
              <w:left w:val="nil"/>
              <w:bottom w:val="single" w:sz="4" w:space="0" w:color="auto"/>
              <w:right w:val="single" w:sz="4" w:space="0" w:color="auto"/>
            </w:tcBorders>
            <w:shd w:val="clear" w:color="auto" w:fill="auto"/>
            <w:vAlign w:val="center"/>
            <w:hideMark/>
          </w:tcPr>
          <w:p w14:paraId="7D9DD86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2B8458F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Уведомително писмо преди одобрение Видео стена - 19.560-0001</w:t>
            </w:r>
          </w:p>
        </w:tc>
        <w:tc>
          <w:tcPr>
            <w:tcW w:w="0" w:type="auto"/>
            <w:tcBorders>
              <w:top w:val="nil"/>
              <w:left w:val="nil"/>
              <w:bottom w:val="single" w:sz="4" w:space="0" w:color="auto"/>
              <w:right w:val="single" w:sz="4" w:space="0" w:color="auto"/>
            </w:tcBorders>
            <w:shd w:val="clear" w:color="auto" w:fill="auto"/>
            <w:noWrap/>
            <w:vAlign w:val="bottom"/>
            <w:hideMark/>
          </w:tcPr>
          <w:p w14:paraId="0F56ACC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07-285-0800/677 от 21.09.2023</w:t>
            </w:r>
          </w:p>
        </w:tc>
      </w:tr>
      <w:tr w:rsidR="008B038E" w:rsidRPr="008B038E" w14:paraId="487A4258"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C7FC7E"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46</w:t>
            </w:r>
          </w:p>
        </w:tc>
        <w:tc>
          <w:tcPr>
            <w:tcW w:w="0" w:type="auto"/>
            <w:tcBorders>
              <w:top w:val="nil"/>
              <w:left w:val="nil"/>
              <w:bottom w:val="single" w:sz="4" w:space="0" w:color="auto"/>
              <w:right w:val="single" w:sz="4" w:space="0" w:color="auto"/>
            </w:tcBorders>
            <w:shd w:val="clear" w:color="auto" w:fill="auto"/>
            <w:noWrap/>
            <w:vAlign w:val="bottom"/>
            <w:hideMark/>
          </w:tcPr>
          <w:p w14:paraId="112E3DC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01-10-041</w:t>
            </w:r>
          </w:p>
        </w:tc>
        <w:tc>
          <w:tcPr>
            <w:tcW w:w="0" w:type="auto"/>
            <w:tcBorders>
              <w:top w:val="nil"/>
              <w:left w:val="nil"/>
              <w:bottom w:val="single" w:sz="4" w:space="0" w:color="auto"/>
              <w:right w:val="single" w:sz="4" w:space="0" w:color="auto"/>
            </w:tcBorders>
            <w:shd w:val="clear" w:color="auto" w:fill="auto"/>
            <w:noWrap/>
            <w:vAlign w:val="bottom"/>
            <w:hideMark/>
          </w:tcPr>
          <w:p w14:paraId="360594A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F24807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27.9.2023</w:t>
            </w:r>
          </w:p>
        </w:tc>
        <w:tc>
          <w:tcPr>
            <w:tcW w:w="1246" w:type="dxa"/>
            <w:tcBorders>
              <w:top w:val="nil"/>
              <w:left w:val="nil"/>
              <w:bottom w:val="single" w:sz="4" w:space="0" w:color="auto"/>
              <w:right w:val="single" w:sz="4" w:space="0" w:color="auto"/>
            </w:tcBorders>
            <w:shd w:val="clear" w:color="auto" w:fill="auto"/>
            <w:vAlign w:val="center"/>
            <w:hideMark/>
          </w:tcPr>
          <w:p w14:paraId="06613F1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5BBEBB8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Трявна, копие до МИГ, Заповед за одобрение Видео стена - 19.560-0001</w:t>
            </w:r>
          </w:p>
        </w:tc>
        <w:tc>
          <w:tcPr>
            <w:tcW w:w="0" w:type="auto"/>
            <w:tcBorders>
              <w:top w:val="nil"/>
              <w:left w:val="nil"/>
              <w:bottom w:val="single" w:sz="4" w:space="0" w:color="auto"/>
              <w:right w:val="single" w:sz="4" w:space="0" w:color="auto"/>
            </w:tcBorders>
            <w:shd w:val="clear" w:color="auto" w:fill="auto"/>
            <w:noWrap/>
            <w:vAlign w:val="bottom"/>
            <w:hideMark/>
          </w:tcPr>
          <w:p w14:paraId="3F2D509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03-280-РД/1132 27.09.2023</w:t>
            </w:r>
          </w:p>
        </w:tc>
      </w:tr>
      <w:tr w:rsidR="008B038E" w:rsidRPr="008B038E" w14:paraId="1D67F14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50035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47</w:t>
            </w:r>
          </w:p>
        </w:tc>
        <w:tc>
          <w:tcPr>
            <w:tcW w:w="0" w:type="auto"/>
            <w:tcBorders>
              <w:top w:val="nil"/>
              <w:left w:val="nil"/>
              <w:bottom w:val="single" w:sz="4" w:space="0" w:color="auto"/>
              <w:right w:val="single" w:sz="4" w:space="0" w:color="auto"/>
            </w:tcBorders>
            <w:shd w:val="clear" w:color="auto" w:fill="auto"/>
            <w:noWrap/>
            <w:vAlign w:val="bottom"/>
            <w:hideMark/>
          </w:tcPr>
          <w:p w14:paraId="399DAEA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01-10-042</w:t>
            </w:r>
          </w:p>
        </w:tc>
        <w:tc>
          <w:tcPr>
            <w:tcW w:w="0" w:type="auto"/>
            <w:tcBorders>
              <w:top w:val="nil"/>
              <w:left w:val="nil"/>
              <w:bottom w:val="single" w:sz="4" w:space="0" w:color="auto"/>
              <w:right w:val="single" w:sz="4" w:space="0" w:color="auto"/>
            </w:tcBorders>
            <w:shd w:val="clear" w:color="auto" w:fill="auto"/>
            <w:noWrap/>
            <w:vAlign w:val="bottom"/>
            <w:hideMark/>
          </w:tcPr>
          <w:p w14:paraId="7141E20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78A256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29.9.2023</w:t>
            </w:r>
          </w:p>
        </w:tc>
        <w:tc>
          <w:tcPr>
            <w:tcW w:w="1246" w:type="dxa"/>
            <w:tcBorders>
              <w:top w:val="nil"/>
              <w:left w:val="nil"/>
              <w:bottom w:val="single" w:sz="4" w:space="0" w:color="auto"/>
              <w:right w:val="single" w:sz="4" w:space="0" w:color="auto"/>
            </w:tcBorders>
            <w:shd w:val="clear" w:color="auto" w:fill="auto"/>
            <w:vAlign w:val="center"/>
            <w:hideMark/>
          </w:tcPr>
          <w:p w14:paraId="59CAA7A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E8DADF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Решение за оттегляне на проект 19.560-00005</w:t>
            </w:r>
          </w:p>
        </w:tc>
        <w:tc>
          <w:tcPr>
            <w:tcW w:w="0" w:type="auto"/>
            <w:tcBorders>
              <w:top w:val="nil"/>
              <w:left w:val="nil"/>
              <w:bottom w:val="single" w:sz="4" w:space="0" w:color="auto"/>
              <w:right w:val="single" w:sz="4" w:space="0" w:color="auto"/>
            </w:tcBorders>
            <w:shd w:val="clear" w:color="auto" w:fill="auto"/>
            <w:noWrap/>
            <w:vAlign w:val="bottom"/>
            <w:hideMark/>
          </w:tcPr>
          <w:p w14:paraId="2C56EA5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03-РД/4558 </w:t>
            </w:r>
            <w:proofErr w:type="spellStart"/>
            <w:r w:rsidRPr="008B038E">
              <w:rPr>
                <w:rFonts w:ascii="Calibri" w:eastAsia="Times New Roman" w:hAnsi="Calibri" w:cs="Calibri"/>
                <w:color w:val="000000"/>
                <w:sz w:val="22"/>
                <w:szCs w:val="22"/>
                <w:lang w:eastAsia="bg-BG"/>
              </w:rPr>
              <w:t>ото</w:t>
            </w:r>
            <w:proofErr w:type="spellEnd"/>
            <w:r w:rsidRPr="008B038E">
              <w:rPr>
                <w:rFonts w:ascii="Calibri" w:eastAsia="Times New Roman" w:hAnsi="Calibri" w:cs="Calibri"/>
                <w:color w:val="000000"/>
                <w:sz w:val="22"/>
                <w:szCs w:val="22"/>
                <w:lang w:eastAsia="bg-BG"/>
              </w:rPr>
              <w:t xml:space="preserve"> 29.09.2023</w:t>
            </w:r>
          </w:p>
        </w:tc>
      </w:tr>
      <w:tr w:rsidR="008B038E" w:rsidRPr="008B038E" w14:paraId="613CA95D"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9F1D8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48</w:t>
            </w:r>
          </w:p>
        </w:tc>
        <w:tc>
          <w:tcPr>
            <w:tcW w:w="0" w:type="auto"/>
            <w:tcBorders>
              <w:top w:val="nil"/>
              <w:left w:val="nil"/>
              <w:bottom w:val="single" w:sz="4" w:space="0" w:color="auto"/>
              <w:right w:val="single" w:sz="4" w:space="0" w:color="auto"/>
            </w:tcBorders>
            <w:shd w:val="clear" w:color="auto" w:fill="auto"/>
            <w:noWrap/>
            <w:vAlign w:val="bottom"/>
            <w:hideMark/>
          </w:tcPr>
          <w:p w14:paraId="6E3DD3B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01-10-043</w:t>
            </w:r>
          </w:p>
        </w:tc>
        <w:tc>
          <w:tcPr>
            <w:tcW w:w="0" w:type="auto"/>
            <w:tcBorders>
              <w:top w:val="nil"/>
              <w:left w:val="nil"/>
              <w:bottom w:val="single" w:sz="4" w:space="0" w:color="auto"/>
              <w:right w:val="single" w:sz="4" w:space="0" w:color="auto"/>
            </w:tcBorders>
            <w:shd w:val="clear" w:color="auto" w:fill="auto"/>
            <w:noWrap/>
            <w:vAlign w:val="bottom"/>
            <w:hideMark/>
          </w:tcPr>
          <w:p w14:paraId="54EFC20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CF2BF4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29.9.2023</w:t>
            </w:r>
          </w:p>
        </w:tc>
        <w:tc>
          <w:tcPr>
            <w:tcW w:w="1246" w:type="dxa"/>
            <w:tcBorders>
              <w:top w:val="nil"/>
              <w:left w:val="nil"/>
              <w:bottom w:val="single" w:sz="4" w:space="0" w:color="auto"/>
              <w:right w:val="single" w:sz="4" w:space="0" w:color="auto"/>
            </w:tcBorders>
            <w:shd w:val="clear" w:color="auto" w:fill="auto"/>
            <w:vAlign w:val="center"/>
            <w:hideMark/>
          </w:tcPr>
          <w:p w14:paraId="57A1375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5ED442E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Община Дряново, копие до МИГ, покана за подписване на АДБФП 19.560-0006</w:t>
            </w:r>
          </w:p>
        </w:tc>
        <w:tc>
          <w:tcPr>
            <w:tcW w:w="0" w:type="auto"/>
            <w:tcBorders>
              <w:top w:val="nil"/>
              <w:left w:val="nil"/>
              <w:bottom w:val="single" w:sz="4" w:space="0" w:color="auto"/>
              <w:right w:val="single" w:sz="4" w:space="0" w:color="auto"/>
            </w:tcBorders>
            <w:shd w:val="clear" w:color="auto" w:fill="auto"/>
            <w:noWrap/>
            <w:vAlign w:val="bottom"/>
            <w:hideMark/>
          </w:tcPr>
          <w:p w14:paraId="1017199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07-0800/11385 от 29.09.2023</w:t>
            </w:r>
          </w:p>
        </w:tc>
      </w:tr>
      <w:tr w:rsidR="008B038E" w:rsidRPr="008B038E" w14:paraId="053A3430"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3A3EE2"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49</w:t>
            </w:r>
          </w:p>
        </w:tc>
        <w:tc>
          <w:tcPr>
            <w:tcW w:w="0" w:type="auto"/>
            <w:tcBorders>
              <w:top w:val="nil"/>
              <w:left w:val="nil"/>
              <w:bottom w:val="single" w:sz="4" w:space="0" w:color="auto"/>
              <w:right w:val="single" w:sz="4" w:space="0" w:color="auto"/>
            </w:tcBorders>
            <w:shd w:val="clear" w:color="auto" w:fill="auto"/>
            <w:noWrap/>
            <w:vAlign w:val="bottom"/>
            <w:hideMark/>
          </w:tcPr>
          <w:p w14:paraId="288B45B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01FF0AD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01-10-044</w:t>
            </w:r>
          </w:p>
        </w:tc>
        <w:tc>
          <w:tcPr>
            <w:tcW w:w="1113" w:type="dxa"/>
            <w:tcBorders>
              <w:top w:val="nil"/>
              <w:left w:val="nil"/>
              <w:bottom w:val="single" w:sz="4" w:space="0" w:color="auto"/>
              <w:right w:val="single" w:sz="4" w:space="0" w:color="auto"/>
            </w:tcBorders>
            <w:shd w:val="clear" w:color="auto" w:fill="auto"/>
            <w:noWrap/>
            <w:vAlign w:val="bottom"/>
            <w:hideMark/>
          </w:tcPr>
          <w:p w14:paraId="3050009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2.10.2023</w:t>
            </w:r>
          </w:p>
        </w:tc>
        <w:tc>
          <w:tcPr>
            <w:tcW w:w="1246" w:type="dxa"/>
            <w:tcBorders>
              <w:top w:val="nil"/>
              <w:left w:val="nil"/>
              <w:bottom w:val="single" w:sz="4" w:space="0" w:color="auto"/>
              <w:right w:val="single" w:sz="4" w:space="0" w:color="auto"/>
            </w:tcBorders>
            <w:shd w:val="clear" w:color="auto" w:fill="auto"/>
            <w:vAlign w:val="center"/>
            <w:hideMark/>
          </w:tcPr>
          <w:p w14:paraId="0833B84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ДФЗ </w:t>
            </w:r>
          </w:p>
        </w:tc>
        <w:tc>
          <w:tcPr>
            <w:tcW w:w="0" w:type="auto"/>
            <w:tcBorders>
              <w:top w:val="nil"/>
              <w:left w:val="nil"/>
              <w:bottom w:val="single" w:sz="4" w:space="0" w:color="auto"/>
              <w:right w:val="single" w:sz="4" w:space="0" w:color="auto"/>
            </w:tcBorders>
            <w:shd w:val="clear" w:color="auto" w:fill="auto"/>
            <w:vAlign w:val="bottom"/>
            <w:hideMark/>
          </w:tcPr>
          <w:p w14:paraId="4331BD0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Жалба по акт за публично държавно вземане</w:t>
            </w:r>
          </w:p>
        </w:tc>
        <w:tc>
          <w:tcPr>
            <w:tcW w:w="0" w:type="auto"/>
            <w:tcBorders>
              <w:top w:val="nil"/>
              <w:left w:val="nil"/>
              <w:bottom w:val="single" w:sz="4" w:space="0" w:color="auto"/>
              <w:right w:val="single" w:sz="4" w:space="0" w:color="auto"/>
            </w:tcBorders>
            <w:shd w:val="clear" w:color="auto" w:fill="auto"/>
            <w:noWrap/>
            <w:vAlign w:val="bottom"/>
            <w:hideMark/>
          </w:tcPr>
          <w:p w14:paraId="662DC70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726DCA1" w14:textId="77777777" w:rsidTr="008B038E">
        <w:trPr>
          <w:trHeight w:val="7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F0CF9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50</w:t>
            </w:r>
          </w:p>
        </w:tc>
        <w:tc>
          <w:tcPr>
            <w:tcW w:w="0" w:type="auto"/>
            <w:tcBorders>
              <w:top w:val="nil"/>
              <w:left w:val="nil"/>
              <w:bottom w:val="single" w:sz="4" w:space="0" w:color="auto"/>
              <w:right w:val="single" w:sz="4" w:space="0" w:color="auto"/>
            </w:tcBorders>
            <w:shd w:val="clear" w:color="auto" w:fill="auto"/>
            <w:noWrap/>
            <w:vAlign w:val="bottom"/>
            <w:hideMark/>
          </w:tcPr>
          <w:p w14:paraId="45585F2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01-10-045</w:t>
            </w:r>
          </w:p>
        </w:tc>
        <w:tc>
          <w:tcPr>
            <w:tcW w:w="0" w:type="auto"/>
            <w:tcBorders>
              <w:top w:val="nil"/>
              <w:left w:val="nil"/>
              <w:bottom w:val="single" w:sz="4" w:space="0" w:color="auto"/>
              <w:right w:val="single" w:sz="4" w:space="0" w:color="auto"/>
            </w:tcBorders>
            <w:shd w:val="clear" w:color="auto" w:fill="auto"/>
            <w:noWrap/>
            <w:vAlign w:val="bottom"/>
            <w:hideMark/>
          </w:tcPr>
          <w:p w14:paraId="6A47DED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623DDA3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2.10.2023</w:t>
            </w:r>
          </w:p>
        </w:tc>
        <w:tc>
          <w:tcPr>
            <w:tcW w:w="1246" w:type="dxa"/>
            <w:tcBorders>
              <w:top w:val="nil"/>
              <w:left w:val="nil"/>
              <w:bottom w:val="single" w:sz="4" w:space="0" w:color="auto"/>
              <w:right w:val="single" w:sz="4" w:space="0" w:color="auto"/>
            </w:tcBorders>
            <w:shd w:val="clear" w:color="auto" w:fill="auto"/>
            <w:vAlign w:val="center"/>
            <w:hideMark/>
          </w:tcPr>
          <w:p w14:paraId="79E95B9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086B105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Заповед Одобрение процедура 19.621 - S1</w:t>
            </w:r>
          </w:p>
        </w:tc>
        <w:tc>
          <w:tcPr>
            <w:tcW w:w="0" w:type="auto"/>
            <w:tcBorders>
              <w:top w:val="nil"/>
              <w:left w:val="nil"/>
              <w:bottom w:val="single" w:sz="4" w:space="0" w:color="auto"/>
              <w:right w:val="single" w:sz="4" w:space="0" w:color="auto"/>
            </w:tcBorders>
            <w:shd w:val="clear" w:color="auto" w:fill="auto"/>
            <w:noWrap/>
            <w:vAlign w:val="bottom"/>
            <w:hideMark/>
          </w:tcPr>
          <w:p w14:paraId="0E5D94E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Заповед 03-РД/4506 от 27.09.2023</w:t>
            </w:r>
          </w:p>
        </w:tc>
      </w:tr>
      <w:tr w:rsidR="008B038E" w:rsidRPr="008B038E" w14:paraId="770F495F"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EADD7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51</w:t>
            </w:r>
          </w:p>
        </w:tc>
        <w:tc>
          <w:tcPr>
            <w:tcW w:w="0" w:type="auto"/>
            <w:tcBorders>
              <w:top w:val="nil"/>
              <w:left w:val="nil"/>
              <w:bottom w:val="single" w:sz="4" w:space="0" w:color="auto"/>
              <w:right w:val="single" w:sz="4" w:space="0" w:color="auto"/>
            </w:tcBorders>
            <w:shd w:val="clear" w:color="auto" w:fill="auto"/>
            <w:noWrap/>
            <w:vAlign w:val="bottom"/>
            <w:hideMark/>
          </w:tcPr>
          <w:p w14:paraId="153FC57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01-10-046</w:t>
            </w:r>
          </w:p>
        </w:tc>
        <w:tc>
          <w:tcPr>
            <w:tcW w:w="0" w:type="auto"/>
            <w:tcBorders>
              <w:top w:val="nil"/>
              <w:left w:val="nil"/>
              <w:bottom w:val="single" w:sz="4" w:space="0" w:color="auto"/>
              <w:right w:val="single" w:sz="4" w:space="0" w:color="auto"/>
            </w:tcBorders>
            <w:shd w:val="clear" w:color="auto" w:fill="auto"/>
            <w:noWrap/>
            <w:vAlign w:val="bottom"/>
            <w:hideMark/>
          </w:tcPr>
          <w:p w14:paraId="4A8699B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w:t>
            </w:r>
          </w:p>
        </w:tc>
        <w:tc>
          <w:tcPr>
            <w:tcW w:w="1113" w:type="dxa"/>
            <w:tcBorders>
              <w:top w:val="nil"/>
              <w:left w:val="nil"/>
              <w:bottom w:val="single" w:sz="4" w:space="0" w:color="auto"/>
              <w:right w:val="single" w:sz="4" w:space="0" w:color="auto"/>
            </w:tcBorders>
            <w:shd w:val="clear" w:color="auto" w:fill="auto"/>
            <w:noWrap/>
            <w:vAlign w:val="bottom"/>
            <w:hideMark/>
          </w:tcPr>
          <w:p w14:paraId="28C4635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5.10.2023</w:t>
            </w:r>
          </w:p>
        </w:tc>
        <w:tc>
          <w:tcPr>
            <w:tcW w:w="1246" w:type="dxa"/>
            <w:tcBorders>
              <w:top w:val="nil"/>
              <w:left w:val="nil"/>
              <w:bottom w:val="single" w:sz="4" w:space="0" w:color="auto"/>
              <w:right w:val="single" w:sz="4" w:space="0" w:color="auto"/>
            </w:tcBorders>
            <w:shd w:val="clear" w:color="auto" w:fill="auto"/>
            <w:vAlign w:val="center"/>
            <w:hideMark/>
          </w:tcPr>
          <w:p w14:paraId="1122DFB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noWrap/>
            <w:vAlign w:val="bottom"/>
            <w:hideMark/>
          </w:tcPr>
          <w:p w14:paraId="01EE09D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 Писмо Одобрение процедура 19.621 - S1</w:t>
            </w:r>
          </w:p>
        </w:tc>
        <w:tc>
          <w:tcPr>
            <w:tcW w:w="0" w:type="auto"/>
            <w:tcBorders>
              <w:top w:val="nil"/>
              <w:left w:val="nil"/>
              <w:bottom w:val="single" w:sz="4" w:space="0" w:color="auto"/>
              <w:right w:val="single" w:sz="4" w:space="0" w:color="auto"/>
            </w:tcBorders>
            <w:shd w:val="clear" w:color="auto" w:fill="auto"/>
            <w:noWrap/>
            <w:vAlign w:val="bottom"/>
            <w:hideMark/>
          </w:tcPr>
          <w:p w14:paraId="23FB343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7053C3A3"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7EAA1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52</w:t>
            </w:r>
          </w:p>
        </w:tc>
        <w:tc>
          <w:tcPr>
            <w:tcW w:w="0" w:type="auto"/>
            <w:tcBorders>
              <w:top w:val="nil"/>
              <w:left w:val="nil"/>
              <w:bottom w:val="single" w:sz="4" w:space="0" w:color="auto"/>
              <w:right w:val="single" w:sz="4" w:space="0" w:color="auto"/>
            </w:tcBorders>
            <w:shd w:val="clear" w:color="auto" w:fill="auto"/>
            <w:noWrap/>
            <w:vAlign w:val="bottom"/>
            <w:hideMark/>
          </w:tcPr>
          <w:p w14:paraId="3650E3E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01-10-047</w:t>
            </w:r>
          </w:p>
        </w:tc>
        <w:tc>
          <w:tcPr>
            <w:tcW w:w="0" w:type="auto"/>
            <w:tcBorders>
              <w:top w:val="nil"/>
              <w:left w:val="nil"/>
              <w:bottom w:val="single" w:sz="4" w:space="0" w:color="auto"/>
              <w:right w:val="single" w:sz="4" w:space="0" w:color="auto"/>
            </w:tcBorders>
            <w:shd w:val="clear" w:color="auto" w:fill="auto"/>
            <w:noWrap/>
            <w:vAlign w:val="bottom"/>
            <w:hideMark/>
          </w:tcPr>
          <w:p w14:paraId="584374F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2EEC4C4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5.10.2023</w:t>
            </w:r>
          </w:p>
        </w:tc>
        <w:tc>
          <w:tcPr>
            <w:tcW w:w="1246" w:type="dxa"/>
            <w:tcBorders>
              <w:top w:val="nil"/>
              <w:left w:val="nil"/>
              <w:bottom w:val="single" w:sz="4" w:space="0" w:color="auto"/>
              <w:right w:val="single" w:sz="4" w:space="0" w:color="auto"/>
            </w:tcBorders>
            <w:shd w:val="clear" w:color="auto" w:fill="auto"/>
            <w:vAlign w:val="center"/>
            <w:hideMark/>
          </w:tcPr>
          <w:p w14:paraId="3A3814D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14855BE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десетдневка 19.378, ПРСР 8.6</w:t>
            </w:r>
          </w:p>
        </w:tc>
        <w:tc>
          <w:tcPr>
            <w:tcW w:w="0" w:type="auto"/>
            <w:tcBorders>
              <w:top w:val="nil"/>
              <w:left w:val="nil"/>
              <w:bottom w:val="single" w:sz="4" w:space="0" w:color="auto"/>
              <w:right w:val="single" w:sz="4" w:space="0" w:color="auto"/>
            </w:tcBorders>
            <w:shd w:val="clear" w:color="auto" w:fill="auto"/>
            <w:noWrap/>
            <w:vAlign w:val="bottom"/>
            <w:hideMark/>
          </w:tcPr>
          <w:p w14:paraId="5B23327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3F66BE9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853E32"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53</w:t>
            </w:r>
          </w:p>
        </w:tc>
        <w:tc>
          <w:tcPr>
            <w:tcW w:w="0" w:type="auto"/>
            <w:tcBorders>
              <w:top w:val="nil"/>
              <w:left w:val="nil"/>
              <w:bottom w:val="single" w:sz="4" w:space="0" w:color="auto"/>
              <w:right w:val="single" w:sz="4" w:space="0" w:color="auto"/>
            </w:tcBorders>
            <w:shd w:val="clear" w:color="auto" w:fill="auto"/>
            <w:noWrap/>
            <w:vAlign w:val="bottom"/>
            <w:hideMark/>
          </w:tcPr>
          <w:p w14:paraId="0AAFF94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01-10-048</w:t>
            </w:r>
          </w:p>
        </w:tc>
        <w:tc>
          <w:tcPr>
            <w:tcW w:w="0" w:type="auto"/>
            <w:tcBorders>
              <w:top w:val="nil"/>
              <w:left w:val="nil"/>
              <w:bottom w:val="single" w:sz="4" w:space="0" w:color="auto"/>
              <w:right w:val="single" w:sz="4" w:space="0" w:color="auto"/>
            </w:tcBorders>
            <w:shd w:val="clear" w:color="auto" w:fill="auto"/>
            <w:noWrap/>
            <w:vAlign w:val="bottom"/>
            <w:hideMark/>
          </w:tcPr>
          <w:p w14:paraId="1BFAEEF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4AE28D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5.10.2023</w:t>
            </w:r>
          </w:p>
        </w:tc>
        <w:tc>
          <w:tcPr>
            <w:tcW w:w="1246" w:type="dxa"/>
            <w:tcBorders>
              <w:top w:val="nil"/>
              <w:left w:val="nil"/>
              <w:bottom w:val="single" w:sz="4" w:space="0" w:color="auto"/>
              <w:right w:val="single" w:sz="4" w:space="0" w:color="auto"/>
            </w:tcBorders>
            <w:shd w:val="clear" w:color="auto" w:fill="auto"/>
            <w:vAlign w:val="center"/>
            <w:hideMark/>
          </w:tcPr>
          <w:p w14:paraId="2862636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618D2ED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Покана подписване договор Евробиле, 19.621-0002, ПРСР 4.1, през ИСУН</w:t>
            </w:r>
          </w:p>
        </w:tc>
        <w:tc>
          <w:tcPr>
            <w:tcW w:w="0" w:type="auto"/>
            <w:tcBorders>
              <w:top w:val="nil"/>
              <w:left w:val="nil"/>
              <w:bottom w:val="single" w:sz="4" w:space="0" w:color="auto"/>
              <w:right w:val="single" w:sz="4" w:space="0" w:color="auto"/>
            </w:tcBorders>
            <w:shd w:val="clear" w:color="auto" w:fill="auto"/>
            <w:noWrap/>
            <w:vAlign w:val="bottom"/>
            <w:hideMark/>
          </w:tcPr>
          <w:p w14:paraId="004A59E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07-2600/11907 от 05.10.2023</w:t>
            </w:r>
          </w:p>
        </w:tc>
      </w:tr>
      <w:tr w:rsidR="008B038E" w:rsidRPr="008B038E" w14:paraId="40CD1BDB"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3A9927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54</w:t>
            </w:r>
          </w:p>
        </w:tc>
        <w:tc>
          <w:tcPr>
            <w:tcW w:w="0" w:type="auto"/>
            <w:tcBorders>
              <w:top w:val="nil"/>
              <w:left w:val="nil"/>
              <w:bottom w:val="single" w:sz="4" w:space="0" w:color="auto"/>
              <w:right w:val="single" w:sz="4" w:space="0" w:color="auto"/>
            </w:tcBorders>
            <w:shd w:val="clear" w:color="auto" w:fill="auto"/>
            <w:noWrap/>
            <w:vAlign w:val="bottom"/>
            <w:hideMark/>
          </w:tcPr>
          <w:p w14:paraId="7B6607D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01-10-049</w:t>
            </w:r>
          </w:p>
        </w:tc>
        <w:tc>
          <w:tcPr>
            <w:tcW w:w="0" w:type="auto"/>
            <w:tcBorders>
              <w:top w:val="nil"/>
              <w:left w:val="nil"/>
              <w:bottom w:val="single" w:sz="4" w:space="0" w:color="auto"/>
              <w:right w:val="single" w:sz="4" w:space="0" w:color="auto"/>
            </w:tcBorders>
            <w:shd w:val="clear" w:color="auto" w:fill="auto"/>
            <w:noWrap/>
            <w:vAlign w:val="bottom"/>
            <w:hideMark/>
          </w:tcPr>
          <w:p w14:paraId="1447F76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27EA45A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5.10.2023</w:t>
            </w:r>
          </w:p>
        </w:tc>
        <w:tc>
          <w:tcPr>
            <w:tcW w:w="1246" w:type="dxa"/>
            <w:tcBorders>
              <w:top w:val="nil"/>
              <w:left w:val="nil"/>
              <w:bottom w:val="single" w:sz="4" w:space="0" w:color="auto"/>
              <w:right w:val="single" w:sz="4" w:space="0" w:color="auto"/>
            </w:tcBorders>
            <w:shd w:val="clear" w:color="auto" w:fill="auto"/>
            <w:vAlign w:val="center"/>
            <w:hideMark/>
          </w:tcPr>
          <w:p w14:paraId="617E72A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B0154D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Покана подписване анекс Община Трявна, 19-561-0001, през ИСУН</w:t>
            </w:r>
          </w:p>
        </w:tc>
        <w:tc>
          <w:tcPr>
            <w:tcW w:w="0" w:type="auto"/>
            <w:tcBorders>
              <w:top w:val="nil"/>
              <w:left w:val="nil"/>
              <w:bottom w:val="single" w:sz="4" w:space="0" w:color="auto"/>
              <w:right w:val="single" w:sz="4" w:space="0" w:color="auto"/>
            </w:tcBorders>
            <w:shd w:val="clear" w:color="auto" w:fill="auto"/>
            <w:noWrap/>
            <w:vAlign w:val="bottom"/>
            <w:hideMark/>
          </w:tcPr>
          <w:p w14:paraId="0D20DD0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07-800/11905 от 05.10.2023</w:t>
            </w:r>
          </w:p>
        </w:tc>
      </w:tr>
      <w:tr w:rsidR="008B038E" w:rsidRPr="008B038E" w14:paraId="2A144B06"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B27C2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55</w:t>
            </w:r>
          </w:p>
        </w:tc>
        <w:tc>
          <w:tcPr>
            <w:tcW w:w="0" w:type="auto"/>
            <w:tcBorders>
              <w:top w:val="nil"/>
              <w:left w:val="nil"/>
              <w:bottom w:val="single" w:sz="4" w:space="0" w:color="auto"/>
              <w:right w:val="single" w:sz="4" w:space="0" w:color="auto"/>
            </w:tcBorders>
            <w:shd w:val="clear" w:color="auto" w:fill="auto"/>
            <w:noWrap/>
            <w:vAlign w:val="bottom"/>
            <w:hideMark/>
          </w:tcPr>
          <w:p w14:paraId="355089C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01-10-050</w:t>
            </w:r>
          </w:p>
        </w:tc>
        <w:tc>
          <w:tcPr>
            <w:tcW w:w="0" w:type="auto"/>
            <w:tcBorders>
              <w:top w:val="nil"/>
              <w:left w:val="nil"/>
              <w:bottom w:val="single" w:sz="4" w:space="0" w:color="auto"/>
              <w:right w:val="single" w:sz="4" w:space="0" w:color="auto"/>
            </w:tcBorders>
            <w:shd w:val="clear" w:color="auto" w:fill="auto"/>
            <w:noWrap/>
            <w:vAlign w:val="bottom"/>
            <w:hideMark/>
          </w:tcPr>
          <w:p w14:paraId="6DC1787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236844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13.10.2023</w:t>
            </w:r>
          </w:p>
        </w:tc>
        <w:tc>
          <w:tcPr>
            <w:tcW w:w="1246" w:type="dxa"/>
            <w:tcBorders>
              <w:top w:val="nil"/>
              <w:left w:val="nil"/>
              <w:bottom w:val="single" w:sz="4" w:space="0" w:color="auto"/>
              <w:right w:val="single" w:sz="4" w:space="0" w:color="auto"/>
            </w:tcBorders>
            <w:shd w:val="clear" w:color="auto" w:fill="auto"/>
            <w:vAlign w:val="center"/>
            <w:hideMark/>
          </w:tcPr>
          <w:p w14:paraId="707C9F88"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ДФЗ-  Ива </w:t>
            </w:r>
            <w:proofErr w:type="spellStart"/>
            <w:r w:rsidRPr="008B038E">
              <w:rPr>
                <w:rFonts w:ascii="Calibri" w:eastAsia="Times New Roman" w:hAnsi="Calibri" w:cs="Calibri"/>
                <w:color w:val="000000"/>
                <w:sz w:val="22"/>
                <w:szCs w:val="22"/>
                <w:lang w:eastAsia="bg-BG"/>
              </w:rPr>
              <w:t>ИВанова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7801102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за преразглеждане на проведена процедура за подбор 19.731-S1</w:t>
            </w:r>
          </w:p>
        </w:tc>
        <w:tc>
          <w:tcPr>
            <w:tcW w:w="0" w:type="auto"/>
            <w:tcBorders>
              <w:top w:val="nil"/>
              <w:left w:val="nil"/>
              <w:bottom w:val="single" w:sz="4" w:space="0" w:color="auto"/>
              <w:right w:val="single" w:sz="4" w:space="0" w:color="auto"/>
            </w:tcBorders>
            <w:shd w:val="clear" w:color="auto" w:fill="auto"/>
            <w:noWrap/>
            <w:vAlign w:val="bottom"/>
            <w:hideMark/>
          </w:tcPr>
          <w:p w14:paraId="5BD589C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01-6300/1646 ОТ 10.10.2023 </w:t>
            </w:r>
          </w:p>
        </w:tc>
      </w:tr>
      <w:tr w:rsidR="008B038E" w:rsidRPr="008B038E" w14:paraId="5A5ACAAC"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8EFEF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56</w:t>
            </w:r>
          </w:p>
        </w:tc>
        <w:tc>
          <w:tcPr>
            <w:tcW w:w="0" w:type="auto"/>
            <w:tcBorders>
              <w:top w:val="nil"/>
              <w:left w:val="nil"/>
              <w:bottom w:val="single" w:sz="4" w:space="0" w:color="auto"/>
              <w:right w:val="single" w:sz="4" w:space="0" w:color="auto"/>
            </w:tcBorders>
            <w:shd w:val="clear" w:color="auto" w:fill="auto"/>
            <w:noWrap/>
            <w:vAlign w:val="bottom"/>
            <w:hideMark/>
          </w:tcPr>
          <w:p w14:paraId="73D7549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26D60EE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01-10-051</w:t>
            </w:r>
          </w:p>
        </w:tc>
        <w:tc>
          <w:tcPr>
            <w:tcW w:w="1113" w:type="dxa"/>
            <w:tcBorders>
              <w:top w:val="nil"/>
              <w:left w:val="nil"/>
              <w:bottom w:val="single" w:sz="4" w:space="0" w:color="auto"/>
              <w:right w:val="single" w:sz="4" w:space="0" w:color="auto"/>
            </w:tcBorders>
            <w:shd w:val="clear" w:color="auto" w:fill="auto"/>
            <w:noWrap/>
            <w:vAlign w:val="bottom"/>
            <w:hideMark/>
          </w:tcPr>
          <w:p w14:paraId="7D06CE7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16.10.2023</w:t>
            </w:r>
          </w:p>
        </w:tc>
        <w:tc>
          <w:tcPr>
            <w:tcW w:w="1246" w:type="dxa"/>
            <w:tcBorders>
              <w:top w:val="nil"/>
              <w:left w:val="nil"/>
              <w:bottom w:val="single" w:sz="4" w:space="0" w:color="auto"/>
              <w:right w:val="single" w:sz="4" w:space="0" w:color="auto"/>
            </w:tcBorders>
            <w:shd w:val="clear" w:color="auto" w:fill="auto"/>
            <w:vAlign w:val="center"/>
            <w:hideMark/>
          </w:tcPr>
          <w:p w14:paraId="092CAD6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ДФЗ-  Ива </w:t>
            </w:r>
            <w:proofErr w:type="spellStart"/>
            <w:r w:rsidRPr="008B038E">
              <w:rPr>
                <w:rFonts w:ascii="Calibri" w:eastAsia="Times New Roman" w:hAnsi="Calibri" w:cs="Calibri"/>
                <w:color w:val="000000"/>
                <w:sz w:val="22"/>
                <w:szCs w:val="22"/>
                <w:lang w:eastAsia="bg-BG"/>
              </w:rPr>
              <w:t>ИВанова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120575E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Писмо десетдневка 19.378, ПРСР 8.6</w:t>
            </w:r>
          </w:p>
        </w:tc>
        <w:tc>
          <w:tcPr>
            <w:tcW w:w="0" w:type="auto"/>
            <w:tcBorders>
              <w:top w:val="nil"/>
              <w:left w:val="nil"/>
              <w:bottom w:val="single" w:sz="4" w:space="0" w:color="auto"/>
              <w:right w:val="single" w:sz="4" w:space="0" w:color="auto"/>
            </w:tcBorders>
            <w:shd w:val="clear" w:color="auto" w:fill="auto"/>
            <w:noWrap/>
            <w:vAlign w:val="bottom"/>
            <w:hideMark/>
          </w:tcPr>
          <w:p w14:paraId="7687FF5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45AADC2"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1E194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57</w:t>
            </w:r>
          </w:p>
        </w:tc>
        <w:tc>
          <w:tcPr>
            <w:tcW w:w="0" w:type="auto"/>
            <w:tcBorders>
              <w:top w:val="nil"/>
              <w:left w:val="nil"/>
              <w:bottom w:val="single" w:sz="4" w:space="0" w:color="auto"/>
              <w:right w:val="single" w:sz="4" w:space="0" w:color="auto"/>
            </w:tcBorders>
            <w:shd w:val="clear" w:color="auto" w:fill="auto"/>
            <w:noWrap/>
            <w:vAlign w:val="bottom"/>
            <w:hideMark/>
          </w:tcPr>
          <w:p w14:paraId="65BB944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01-10-052</w:t>
            </w:r>
          </w:p>
        </w:tc>
        <w:tc>
          <w:tcPr>
            <w:tcW w:w="0" w:type="auto"/>
            <w:tcBorders>
              <w:top w:val="nil"/>
              <w:left w:val="nil"/>
              <w:bottom w:val="single" w:sz="4" w:space="0" w:color="auto"/>
              <w:right w:val="single" w:sz="4" w:space="0" w:color="auto"/>
            </w:tcBorders>
            <w:shd w:val="clear" w:color="auto" w:fill="auto"/>
            <w:noWrap/>
            <w:vAlign w:val="bottom"/>
            <w:hideMark/>
          </w:tcPr>
          <w:p w14:paraId="6833399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1034FD4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17.10.2023</w:t>
            </w:r>
          </w:p>
        </w:tc>
        <w:tc>
          <w:tcPr>
            <w:tcW w:w="1246" w:type="dxa"/>
            <w:tcBorders>
              <w:top w:val="nil"/>
              <w:left w:val="nil"/>
              <w:bottom w:val="single" w:sz="4" w:space="0" w:color="auto"/>
              <w:right w:val="single" w:sz="4" w:space="0" w:color="auto"/>
            </w:tcBorders>
            <w:shd w:val="clear" w:color="auto" w:fill="auto"/>
            <w:vAlign w:val="center"/>
            <w:hideMark/>
          </w:tcPr>
          <w:p w14:paraId="5BE5085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ДФЗ - </w:t>
            </w:r>
            <w:proofErr w:type="spellStart"/>
            <w:r w:rsidRPr="008B038E">
              <w:rPr>
                <w:rFonts w:ascii="Calibri" w:eastAsia="Times New Roman" w:hAnsi="Calibri" w:cs="Calibri"/>
                <w:color w:val="000000"/>
                <w:sz w:val="22"/>
                <w:szCs w:val="22"/>
                <w:lang w:eastAsia="bg-BG"/>
              </w:rPr>
              <w:t>ИВа</w:t>
            </w:r>
            <w:proofErr w:type="spellEnd"/>
            <w:r w:rsidRPr="008B038E">
              <w:rPr>
                <w:rFonts w:ascii="Calibri" w:eastAsia="Times New Roman" w:hAnsi="Calibri" w:cs="Calibri"/>
                <w:color w:val="000000"/>
                <w:sz w:val="22"/>
                <w:szCs w:val="22"/>
                <w:lang w:eastAsia="bg-BG"/>
              </w:rPr>
              <w:t xml:space="preserve"> Иванова</w:t>
            </w:r>
          </w:p>
        </w:tc>
        <w:tc>
          <w:tcPr>
            <w:tcW w:w="0" w:type="auto"/>
            <w:tcBorders>
              <w:top w:val="nil"/>
              <w:left w:val="nil"/>
              <w:bottom w:val="single" w:sz="4" w:space="0" w:color="auto"/>
              <w:right w:val="single" w:sz="4" w:space="0" w:color="auto"/>
            </w:tcBorders>
            <w:shd w:val="clear" w:color="auto" w:fill="auto"/>
            <w:vAlign w:val="bottom"/>
            <w:hideMark/>
          </w:tcPr>
          <w:p w14:paraId="7C7F093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Решение за изплащане на финансова </w:t>
            </w:r>
            <w:proofErr w:type="spellStart"/>
            <w:r w:rsidRPr="008B038E">
              <w:rPr>
                <w:rFonts w:ascii="Calibri" w:eastAsia="Times New Roman" w:hAnsi="Calibri" w:cs="Calibri"/>
                <w:color w:val="000000"/>
                <w:sz w:val="22"/>
                <w:szCs w:val="22"/>
                <w:lang w:eastAsia="bg-BG"/>
              </w:rPr>
              <w:t>помок</w:t>
            </w:r>
            <w:proofErr w:type="spellEnd"/>
            <w:r w:rsidRPr="008B038E">
              <w:rPr>
                <w:rFonts w:ascii="Calibri" w:eastAsia="Times New Roman" w:hAnsi="Calibri" w:cs="Calibri"/>
                <w:color w:val="000000"/>
                <w:sz w:val="22"/>
                <w:szCs w:val="22"/>
                <w:lang w:eastAsia="bg-BG"/>
              </w:rPr>
              <w:t xml:space="preserve"> 19.455-0001 - Община Дряново, улици</w:t>
            </w:r>
          </w:p>
        </w:tc>
        <w:tc>
          <w:tcPr>
            <w:tcW w:w="0" w:type="auto"/>
            <w:tcBorders>
              <w:top w:val="nil"/>
              <w:left w:val="nil"/>
              <w:bottom w:val="single" w:sz="4" w:space="0" w:color="auto"/>
              <w:right w:val="single" w:sz="4" w:space="0" w:color="auto"/>
            </w:tcBorders>
            <w:shd w:val="clear" w:color="auto" w:fill="auto"/>
            <w:noWrap/>
            <w:vAlign w:val="bottom"/>
            <w:hideMark/>
          </w:tcPr>
          <w:p w14:paraId="3091619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01-0800/2541 от 12.10.2023</w:t>
            </w:r>
          </w:p>
        </w:tc>
      </w:tr>
      <w:tr w:rsidR="008B038E" w:rsidRPr="008B038E" w14:paraId="200B5B7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C8D0A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58</w:t>
            </w:r>
          </w:p>
        </w:tc>
        <w:tc>
          <w:tcPr>
            <w:tcW w:w="0" w:type="auto"/>
            <w:tcBorders>
              <w:top w:val="nil"/>
              <w:left w:val="nil"/>
              <w:bottom w:val="single" w:sz="4" w:space="0" w:color="auto"/>
              <w:right w:val="single" w:sz="4" w:space="0" w:color="auto"/>
            </w:tcBorders>
            <w:shd w:val="clear" w:color="auto" w:fill="auto"/>
            <w:noWrap/>
            <w:vAlign w:val="bottom"/>
            <w:hideMark/>
          </w:tcPr>
          <w:p w14:paraId="73F8929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221BBBF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01-10-053</w:t>
            </w:r>
          </w:p>
        </w:tc>
        <w:tc>
          <w:tcPr>
            <w:tcW w:w="1113" w:type="dxa"/>
            <w:tcBorders>
              <w:top w:val="nil"/>
              <w:left w:val="nil"/>
              <w:bottom w:val="single" w:sz="4" w:space="0" w:color="auto"/>
              <w:right w:val="single" w:sz="4" w:space="0" w:color="auto"/>
            </w:tcBorders>
            <w:shd w:val="clear" w:color="auto" w:fill="auto"/>
            <w:noWrap/>
            <w:vAlign w:val="bottom"/>
            <w:hideMark/>
          </w:tcPr>
          <w:p w14:paraId="1D06ACC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18.10.2023</w:t>
            </w:r>
          </w:p>
        </w:tc>
        <w:tc>
          <w:tcPr>
            <w:tcW w:w="1246" w:type="dxa"/>
            <w:tcBorders>
              <w:top w:val="nil"/>
              <w:left w:val="nil"/>
              <w:bottom w:val="single" w:sz="4" w:space="0" w:color="auto"/>
              <w:right w:val="single" w:sz="4" w:space="0" w:color="auto"/>
            </w:tcBorders>
            <w:shd w:val="clear" w:color="auto" w:fill="auto"/>
            <w:vAlign w:val="center"/>
            <w:hideMark/>
          </w:tcPr>
          <w:p w14:paraId="2420058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ОД Габрово Минчо Минчев</w:t>
            </w:r>
          </w:p>
        </w:tc>
        <w:tc>
          <w:tcPr>
            <w:tcW w:w="0" w:type="auto"/>
            <w:tcBorders>
              <w:top w:val="nil"/>
              <w:left w:val="nil"/>
              <w:bottom w:val="single" w:sz="4" w:space="0" w:color="auto"/>
              <w:right w:val="single" w:sz="4" w:space="0" w:color="auto"/>
            </w:tcBorders>
            <w:shd w:val="clear" w:color="auto" w:fill="auto"/>
            <w:vAlign w:val="bottom"/>
            <w:hideMark/>
          </w:tcPr>
          <w:p w14:paraId="7B8193D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Уведомление за нов представляващ на МИГ</w:t>
            </w:r>
          </w:p>
        </w:tc>
        <w:tc>
          <w:tcPr>
            <w:tcW w:w="0" w:type="auto"/>
            <w:tcBorders>
              <w:top w:val="nil"/>
              <w:left w:val="nil"/>
              <w:bottom w:val="single" w:sz="4" w:space="0" w:color="auto"/>
              <w:right w:val="single" w:sz="4" w:space="0" w:color="auto"/>
            </w:tcBorders>
            <w:shd w:val="clear" w:color="auto" w:fill="auto"/>
            <w:noWrap/>
            <w:vAlign w:val="bottom"/>
            <w:hideMark/>
          </w:tcPr>
          <w:p w14:paraId="3512747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430AADB3"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BFBFD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59</w:t>
            </w:r>
          </w:p>
        </w:tc>
        <w:tc>
          <w:tcPr>
            <w:tcW w:w="0" w:type="auto"/>
            <w:tcBorders>
              <w:top w:val="nil"/>
              <w:left w:val="nil"/>
              <w:bottom w:val="single" w:sz="4" w:space="0" w:color="auto"/>
              <w:right w:val="single" w:sz="4" w:space="0" w:color="auto"/>
            </w:tcBorders>
            <w:shd w:val="clear" w:color="auto" w:fill="auto"/>
            <w:noWrap/>
            <w:vAlign w:val="bottom"/>
            <w:hideMark/>
          </w:tcPr>
          <w:p w14:paraId="4D2F610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01-10-054</w:t>
            </w:r>
          </w:p>
        </w:tc>
        <w:tc>
          <w:tcPr>
            <w:tcW w:w="0" w:type="auto"/>
            <w:tcBorders>
              <w:top w:val="nil"/>
              <w:left w:val="nil"/>
              <w:bottom w:val="single" w:sz="4" w:space="0" w:color="auto"/>
              <w:right w:val="single" w:sz="4" w:space="0" w:color="auto"/>
            </w:tcBorders>
            <w:shd w:val="clear" w:color="auto" w:fill="auto"/>
            <w:noWrap/>
            <w:vAlign w:val="bottom"/>
            <w:hideMark/>
          </w:tcPr>
          <w:p w14:paraId="2DA99C1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5ED4E1D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24.10.2023</w:t>
            </w:r>
          </w:p>
        </w:tc>
        <w:tc>
          <w:tcPr>
            <w:tcW w:w="1246" w:type="dxa"/>
            <w:tcBorders>
              <w:top w:val="nil"/>
              <w:left w:val="nil"/>
              <w:bottom w:val="single" w:sz="4" w:space="0" w:color="auto"/>
              <w:right w:val="single" w:sz="4" w:space="0" w:color="auto"/>
            </w:tcBorders>
            <w:shd w:val="clear" w:color="auto" w:fill="auto"/>
            <w:vAlign w:val="center"/>
            <w:hideMark/>
          </w:tcPr>
          <w:p w14:paraId="27E8A84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ДФЗ - Ива </w:t>
            </w:r>
            <w:proofErr w:type="spellStart"/>
            <w:r w:rsidRPr="008B038E">
              <w:rPr>
                <w:rFonts w:ascii="Calibri" w:eastAsia="Times New Roman" w:hAnsi="Calibri" w:cs="Calibri"/>
                <w:color w:val="000000"/>
                <w:sz w:val="22"/>
                <w:szCs w:val="22"/>
                <w:lang w:eastAsia="bg-BG"/>
              </w:rPr>
              <w:t>ИВанова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238CAE5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Инфоцентър Трявна, копие до МИГ, Решение за изплащане на финансова помощ за проект 19.375-0001</w:t>
            </w:r>
          </w:p>
        </w:tc>
        <w:tc>
          <w:tcPr>
            <w:tcW w:w="0" w:type="auto"/>
            <w:tcBorders>
              <w:top w:val="nil"/>
              <w:left w:val="nil"/>
              <w:bottom w:val="single" w:sz="4" w:space="0" w:color="auto"/>
              <w:right w:val="single" w:sz="4" w:space="0" w:color="auto"/>
            </w:tcBorders>
            <w:shd w:val="clear" w:color="auto" w:fill="auto"/>
            <w:noWrap/>
            <w:vAlign w:val="bottom"/>
            <w:hideMark/>
          </w:tcPr>
          <w:p w14:paraId="6708434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01-2600/4838 от 20.10.2023</w:t>
            </w:r>
          </w:p>
        </w:tc>
      </w:tr>
      <w:tr w:rsidR="008B038E" w:rsidRPr="008B038E" w14:paraId="2A25D23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BB685D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60</w:t>
            </w:r>
          </w:p>
        </w:tc>
        <w:tc>
          <w:tcPr>
            <w:tcW w:w="0" w:type="auto"/>
            <w:tcBorders>
              <w:top w:val="nil"/>
              <w:left w:val="nil"/>
              <w:bottom w:val="single" w:sz="4" w:space="0" w:color="auto"/>
              <w:right w:val="single" w:sz="4" w:space="0" w:color="auto"/>
            </w:tcBorders>
            <w:shd w:val="clear" w:color="auto" w:fill="auto"/>
            <w:noWrap/>
            <w:vAlign w:val="bottom"/>
            <w:hideMark/>
          </w:tcPr>
          <w:p w14:paraId="743A675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01-10-055</w:t>
            </w:r>
          </w:p>
        </w:tc>
        <w:tc>
          <w:tcPr>
            <w:tcW w:w="0" w:type="auto"/>
            <w:tcBorders>
              <w:top w:val="nil"/>
              <w:left w:val="nil"/>
              <w:bottom w:val="single" w:sz="4" w:space="0" w:color="auto"/>
              <w:right w:val="single" w:sz="4" w:space="0" w:color="auto"/>
            </w:tcBorders>
            <w:shd w:val="clear" w:color="auto" w:fill="auto"/>
            <w:noWrap/>
            <w:vAlign w:val="bottom"/>
            <w:hideMark/>
          </w:tcPr>
          <w:p w14:paraId="7F9A8E2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674D490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27.10.2023</w:t>
            </w:r>
          </w:p>
        </w:tc>
        <w:tc>
          <w:tcPr>
            <w:tcW w:w="1246" w:type="dxa"/>
            <w:tcBorders>
              <w:top w:val="nil"/>
              <w:left w:val="nil"/>
              <w:bottom w:val="single" w:sz="4" w:space="0" w:color="auto"/>
              <w:right w:val="single" w:sz="4" w:space="0" w:color="auto"/>
            </w:tcBorders>
            <w:shd w:val="clear" w:color="auto" w:fill="auto"/>
            <w:vAlign w:val="center"/>
            <w:hideMark/>
          </w:tcPr>
          <w:p w14:paraId="1AF6CAE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ДФЗ - Ива </w:t>
            </w:r>
            <w:proofErr w:type="spellStart"/>
            <w:r w:rsidRPr="008B038E">
              <w:rPr>
                <w:rFonts w:ascii="Calibri" w:eastAsia="Times New Roman" w:hAnsi="Calibri" w:cs="Calibri"/>
                <w:color w:val="000000"/>
                <w:sz w:val="22"/>
                <w:szCs w:val="22"/>
                <w:lang w:eastAsia="bg-BG"/>
              </w:rPr>
              <w:t>ИВанова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08D2354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Заповед за одобрение -Проект 19.560 - 0007</w:t>
            </w:r>
          </w:p>
        </w:tc>
        <w:tc>
          <w:tcPr>
            <w:tcW w:w="0" w:type="auto"/>
            <w:tcBorders>
              <w:top w:val="nil"/>
              <w:left w:val="nil"/>
              <w:bottom w:val="single" w:sz="4" w:space="0" w:color="auto"/>
              <w:right w:val="single" w:sz="4" w:space="0" w:color="auto"/>
            </w:tcBorders>
            <w:shd w:val="clear" w:color="auto" w:fill="auto"/>
            <w:noWrap/>
            <w:vAlign w:val="bottom"/>
            <w:hideMark/>
          </w:tcPr>
          <w:p w14:paraId="0353350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15A2E838"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FD5F5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61</w:t>
            </w:r>
          </w:p>
        </w:tc>
        <w:tc>
          <w:tcPr>
            <w:tcW w:w="0" w:type="auto"/>
            <w:tcBorders>
              <w:top w:val="nil"/>
              <w:left w:val="nil"/>
              <w:bottom w:val="single" w:sz="4" w:space="0" w:color="auto"/>
              <w:right w:val="single" w:sz="4" w:space="0" w:color="auto"/>
            </w:tcBorders>
            <w:shd w:val="clear" w:color="auto" w:fill="auto"/>
            <w:noWrap/>
            <w:vAlign w:val="bottom"/>
            <w:hideMark/>
          </w:tcPr>
          <w:p w14:paraId="1E3E9C2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01-10-056</w:t>
            </w:r>
          </w:p>
        </w:tc>
        <w:tc>
          <w:tcPr>
            <w:tcW w:w="0" w:type="auto"/>
            <w:tcBorders>
              <w:top w:val="nil"/>
              <w:left w:val="nil"/>
              <w:bottom w:val="single" w:sz="4" w:space="0" w:color="auto"/>
              <w:right w:val="single" w:sz="4" w:space="0" w:color="auto"/>
            </w:tcBorders>
            <w:shd w:val="clear" w:color="auto" w:fill="auto"/>
            <w:noWrap/>
            <w:vAlign w:val="bottom"/>
            <w:hideMark/>
          </w:tcPr>
          <w:p w14:paraId="62F8D24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EA7559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30.10.2023</w:t>
            </w:r>
          </w:p>
        </w:tc>
        <w:tc>
          <w:tcPr>
            <w:tcW w:w="1246" w:type="dxa"/>
            <w:tcBorders>
              <w:top w:val="nil"/>
              <w:left w:val="nil"/>
              <w:bottom w:val="single" w:sz="4" w:space="0" w:color="auto"/>
              <w:right w:val="single" w:sz="4" w:space="0" w:color="auto"/>
            </w:tcBorders>
            <w:shd w:val="clear" w:color="auto" w:fill="auto"/>
            <w:vAlign w:val="center"/>
            <w:hideMark/>
          </w:tcPr>
          <w:p w14:paraId="748B685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232F577B"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 НЧ Развитие, копие до МИГ, Уведомително писмо за неясноти - 19.560-0004</w:t>
            </w:r>
          </w:p>
        </w:tc>
        <w:tc>
          <w:tcPr>
            <w:tcW w:w="0" w:type="auto"/>
            <w:tcBorders>
              <w:top w:val="nil"/>
              <w:left w:val="nil"/>
              <w:bottom w:val="single" w:sz="4" w:space="0" w:color="auto"/>
              <w:right w:val="single" w:sz="4" w:space="0" w:color="auto"/>
            </w:tcBorders>
            <w:shd w:val="clear" w:color="auto" w:fill="auto"/>
            <w:noWrap/>
            <w:vAlign w:val="bottom"/>
            <w:hideMark/>
          </w:tcPr>
          <w:p w14:paraId="6A3BDD3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2037BC8B"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5B3604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62</w:t>
            </w:r>
          </w:p>
        </w:tc>
        <w:tc>
          <w:tcPr>
            <w:tcW w:w="0" w:type="auto"/>
            <w:tcBorders>
              <w:top w:val="nil"/>
              <w:left w:val="nil"/>
              <w:bottom w:val="single" w:sz="4" w:space="0" w:color="auto"/>
              <w:right w:val="single" w:sz="4" w:space="0" w:color="auto"/>
            </w:tcBorders>
            <w:shd w:val="clear" w:color="auto" w:fill="auto"/>
            <w:noWrap/>
            <w:vAlign w:val="bottom"/>
            <w:hideMark/>
          </w:tcPr>
          <w:p w14:paraId="6D810C2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01-10-057</w:t>
            </w:r>
          </w:p>
        </w:tc>
        <w:tc>
          <w:tcPr>
            <w:tcW w:w="0" w:type="auto"/>
            <w:tcBorders>
              <w:top w:val="nil"/>
              <w:left w:val="nil"/>
              <w:bottom w:val="single" w:sz="4" w:space="0" w:color="auto"/>
              <w:right w:val="single" w:sz="4" w:space="0" w:color="auto"/>
            </w:tcBorders>
            <w:shd w:val="clear" w:color="auto" w:fill="auto"/>
            <w:noWrap/>
            <w:vAlign w:val="bottom"/>
            <w:hideMark/>
          </w:tcPr>
          <w:p w14:paraId="0ABD4E1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1B6A0BF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30.10.2023</w:t>
            </w:r>
          </w:p>
        </w:tc>
        <w:tc>
          <w:tcPr>
            <w:tcW w:w="1246" w:type="dxa"/>
            <w:tcBorders>
              <w:top w:val="nil"/>
              <w:left w:val="nil"/>
              <w:bottom w:val="single" w:sz="4" w:space="0" w:color="auto"/>
              <w:right w:val="single" w:sz="4" w:space="0" w:color="auto"/>
            </w:tcBorders>
            <w:shd w:val="clear" w:color="auto" w:fill="auto"/>
            <w:vAlign w:val="center"/>
            <w:hideMark/>
          </w:tcPr>
          <w:p w14:paraId="4E5AF33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 - през ИСУН</w:t>
            </w:r>
          </w:p>
        </w:tc>
        <w:tc>
          <w:tcPr>
            <w:tcW w:w="0" w:type="auto"/>
            <w:tcBorders>
              <w:top w:val="nil"/>
              <w:left w:val="nil"/>
              <w:bottom w:val="single" w:sz="4" w:space="0" w:color="auto"/>
              <w:right w:val="single" w:sz="4" w:space="0" w:color="auto"/>
            </w:tcBorders>
            <w:shd w:val="clear" w:color="auto" w:fill="auto"/>
            <w:vAlign w:val="bottom"/>
            <w:hideMark/>
          </w:tcPr>
          <w:p w14:paraId="1231DDC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xml:space="preserve">Уведомително писмо - </w:t>
            </w:r>
            <w:proofErr w:type="spellStart"/>
            <w:r w:rsidRPr="008B038E">
              <w:rPr>
                <w:rFonts w:ascii="Calibri" w:eastAsia="Times New Roman" w:hAnsi="Calibri" w:cs="Calibri"/>
                <w:color w:val="000000"/>
                <w:sz w:val="22"/>
                <w:szCs w:val="22"/>
                <w:lang w:eastAsia="bg-BG"/>
              </w:rPr>
              <w:t>окомплектованост</w:t>
            </w:r>
            <w:proofErr w:type="spellEnd"/>
            <w:r w:rsidRPr="008B038E">
              <w:rPr>
                <w:rFonts w:ascii="Calibri" w:eastAsia="Times New Roman" w:hAnsi="Calibri" w:cs="Calibri"/>
                <w:color w:val="000000"/>
                <w:sz w:val="22"/>
                <w:szCs w:val="22"/>
                <w:lang w:eastAsia="bg-BG"/>
              </w:rPr>
              <w:t xml:space="preserve"> 19.1</w:t>
            </w:r>
          </w:p>
        </w:tc>
        <w:tc>
          <w:tcPr>
            <w:tcW w:w="0" w:type="auto"/>
            <w:tcBorders>
              <w:top w:val="nil"/>
              <w:left w:val="nil"/>
              <w:bottom w:val="single" w:sz="4" w:space="0" w:color="auto"/>
              <w:right w:val="single" w:sz="4" w:space="0" w:color="auto"/>
            </w:tcBorders>
            <w:shd w:val="clear" w:color="auto" w:fill="auto"/>
            <w:noWrap/>
            <w:vAlign w:val="bottom"/>
            <w:hideMark/>
          </w:tcPr>
          <w:p w14:paraId="1E14D4E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005B7D61"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48DD31"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63</w:t>
            </w:r>
          </w:p>
        </w:tc>
        <w:tc>
          <w:tcPr>
            <w:tcW w:w="0" w:type="auto"/>
            <w:tcBorders>
              <w:top w:val="nil"/>
              <w:left w:val="nil"/>
              <w:bottom w:val="single" w:sz="4" w:space="0" w:color="auto"/>
              <w:right w:val="single" w:sz="4" w:space="0" w:color="auto"/>
            </w:tcBorders>
            <w:shd w:val="clear" w:color="auto" w:fill="auto"/>
            <w:noWrap/>
            <w:vAlign w:val="bottom"/>
            <w:hideMark/>
          </w:tcPr>
          <w:p w14:paraId="275A593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01-10-058</w:t>
            </w:r>
          </w:p>
        </w:tc>
        <w:tc>
          <w:tcPr>
            <w:tcW w:w="0" w:type="auto"/>
            <w:tcBorders>
              <w:top w:val="nil"/>
              <w:left w:val="nil"/>
              <w:bottom w:val="single" w:sz="4" w:space="0" w:color="auto"/>
              <w:right w:val="single" w:sz="4" w:space="0" w:color="auto"/>
            </w:tcBorders>
            <w:shd w:val="clear" w:color="auto" w:fill="auto"/>
            <w:noWrap/>
            <w:vAlign w:val="bottom"/>
            <w:hideMark/>
          </w:tcPr>
          <w:p w14:paraId="501DB0E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1E19706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1.11.2023</w:t>
            </w:r>
          </w:p>
        </w:tc>
        <w:tc>
          <w:tcPr>
            <w:tcW w:w="1246" w:type="dxa"/>
            <w:tcBorders>
              <w:top w:val="nil"/>
              <w:left w:val="nil"/>
              <w:bottom w:val="single" w:sz="4" w:space="0" w:color="auto"/>
              <w:right w:val="single" w:sz="4" w:space="0" w:color="auto"/>
            </w:tcBorders>
            <w:shd w:val="clear" w:color="auto" w:fill="auto"/>
            <w:vAlign w:val="center"/>
            <w:hideMark/>
          </w:tcPr>
          <w:p w14:paraId="50FA065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 - през ИСУН</w:t>
            </w:r>
          </w:p>
        </w:tc>
        <w:tc>
          <w:tcPr>
            <w:tcW w:w="0" w:type="auto"/>
            <w:tcBorders>
              <w:top w:val="nil"/>
              <w:left w:val="nil"/>
              <w:bottom w:val="single" w:sz="4" w:space="0" w:color="auto"/>
              <w:right w:val="single" w:sz="4" w:space="0" w:color="auto"/>
            </w:tcBorders>
            <w:shd w:val="clear" w:color="auto" w:fill="auto"/>
            <w:vAlign w:val="bottom"/>
            <w:hideMark/>
          </w:tcPr>
          <w:p w14:paraId="22D3340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 покана, сключване на АДБФП с Община Дряново, 19.560-0007</w:t>
            </w:r>
          </w:p>
        </w:tc>
        <w:tc>
          <w:tcPr>
            <w:tcW w:w="0" w:type="auto"/>
            <w:tcBorders>
              <w:top w:val="nil"/>
              <w:left w:val="nil"/>
              <w:bottom w:val="single" w:sz="4" w:space="0" w:color="auto"/>
              <w:right w:val="single" w:sz="4" w:space="0" w:color="auto"/>
            </w:tcBorders>
            <w:shd w:val="clear" w:color="auto" w:fill="auto"/>
            <w:noWrap/>
            <w:vAlign w:val="bottom"/>
            <w:hideMark/>
          </w:tcPr>
          <w:p w14:paraId="1B7F5E9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07-0800/13821 от 01.11.2023</w:t>
            </w:r>
          </w:p>
        </w:tc>
      </w:tr>
      <w:tr w:rsidR="008B038E" w:rsidRPr="008B038E" w14:paraId="05942474"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E5952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64</w:t>
            </w:r>
          </w:p>
        </w:tc>
        <w:tc>
          <w:tcPr>
            <w:tcW w:w="0" w:type="auto"/>
            <w:tcBorders>
              <w:top w:val="nil"/>
              <w:left w:val="nil"/>
              <w:bottom w:val="single" w:sz="4" w:space="0" w:color="auto"/>
              <w:right w:val="single" w:sz="4" w:space="0" w:color="auto"/>
            </w:tcBorders>
            <w:shd w:val="clear" w:color="auto" w:fill="auto"/>
            <w:noWrap/>
            <w:vAlign w:val="bottom"/>
            <w:hideMark/>
          </w:tcPr>
          <w:p w14:paraId="1297EBB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01-10-059</w:t>
            </w:r>
          </w:p>
        </w:tc>
        <w:tc>
          <w:tcPr>
            <w:tcW w:w="0" w:type="auto"/>
            <w:tcBorders>
              <w:top w:val="nil"/>
              <w:left w:val="nil"/>
              <w:bottom w:val="single" w:sz="4" w:space="0" w:color="auto"/>
              <w:right w:val="single" w:sz="4" w:space="0" w:color="auto"/>
            </w:tcBorders>
            <w:shd w:val="clear" w:color="auto" w:fill="auto"/>
            <w:noWrap/>
            <w:vAlign w:val="bottom"/>
            <w:hideMark/>
          </w:tcPr>
          <w:p w14:paraId="693B691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273C1A8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7.11.2023</w:t>
            </w:r>
          </w:p>
        </w:tc>
        <w:tc>
          <w:tcPr>
            <w:tcW w:w="1246" w:type="dxa"/>
            <w:tcBorders>
              <w:top w:val="nil"/>
              <w:left w:val="nil"/>
              <w:bottom w:val="single" w:sz="4" w:space="0" w:color="auto"/>
              <w:right w:val="single" w:sz="4" w:space="0" w:color="auto"/>
            </w:tcBorders>
            <w:shd w:val="clear" w:color="auto" w:fill="auto"/>
            <w:vAlign w:val="center"/>
            <w:hideMark/>
          </w:tcPr>
          <w:p w14:paraId="47D2B88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Ива Иванова - през ИСУН</w:t>
            </w:r>
          </w:p>
        </w:tc>
        <w:tc>
          <w:tcPr>
            <w:tcW w:w="0" w:type="auto"/>
            <w:tcBorders>
              <w:top w:val="nil"/>
              <w:left w:val="nil"/>
              <w:bottom w:val="single" w:sz="4" w:space="0" w:color="auto"/>
              <w:right w:val="single" w:sz="4" w:space="0" w:color="auto"/>
            </w:tcBorders>
            <w:shd w:val="clear" w:color="auto" w:fill="auto"/>
            <w:vAlign w:val="bottom"/>
            <w:hideMark/>
          </w:tcPr>
          <w:p w14:paraId="79FF280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преди договор - Дряновска пробуда, 19.732-0001</w:t>
            </w:r>
          </w:p>
        </w:tc>
        <w:tc>
          <w:tcPr>
            <w:tcW w:w="0" w:type="auto"/>
            <w:tcBorders>
              <w:top w:val="nil"/>
              <w:left w:val="nil"/>
              <w:bottom w:val="single" w:sz="4" w:space="0" w:color="auto"/>
              <w:right w:val="single" w:sz="4" w:space="0" w:color="auto"/>
            </w:tcBorders>
            <w:shd w:val="clear" w:color="auto" w:fill="auto"/>
            <w:noWrap/>
            <w:vAlign w:val="bottom"/>
            <w:hideMark/>
          </w:tcPr>
          <w:p w14:paraId="4CAF8BD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07-2600/14206 от 07.11.2023</w:t>
            </w:r>
          </w:p>
        </w:tc>
      </w:tr>
      <w:tr w:rsidR="008B038E" w:rsidRPr="008B038E" w14:paraId="2F74515D" w14:textId="77777777" w:rsidTr="008B038E">
        <w:trPr>
          <w:trHeight w:val="86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F4720D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65</w:t>
            </w:r>
          </w:p>
        </w:tc>
        <w:tc>
          <w:tcPr>
            <w:tcW w:w="0" w:type="auto"/>
            <w:tcBorders>
              <w:top w:val="nil"/>
              <w:left w:val="nil"/>
              <w:bottom w:val="single" w:sz="4" w:space="0" w:color="auto"/>
              <w:right w:val="single" w:sz="4" w:space="0" w:color="auto"/>
            </w:tcBorders>
            <w:shd w:val="clear" w:color="auto" w:fill="auto"/>
            <w:noWrap/>
            <w:vAlign w:val="bottom"/>
            <w:hideMark/>
          </w:tcPr>
          <w:p w14:paraId="06C4133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01-10-060</w:t>
            </w:r>
          </w:p>
        </w:tc>
        <w:tc>
          <w:tcPr>
            <w:tcW w:w="0" w:type="auto"/>
            <w:tcBorders>
              <w:top w:val="nil"/>
              <w:left w:val="nil"/>
              <w:bottom w:val="single" w:sz="4" w:space="0" w:color="auto"/>
              <w:right w:val="single" w:sz="4" w:space="0" w:color="auto"/>
            </w:tcBorders>
            <w:shd w:val="clear" w:color="auto" w:fill="auto"/>
            <w:noWrap/>
            <w:vAlign w:val="bottom"/>
            <w:hideMark/>
          </w:tcPr>
          <w:p w14:paraId="2B217AB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E6DD3F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15.11.2023</w:t>
            </w:r>
          </w:p>
        </w:tc>
        <w:tc>
          <w:tcPr>
            <w:tcW w:w="1246" w:type="dxa"/>
            <w:tcBorders>
              <w:top w:val="nil"/>
              <w:left w:val="nil"/>
              <w:bottom w:val="single" w:sz="4" w:space="0" w:color="auto"/>
              <w:right w:val="single" w:sz="4" w:space="0" w:color="auto"/>
            </w:tcBorders>
            <w:shd w:val="clear" w:color="auto" w:fill="auto"/>
            <w:vAlign w:val="center"/>
            <w:hideMark/>
          </w:tcPr>
          <w:p w14:paraId="16696C8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6574F039"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Решение за изплащане на финансова помощ 19.561-0002 - Община Дряново, улици</w:t>
            </w:r>
          </w:p>
        </w:tc>
        <w:tc>
          <w:tcPr>
            <w:tcW w:w="0" w:type="auto"/>
            <w:tcBorders>
              <w:top w:val="nil"/>
              <w:left w:val="nil"/>
              <w:bottom w:val="single" w:sz="4" w:space="0" w:color="auto"/>
              <w:right w:val="single" w:sz="4" w:space="0" w:color="auto"/>
            </w:tcBorders>
            <w:shd w:val="clear" w:color="auto" w:fill="auto"/>
            <w:noWrap/>
            <w:vAlign w:val="bottom"/>
            <w:hideMark/>
          </w:tcPr>
          <w:p w14:paraId="5230A69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01-0800/2638 от 13.11.2023</w:t>
            </w:r>
          </w:p>
        </w:tc>
      </w:tr>
      <w:tr w:rsidR="008B038E" w:rsidRPr="008B038E" w14:paraId="6445CBE3"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623A7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66</w:t>
            </w:r>
          </w:p>
        </w:tc>
        <w:tc>
          <w:tcPr>
            <w:tcW w:w="0" w:type="auto"/>
            <w:tcBorders>
              <w:top w:val="nil"/>
              <w:left w:val="nil"/>
              <w:bottom w:val="single" w:sz="4" w:space="0" w:color="auto"/>
              <w:right w:val="single" w:sz="4" w:space="0" w:color="auto"/>
            </w:tcBorders>
            <w:shd w:val="clear" w:color="auto" w:fill="auto"/>
            <w:noWrap/>
            <w:vAlign w:val="bottom"/>
            <w:hideMark/>
          </w:tcPr>
          <w:p w14:paraId="7F69033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7AACA8E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01-03-040</w:t>
            </w:r>
          </w:p>
        </w:tc>
        <w:tc>
          <w:tcPr>
            <w:tcW w:w="1113" w:type="dxa"/>
            <w:tcBorders>
              <w:top w:val="nil"/>
              <w:left w:val="nil"/>
              <w:bottom w:val="single" w:sz="4" w:space="0" w:color="auto"/>
              <w:right w:val="single" w:sz="4" w:space="0" w:color="auto"/>
            </w:tcBorders>
            <w:shd w:val="clear" w:color="auto" w:fill="auto"/>
            <w:noWrap/>
            <w:vAlign w:val="bottom"/>
            <w:hideMark/>
          </w:tcPr>
          <w:p w14:paraId="4CD9471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16.11.2023</w:t>
            </w:r>
          </w:p>
        </w:tc>
        <w:tc>
          <w:tcPr>
            <w:tcW w:w="1246" w:type="dxa"/>
            <w:tcBorders>
              <w:top w:val="nil"/>
              <w:left w:val="nil"/>
              <w:bottom w:val="single" w:sz="4" w:space="0" w:color="auto"/>
              <w:right w:val="single" w:sz="4" w:space="0" w:color="auto"/>
            </w:tcBorders>
            <w:shd w:val="clear" w:color="auto" w:fill="auto"/>
            <w:vAlign w:val="center"/>
            <w:hideMark/>
          </w:tcPr>
          <w:p w14:paraId="46882F3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71883B3A"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Допълнителна информация по процедура 19.731</w:t>
            </w:r>
          </w:p>
        </w:tc>
        <w:tc>
          <w:tcPr>
            <w:tcW w:w="0" w:type="auto"/>
            <w:tcBorders>
              <w:top w:val="nil"/>
              <w:left w:val="nil"/>
              <w:bottom w:val="single" w:sz="4" w:space="0" w:color="auto"/>
              <w:right w:val="single" w:sz="4" w:space="0" w:color="auto"/>
            </w:tcBorders>
            <w:shd w:val="clear" w:color="auto" w:fill="auto"/>
            <w:noWrap/>
            <w:vAlign w:val="bottom"/>
            <w:hideMark/>
          </w:tcPr>
          <w:p w14:paraId="12550FA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02-6300/1755 от 07.11.2023</w:t>
            </w:r>
          </w:p>
        </w:tc>
      </w:tr>
      <w:tr w:rsidR="008B038E" w:rsidRPr="008B038E" w14:paraId="5A1C3B1C"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AB9DF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67</w:t>
            </w:r>
          </w:p>
        </w:tc>
        <w:tc>
          <w:tcPr>
            <w:tcW w:w="0" w:type="auto"/>
            <w:tcBorders>
              <w:top w:val="nil"/>
              <w:left w:val="nil"/>
              <w:bottom w:val="single" w:sz="4" w:space="0" w:color="auto"/>
              <w:right w:val="single" w:sz="4" w:space="0" w:color="auto"/>
            </w:tcBorders>
            <w:shd w:val="clear" w:color="auto" w:fill="auto"/>
            <w:noWrap/>
            <w:vAlign w:val="bottom"/>
            <w:hideMark/>
          </w:tcPr>
          <w:p w14:paraId="26D869D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01-10-061</w:t>
            </w:r>
          </w:p>
        </w:tc>
        <w:tc>
          <w:tcPr>
            <w:tcW w:w="0" w:type="auto"/>
            <w:tcBorders>
              <w:top w:val="nil"/>
              <w:left w:val="nil"/>
              <w:bottom w:val="single" w:sz="4" w:space="0" w:color="auto"/>
              <w:right w:val="single" w:sz="4" w:space="0" w:color="auto"/>
            </w:tcBorders>
            <w:shd w:val="clear" w:color="auto" w:fill="auto"/>
            <w:noWrap/>
            <w:vAlign w:val="bottom"/>
            <w:hideMark/>
          </w:tcPr>
          <w:p w14:paraId="57615E2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4D650FF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20.11.2023</w:t>
            </w:r>
          </w:p>
        </w:tc>
        <w:tc>
          <w:tcPr>
            <w:tcW w:w="1246" w:type="dxa"/>
            <w:tcBorders>
              <w:top w:val="nil"/>
              <w:left w:val="nil"/>
              <w:bottom w:val="single" w:sz="4" w:space="0" w:color="auto"/>
              <w:right w:val="single" w:sz="4" w:space="0" w:color="auto"/>
            </w:tcBorders>
            <w:shd w:val="clear" w:color="auto" w:fill="auto"/>
            <w:vAlign w:val="center"/>
            <w:hideMark/>
          </w:tcPr>
          <w:p w14:paraId="3921AFB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5C5E385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 отстраняване на нередности по 19.1</w:t>
            </w:r>
          </w:p>
        </w:tc>
        <w:tc>
          <w:tcPr>
            <w:tcW w:w="0" w:type="auto"/>
            <w:tcBorders>
              <w:top w:val="nil"/>
              <w:left w:val="nil"/>
              <w:bottom w:val="single" w:sz="4" w:space="0" w:color="auto"/>
              <w:right w:val="single" w:sz="4" w:space="0" w:color="auto"/>
            </w:tcBorders>
            <w:shd w:val="clear" w:color="auto" w:fill="auto"/>
            <w:noWrap/>
            <w:vAlign w:val="bottom"/>
            <w:hideMark/>
          </w:tcPr>
          <w:p w14:paraId="25A5864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07-6300/14791 от 15.11.2023</w:t>
            </w:r>
          </w:p>
        </w:tc>
      </w:tr>
      <w:tr w:rsidR="008B038E" w:rsidRPr="008B038E" w14:paraId="03AC7248"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1496AA"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68</w:t>
            </w:r>
          </w:p>
        </w:tc>
        <w:tc>
          <w:tcPr>
            <w:tcW w:w="0" w:type="auto"/>
            <w:tcBorders>
              <w:top w:val="nil"/>
              <w:left w:val="nil"/>
              <w:bottom w:val="single" w:sz="4" w:space="0" w:color="auto"/>
              <w:right w:val="single" w:sz="4" w:space="0" w:color="auto"/>
            </w:tcBorders>
            <w:shd w:val="clear" w:color="auto" w:fill="auto"/>
            <w:noWrap/>
            <w:vAlign w:val="bottom"/>
            <w:hideMark/>
          </w:tcPr>
          <w:p w14:paraId="18E4A40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01-10-062</w:t>
            </w:r>
          </w:p>
        </w:tc>
        <w:tc>
          <w:tcPr>
            <w:tcW w:w="0" w:type="auto"/>
            <w:tcBorders>
              <w:top w:val="nil"/>
              <w:left w:val="nil"/>
              <w:bottom w:val="single" w:sz="4" w:space="0" w:color="auto"/>
              <w:right w:val="single" w:sz="4" w:space="0" w:color="auto"/>
            </w:tcBorders>
            <w:shd w:val="clear" w:color="auto" w:fill="auto"/>
            <w:noWrap/>
            <w:vAlign w:val="bottom"/>
            <w:hideMark/>
          </w:tcPr>
          <w:p w14:paraId="1675FAE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4726957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24.11.2023</w:t>
            </w:r>
          </w:p>
        </w:tc>
        <w:tc>
          <w:tcPr>
            <w:tcW w:w="1246" w:type="dxa"/>
            <w:tcBorders>
              <w:top w:val="nil"/>
              <w:left w:val="nil"/>
              <w:bottom w:val="single" w:sz="4" w:space="0" w:color="auto"/>
              <w:right w:val="single" w:sz="4" w:space="0" w:color="auto"/>
            </w:tcBorders>
            <w:shd w:val="clear" w:color="auto" w:fill="auto"/>
            <w:vAlign w:val="center"/>
            <w:hideMark/>
          </w:tcPr>
          <w:p w14:paraId="2E41604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1D187B4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 отстраняване на нередности по заявка за плащане 19.4</w:t>
            </w:r>
          </w:p>
        </w:tc>
        <w:tc>
          <w:tcPr>
            <w:tcW w:w="0" w:type="auto"/>
            <w:tcBorders>
              <w:top w:val="nil"/>
              <w:left w:val="nil"/>
              <w:bottom w:val="single" w:sz="4" w:space="0" w:color="auto"/>
              <w:right w:val="single" w:sz="4" w:space="0" w:color="auto"/>
            </w:tcBorders>
            <w:shd w:val="clear" w:color="auto" w:fill="auto"/>
            <w:noWrap/>
            <w:vAlign w:val="bottom"/>
            <w:hideMark/>
          </w:tcPr>
          <w:p w14:paraId="4F3D748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01-6300/1812 от 22.11.2023</w:t>
            </w:r>
          </w:p>
        </w:tc>
      </w:tr>
      <w:tr w:rsidR="008B038E" w:rsidRPr="008B038E" w14:paraId="17E5B39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A8E4B7"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69</w:t>
            </w:r>
          </w:p>
        </w:tc>
        <w:tc>
          <w:tcPr>
            <w:tcW w:w="0" w:type="auto"/>
            <w:tcBorders>
              <w:top w:val="nil"/>
              <w:left w:val="nil"/>
              <w:bottom w:val="single" w:sz="4" w:space="0" w:color="auto"/>
              <w:right w:val="single" w:sz="4" w:space="0" w:color="auto"/>
            </w:tcBorders>
            <w:shd w:val="clear" w:color="auto" w:fill="auto"/>
            <w:noWrap/>
            <w:vAlign w:val="bottom"/>
            <w:hideMark/>
          </w:tcPr>
          <w:p w14:paraId="2F5AE89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01-10-063</w:t>
            </w:r>
          </w:p>
        </w:tc>
        <w:tc>
          <w:tcPr>
            <w:tcW w:w="0" w:type="auto"/>
            <w:tcBorders>
              <w:top w:val="nil"/>
              <w:left w:val="nil"/>
              <w:bottom w:val="single" w:sz="4" w:space="0" w:color="auto"/>
              <w:right w:val="single" w:sz="4" w:space="0" w:color="auto"/>
            </w:tcBorders>
            <w:shd w:val="clear" w:color="auto" w:fill="auto"/>
            <w:noWrap/>
            <w:vAlign w:val="bottom"/>
            <w:hideMark/>
          </w:tcPr>
          <w:p w14:paraId="4D98E35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7D5619D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24.11.2023</w:t>
            </w:r>
          </w:p>
        </w:tc>
        <w:tc>
          <w:tcPr>
            <w:tcW w:w="1246" w:type="dxa"/>
            <w:tcBorders>
              <w:top w:val="nil"/>
              <w:left w:val="nil"/>
              <w:bottom w:val="single" w:sz="4" w:space="0" w:color="auto"/>
              <w:right w:val="single" w:sz="4" w:space="0" w:color="auto"/>
            </w:tcBorders>
            <w:shd w:val="clear" w:color="auto" w:fill="auto"/>
            <w:vAlign w:val="center"/>
            <w:hideMark/>
          </w:tcPr>
          <w:p w14:paraId="6B2AC890"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635D2CA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процедура 19.732-S1, НЧ Дряновска пробуда</w:t>
            </w:r>
          </w:p>
        </w:tc>
        <w:tc>
          <w:tcPr>
            <w:tcW w:w="0" w:type="auto"/>
            <w:tcBorders>
              <w:top w:val="nil"/>
              <w:left w:val="nil"/>
              <w:bottom w:val="single" w:sz="4" w:space="0" w:color="auto"/>
              <w:right w:val="single" w:sz="4" w:space="0" w:color="auto"/>
            </w:tcBorders>
            <w:shd w:val="clear" w:color="auto" w:fill="auto"/>
            <w:noWrap/>
            <w:vAlign w:val="bottom"/>
            <w:hideMark/>
          </w:tcPr>
          <w:p w14:paraId="0886011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01-6300/1804 от 21.11.2023</w:t>
            </w:r>
          </w:p>
        </w:tc>
      </w:tr>
      <w:tr w:rsidR="008B038E" w:rsidRPr="008B038E" w14:paraId="1CAC3765"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268915"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lastRenderedPageBreak/>
              <w:t>70</w:t>
            </w:r>
          </w:p>
        </w:tc>
        <w:tc>
          <w:tcPr>
            <w:tcW w:w="0" w:type="auto"/>
            <w:tcBorders>
              <w:top w:val="nil"/>
              <w:left w:val="nil"/>
              <w:bottom w:val="single" w:sz="4" w:space="0" w:color="auto"/>
              <w:right w:val="single" w:sz="4" w:space="0" w:color="auto"/>
            </w:tcBorders>
            <w:shd w:val="clear" w:color="auto" w:fill="auto"/>
            <w:noWrap/>
            <w:vAlign w:val="bottom"/>
            <w:hideMark/>
          </w:tcPr>
          <w:p w14:paraId="7B65C87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01-10-064</w:t>
            </w:r>
          </w:p>
        </w:tc>
        <w:tc>
          <w:tcPr>
            <w:tcW w:w="0" w:type="auto"/>
            <w:tcBorders>
              <w:top w:val="nil"/>
              <w:left w:val="nil"/>
              <w:bottom w:val="single" w:sz="4" w:space="0" w:color="auto"/>
              <w:right w:val="single" w:sz="4" w:space="0" w:color="auto"/>
            </w:tcBorders>
            <w:shd w:val="clear" w:color="auto" w:fill="auto"/>
            <w:noWrap/>
            <w:vAlign w:val="bottom"/>
            <w:hideMark/>
          </w:tcPr>
          <w:p w14:paraId="0AC75A6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1CE4536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24.11.2023</w:t>
            </w:r>
          </w:p>
        </w:tc>
        <w:tc>
          <w:tcPr>
            <w:tcW w:w="1246" w:type="dxa"/>
            <w:tcBorders>
              <w:top w:val="nil"/>
              <w:left w:val="nil"/>
              <w:bottom w:val="single" w:sz="4" w:space="0" w:color="auto"/>
              <w:right w:val="single" w:sz="4" w:space="0" w:color="auto"/>
            </w:tcBorders>
            <w:shd w:val="clear" w:color="auto" w:fill="auto"/>
            <w:vAlign w:val="center"/>
            <w:hideMark/>
          </w:tcPr>
          <w:p w14:paraId="7E5F4C8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2908FD1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процедура 19.378-S1, Делийски</w:t>
            </w:r>
          </w:p>
        </w:tc>
        <w:tc>
          <w:tcPr>
            <w:tcW w:w="0" w:type="auto"/>
            <w:tcBorders>
              <w:top w:val="nil"/>
              <w:left w:val="nil"/>
              <w:bottom w:val="single" w:sz="4" w:space="0" w:color="auto"/>
              <w:right w:val="single" w:sz="4" w:space="0" w:color="auto"/>
            </w:tcBorders>
            <w:shd w:val="clear" w:color="auto" w:fill="auto"/>
            <w:noWrap/>
            <w:vAlign w:val="bottom"/>
            <w:hideMark/>
          </w:tcPr>
          <w:p w14:paraId="58E3226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01-6300/1806 от 21.11.2023</w:t>
            </w:r>
          </w:p>
        </w:tc>
      </w:tr>
      <w:tr w:rsidR="008B038E" w:rsidRPr="008B038E" w14:paraId="2ED09374"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D5CCF9"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71</w:t>
            </w:r>
          </w:p>
        </w:tc>
        <w:tc>
          <w:tcPr>
            <w:tcW w:w="0" w:type="auto"/>
            <w:tcBorders>
              <w:top w:val="nil"/>
              <w:left w:val="nil"/>
              <w:bottom w:val="single" w:sz="4" w:space="0" w:color="auto"/>
              <w:right w:val="single" w:sz="4" w:space="0" w:color="auto"/>
            </w:tcBorders>
            <w:shd w:val="clear" w:color="auto" w:fill="auto"/>
            <w:noWrap/>
            <w:vAlign w:val="bottom"/>
            <w:hideMark/>
          </w:tcPr>
          <w:p w14:paraId="4625378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1CD05CC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01-10-062</w:t>
            </w:r>
          </w:p>
        </w:tc>
        <w:tc>
          <w:tcPr>
            <w:tcW w:w="1113" w:type="dxa"/>
            <w:tcBorders>
              <w:top w:val="nil"/>
              <w:left w:val="nil"/>
              <w:bottom w:val="single" w:sz="4" w:space="0" w:color="auto"/>
              <w:right w:val="single" w:sz="4" w:space="0" w:color="auto"/>
            </w:tcBorders>
            <w:shd w:val="clear" w:color="auto" w:fill="auto"/>
            <w:noWrap/>
            <w:vAlign w:val="bottom"/>
            <w:hideMark/>
          </w:tcPr>
          <w:p w14:paraId="00835E1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246" w:type="dxa"/>
            <w:tcBorders>
              <w:top w:val="nil"/>
              <w:left w:val="nil"/>
              <w:bottom w:val="single" w:sz="4" w:space="0" w:color="auto"/>
              <w:right w:val="single" w:sz="4" w:space="0" w:color="auto"/>
            </w:tcBorders>
            <w:shd w:val="clear" w:color="auto" w:fill="auto"/>
            <w:vAlign w:val="center"/>
            <w:hideMark/>
          </w:tcPr>
          <w:p w14:paraId="4ABD432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59C58B0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Уведомително писмо - отстраняване на нередности по заявка за плащане 19.4</w:t>
            </w:r>
          </w:p>
        </w:tc>
        <w:tc>
          <w:tcPr>
            <w:tcW w:w="0" w:type="auto"/>
            <w:tcBorders>
              <w:top w:val="nil"/>
              <w:left w:val="nil"/>
              <w:bottom w:val="single" w:sz="4" w:space="0" w:color="auto"/>
              <w:right w:val="single" w:sz="4" w:space="0" w:color="auto"/>
            </w:tcBorders>
            <w:shd w:val="clear" w:color="auto" w:fill="auto"/>
            <w:noWrap/>
            <w:vAlign w:val="bottom"/>
            <w:hideMark/>
          </w:tcPr>
          <w:p w14:paraId="0A74684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01-6300/1806 от 21.11.2024</w:t>
            </w:r>
          </w:p>
        </w:tc>
      </w:tr>
      <w:tr w:rsidR="008B038E" w:rsidRPr="008B038E" w14:paraId="76CBA411"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B59D10"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72</w:t>
            </w:r>
          </w:p>
        </w:tc>
        <w:tc>
          <w:tcPr>
            <w:tcW w:w="0" w:type="auto"/>
            <w:tcBorders>
              <w:top w:val="nil"/>
              <w:left w:val="nil"/>
              <w:bottom w:val="single" w:sz="4" w:space="0" w:color="auto"/>
              <w:right w:val="single" w:sz="4" w:space="0" w:color="auto"/>
            </w:tcBorders>
            <w:shd w:val="clear" w:color="auto" w:fill="auto"/>
            <w:noWrap/>
            <w:vAlign w:val="bottom"/>
            <w:hideMark/>
          </w:tcPr>
          <w:p w14:paraId="5C57331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01-10-063</w:t>
            </w:r>
          </w:p>
        </w:tc>
        <w:tc>
          <w:tcPr>
            <w:tcW w:w="0" w:type="auto"/>
            <w:tcBorders>
              <w:top w:val="nil"/>
              <w:left w:val="nil"/>
              <w:bottom w:val="single" w:sz="4" w:space="0" w:color="auto"/>
              <w:right w:val="single" w:sz="4" w:space="0" w:color="auto"/>
            </w:tcBorders>
            <w:shd w:val="clear" w:color="auto" w:fill="auto"/>
            <w:noWrap/>
            <w:vAlign w:val="bottom"/>
            <w:hideMark/>
          </w:tcPr>
          <w:p w14:paraId="184F259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2F61C27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29.11.2023</w:t>
            </w:r>
          </w:p>
        </w:tc>
        <w:tc>
          <w:tcPr>
            <w:tcW w:w="1246" w:type="dxa"/>
            <w:tcBorders>
              <w:top w:val="nil"/>
              <w:left w:val="nil"/>
              <w:bottom w:val="single" w:sz="4" w:space="0" w:color="auto"/>
              <w:right w:val="single" w:sz="4" w:space="0" w:color="auto"/>
            </w:tcBorders>
            <w:shd w:val="clear" w:color="auto" w:fill="auto"/>
            <w:vAlign w:val="center"/>
            <w:hideMark/>
          </w:tcPr>
          <w:p w14:paraId="546EE477"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3D3F85C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Административен договор - читалище Дряновска пробуда-2008</w:t>
            </w:r>
          </w:p>
        </w:tc>
        <w:tc>
          <w:tcPr>
            <w:tcW w:w="0" w:type="auto"/>
            <w:tcBorders>
              <w:top w:val="nil"/>
              <w:left w:val="nil"/>
              <w:bottom w:val="single" w:sz="4" w:space="0" w:color="auto"/>
              <w:right w:val="single" w:sz="4" w:space="0" w:color="auto"/>
            </w:tcBorders>
            <w:shd w:val="clear" w:color="auto" w:fill="auto"/>
            <w:noWrap/>
            <w:vAlign w:val="bottom"/>
            <w:hideMark/>
          </w:tcPr>
          <w:p w14:paraId="48FB968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01-6300/15860 от 29.11.2023</w:t>
            </w:r>
          </w:p>
        </w:tc>
      </w:tr>
      <w:tr w:rsidR="008B038E" w:rsidRPr="008B038E" w14:paraId="4320B68F"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D62223F"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73</w:t>
            </w:r>
          </w:p>
        </w:tc>
        <w:tc>
          <w:tcPr>
            <w:tcW w:w="0" w:type="auto"/>
            <w:tcBorders>
              <w:top w:val="nil"/>
              <w:left w:val="nil"/>
              <w:bottom w:val="single" w:sz="4" w:space="0" w:color="auto"/>
              <w:right w:val="single" w:sz="4" w:space="0" w:color="auto"/>
            </w:tcBorders>
            <w:shd w:val="clear" w:color="auto" w:fill="auto"/>
            <w:noWrap/>
            <w:vAlign w:val="bottom"/>
            <w:hideMark/>
          </w:tcPr>
          <w:p w14:paraId="38C8D7A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0" w:type="auto"/>
            <w:tcBorders>
              <w:top w:val="nil"/>
              <w:left w:val="nil"/>
              <w:bottom w:val="single" w:sz="4" w:space="0" w:color="auto"/>
              <w:right w:val="single" w:sz="4" w:space="0" w:color="auto"/>
            </w:tcBorders>
            <w:shd w:val="clear" w:color="auto" w:fill="auto"/>
            <w:noWrap/>
            <w:vAlign w:val="bottom"/>
            <w:hideMark/>
          </w:tcPr>
          <w:p w14:paraId="0C06ED61"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01-10-061</w:t>
            </w:r>
          </w:p>
        </w:tc>
        <w:tc>
          <w:tcPr>
            <w:tcW w:w="1113" w:type="dxa"/>
            <w:tcBorders>
              <w:top w:val="nil"/>
              <w:left w:val="nil"/>
              <w:bottom w:val="single" w:sz="4" w:space="0" w:color="auto"/>
              <w:right w:val="single" w:sz="4" w:space="0" w:color="auto"/>
            </w:tcBorders>
            <w:shd w:val="clear" w:color="auto" w:fill="auto"/>
            <w:noWrap/>
            <w:vAlign w:val="bottom"/>
            <w:hideMark/>
          </w:tcPr>
          <w:p w14:paraId="00CD5A70"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30.11.2023</w:t>
            </w:r>
          </w:p>
        </w:tc>
        <w:tc>
          <w:tcPr>
            <w:tcW w:w="1246" w:type="dxa"/>
            <w:tcBorders>
              <w:top w:val="nil"/>
              <w:left w:val="nil"/>
              <w:bottom w:val="single" w:sz="4" w:space="0" w:color="auto"/>
              <w:right w:val="single" w:sz="4" w:space="0" w:color="auto"/>
            </w:tcBorders>
            <w:shd w:val="clear" w:color="auto" w:fill="auto"/>
            <w:vAlign w:val="center"/>
            <w:hideMark/>
          </w:tcPr>
          <w:p w14:paraId="6113370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 - през ИСУН</w:t>
            </w:r>
          </w:p>
        </w:tc>
        <w:tc>
          <w:tcPr>
            <w:tcW w:w="0" w:type="auto"/>
            <w:tcBorders>
              <w:top w:val="nil"/>
              <w:left w:val="nil"/>
              <w:bottom w:val="single" w:sz="4" w:space="0" w:color="auto"/>
              <w:right w:val="single" w:sz="4" w:space="0" w:color="auto"/>
            </w:tcBorders>
            <w:shd w:val="clear" w:color="auto" w:fill="auto"/>
            <w:vAlign w:val="bottom"/>
            <w:hideMark/>
          </w:tcPr>
          <w:p w14:paraId="393203AC"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Отговор на уведомително писмо по 19.1</w:t>
            </w:r>
          </w:p>
        </w:tc>
        <w:tc>
          <w:tcPr>
            <w:tcW w:w="0" w:type="auto"/>
            <w:tcBorders>
              <w:top w:val="nil"/>
              <w:left w:val="nil"/>
              <w:bottom w:val="single" w:sz="4" w:space="0" w:color="auto"/>
              <w:right w:val="single" w:sz="4" w:space="0" w:color="auto"/>
            </w:tcBorders>
            <w:shd w:val="clear" w:color="auto" w:fill="auto"/>
            <w:noWrap/>
            <w:vAlign w:val="bottom"/>
            <w:hideMark/>
          </w:tcPr>
          <w:p w14:paraId="4EC3A86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r w:rsidR="008B038E" w:rsidRPr="008B038E" w14:paraId="527D2D98" w14:textId="77777777" w:rsidTr="008B038E">
        <w:trPr>
          <w:trHeight w:val="57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0873C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74</w:t>
            </w:r>
          </w:p>
        </w:tc>
        <w:tc>
          <w:tcPr>
            <w:tcW w:w="0" w:type="auto"/>
            <w:tcBorders>
              <w:top w:val="nil"/>
              <w:left w:val="nil"/>
              <w:bottom w:val="single" w:sz="4" w:space="0" w:color="auto"/>
              <w:right w:val="single" w:sz="4" w:space="0" w:color="auto"/>
            </w:tcBorders>
            <w:shd w:val="clear" w:color="auto" w:fill="auto"/>
            <w:noWrap/>
            <w:vAlign w:val="bottom"/>
            <w:hideMark/>
          </w:tcPr>
          <w:p w14:paraId="344F4FD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01-10-064</w:t>
            </w:r>
          </w:p>
        </w:tc>
        <w:tc>
          <w:tcPr>
            <w:tcW w:w="0" w:type="auto"/>
            <w:tcBorders>
              <w:top w:val="nil"/>
              <w:left w:val="nil"/>
              <w:bottom w:val="single" w:sz="4" w:space="0" w:color="auto"/>
              <w:right w:val="single" w:sz="4" w:space="0" w:color="auto"/>
            </w:tcBorders>
            <w:shd w:val="clear" w:color="auto" w:fill="auto"/>
            <w:noWrap/>
            <w:vAlign w:val="bottom"/>
            <w:hideMark/>
          </w:tcPr>
          <w:p w14:paraId="61B7F407"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69199E7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30.11.2023</w:t>
            </w:r>
          </w:p>
        </w:tc>
        <w:tc>
          <w:tcPr>
            <w:tcW w:w="1246" w:type="dxa"/>
            <w:tcBorders>
              <w:top w:val="nil"/>
              <w:left w:val="nil"/>
              <w:bottom w:val="single" w:sz="4" w:space="0" w:color="auto"/>
              <w:right w:val="single" w:sz="4" w:space="0" w:color="auto"/>
            </w:tcBorders>
            <w:shd w:val="clear" w:color="auto" w:fill="auto"/>
            <w:vAlign w:val="center"/>
            <w:hideMark/>
          </w:tcPr>
          <w:p w14:paraId="16E1009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50E1688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процедура 19.623-S1, МЦ Пулс</w:t>
            </w:r>
          </w:p>
        </w:tc>
        <w:tc>
          <w:tcPr>
            <w:tcW w:w="0" w:type="auto"/>
            <w:tcBorders>
              <w:top w:val="nil"/>
              <w:left w:val="nil"/>
              <w:bottom w:val="single" w:sz="4" w:space="0" w:color="auto"/>
              <w:right w:val="single" w:sz="4" w:space="0" w:color="auto"/>
            </w:tcBorders>
            <w:shd w:val="clear" w:color="auto" w:fill="auto"/>
            <w:noWrap/>
            <w:vAlign w:val="bottom"/>
            <w:hideMark/>
          </w:tcPr>
          <w:p w14:paraId="727375D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01-6300/1825 от 28.11.2023</w:t>
            </w:r>
          </w:p>
        </w:tc>
      </w:tr>
      <w:tr w:rsidR="008B038E" w:rsidRPr="008B038E" w14:paraId="068DCA44"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4B14BC"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75</w:t>
            </w:r>
          </w:p>
        </w:tc>
        <w:tc>
          <w:tcPr>
            <w:tcW w:w="0" w:type="auto"/>
            <w:tcBorders>
              <w:top w:val="nil"/>
              <w:left w:val="nil"/>
              <w:bottom w:val="single" w:sz="4" w:space="0" w:color="auto"/>
              <w:right w:val="single" w:sz="4" w:space="0" w:color="auto"/>
            </w:tcBorders>
            <w:shd w:val="clear" w:color="auto" w:fill="auto"/>
            <w:noWrap/>
            <w:vAlign w:val="bottom"/>
            <w:hideMark/>
          </w:tcPr>
          <w:p w14:paraId="06673516"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01-10-065</w:t>
            </w:r>
          </w:p>
        </w:tc>
        <w:tc>
          <w:tcPr>
            <w:tcW w:w="0" w:type="auto"/>
            <w:tcBorders>
              <w:top w:val="nil"/>
              <w:left w:val="nil"/>
              <w:bottom w:val="single" w:sz="4" w:space="0" w:color="auto"/>
              <w:right w:val="single" w:sz="4" w:space="0" w:color="auto"/>
            </w:tcBorders>
            <w:shd w:val="clear" w:color="auto" w:fill="auto"/>
            <w:noWrap/>
            <w:vAlign w:val="bottom"/>
            <w:hideMark/>
          </w:tcPr>
          <w:p w14:paraId="406C36BA"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127C5E1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5.12.2023</w:t>
            </w:r>
          </w:p>
        </w:tc>
        <w:tc>
          <w:tcPr>
            <w:tcW w:w="1246" w:type="dxa"/>
            <w:tcBorders>
              <w:top w:val="nil"/>
              <w:left w:val="nil"/>
              <w:bottom w:val="single" w:sz="4" w:space="0" w:color="auto"/>
              <w:right w:val="single" w:sz="4" w:space="0" w:color="auto"/>
            </w:tcBorders>
            <w:shd w:val="clear" w:color="auto" w:fill="auto"/>
            <w:vAlign w:val="center"/>
            <w:hideMark/>
          </w:tcPr>
          <w:p w14:paraId="4831FD4E"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40CF839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Десетдневка 19.732-С1</w:t>
            </w:r>
          </w:p>
        </w:tc>
        <w:tc>
          <w:tcPr>
            <w:tcW w:w="0" w:type="auto"/>
            <w:tcBorders>
              <w:top w:val="nil"/>
              <w:left w:val="nil"/>
              <w:bottom w:val="single" w:sz="4" w:space="0" w:color="auto"/>
              <w:right w:val="single" w:sz="4" w:space="0" w:color="auto"/>
            </w:tcBorders>
            <w:shd w:val="clear" w:color="auto" w:fill="auto"/>
            <w:noWrap/>
            <w:vAlign w:val="bottom"/>
            <w:hideMark/>
          </w:tcPr>
          <w:p w14:paraId="73F7DAB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01-6300/1838 от 30.11.2023</w:t>
            </w:r>
          </w:p>
        </w:tc>
      </w:tr>
      <w:tr w:rsidR="008B038E" w:rsidRPr="008B038E" w14:paraId="72B263A3"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953FE3"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76</w:t>
            </w:r>
          </w:p>
        </w:tc>
        <w:tc>
          <w:tcPr>
            <w:tcW w:w="0" w:type="auto"/>
            <w:tcBorders>
              <w:top w:val="nil"/>
              <w:left w:val="nil"/>
              <w:bottom w:val="single" w:sz="4" w:space="0" w:color="auto"/>
              <w:right w:val="single" w:sz="4" w:space="0" w:color="auto"/>
            </w:tcBorders>
            <w:shd w:val="clear" w:color="auto" w:fill="auto"/>
            <w:noWrap/>
            <w:vAlign w:val="bottom"/>
            <w:hideMark/>
          </w:tcPr>
          <w:p w14:paraId="60C0AF3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01-10-065А</w:t>
            </w:r>
          </w:p>
        </w:tc>
        <w:tc>
          <w:tcPr>
            <w:tcW w:w="0" w:type="auto"/>
            <w:tcBorders>
              <w:top w:val="nil"/>
              <w:left w:val="nil"/>
              <w:bottom w:val="single" w:sz="4" w:space="0" w:color="auto"/>
              <w:right w:val="single" w:sz="4" w:space="0" w:color="auto"/>
            </w:tcBorders>
            <w:shd w:val="clear" w:color="auto" w:fill="auto"/>
            <w:noWrap/>
            <w:vAlign w:val="bottom"/>
            <w:hideMark/>
          </w:tcPr>
          <w:p w14:paraId="5B0FDE2D"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0ACB397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7.12.2023</w:t>
            </w:r>
          </w:p>
        </w:tc>
        <w:tc>
          <w:tcPr>
            <w:tcW w:w="1246" w:type="dxa"/>
            <w:tcBorders>
              <w:top w:val="nil"/>
              <w:left w:val="nil"/>
              <w:bottom w:val="single" w:sz="4" w:space="0" w:color="auto"/>
              <w:right w:val="single" w:sz="4" w:space="0" w:color="auto"/>
            </w:tcBorders>
            <w:shd w:val="clear" w:color="auto" w:fill="auto"/>
            <w:vAlign w:val="center"/>
            <w:hideMark/>
          </w:tcPr>
          <w:p w14:paraId="31687142"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0ECDC174"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Одобрена процедура 19.731-S1</w:t>
            </w:r>
          </w:p>
        </w:tc>
        <w:tc>
          <w:tcPr>
            <w:tcW w:w="0" w:type="auto"/>
            <w:tcBorders>
              <w:top w:val="nil"/>
              <w:left w:val="nil"/>
              <w:bottom w:val="single" w:sz="4" w:space="0" w:color="auto"/>
              <w:right w:val="single" w:sz="4" w:space="0" w:color="auto"/>
            </w:tcBorders>
            <w:shd w:val="clear" w:color="auto" w:fill="auto"/>
            <w:noWrap/>
            <w:vAlign w:val="bottom"/>
            <w:hideMark/>
          </w:tcPr>
          <w:p w14:paraId="068335C4"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01-6300/1851 от 04.12.2023</w:t>
            </w:r>
          </w:p>
        </w:tc>
      </w:tr>
      <w:tr w:rsidR="008B038E" w:rsidRPr="008B038E" w14:paraId="70AA27F1"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A55056"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77</w:t>
            </w:r>
          </w:p>
        </w:tc>
        <w:tc>
          <w:tcPr>
            <w:tcW w:w="0" w:type="auto"/>
            <w:tcBorders>
              <w:top w:val="nil"/>
              <w:left w:val="nil"/>
              <w:bottom w:val="single" w:sz="4" w:space="0" w:color="auto"/>
              <w:right w:val="single" w:sz="4" w:space="0" w:color="auto"/>
            </w:tcBorders>
            <w:shd w:val="clear" w:color="auto" w:fill="auto"/>
            <w:noWrap/>
            <w:vAlign w:val="bottom"/>
            <w:hideMark/>
          </w:tcPr>
          <w:p w14:paraId="2107D148"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01-10-066</w:t>
            </w:r>
          </w:p>
        </w:tc>
        <w:tc>
          <w:tcPr>
            <w:tcW w:w="0" w:type="auto"/>
            <w:tcBorders>
              <w:top w:val="nil"/>
              <w:left w:val="nil"/>
              <w:bottom w:val="single" w:sz="4" w:space="0" w:color="auto"/>
              <w:right w:val="single" w:sz="4" w:space="0" w:color="auto"/>
            </w:tcBorders>
            <w:shd w:val="clear" w:color="auto" w:fill="auto"/>
            <w:noWrap/>
            <w:vAlign w:val="bottom"/>
            <w:hideMark/>
          </w:tcPr>
          <w:p w14:paraId="43F4690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126F3D3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20.12.2023</w:t>
            </w:r>
          </w:p>
        </w:tc>
        <w:tc>
          <w:tcPr>
            <w:tcW w:w="1246" w:type="dxa"/>
            <w:tcBorders>
              <w:top w:val="nil"/>
              <w:left w:val="nil"/>
              <w:bottom w:val="single" w:sz="4" w:space="0" w:color="auto"/>
              <w:right w:val="single" w:sz="4" w:space="0" w:color="auto"/>
            </w:tcBorders>
            <w:shd w:val="clear" w:color="auto" w:fill="auto"/>
            <w:vAlign w:val="center"/>
            <w:hideMark/>
          </w:tcPr>
          <w:p w14:paraId="508D305D"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53854C81"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Десетдневка 19.623-0002</w:t>
            </w:r>
          </w:p>
        </w:tc>
        <w:tc>
          <w:tcPr>
            <w:tcW w:w="0" w:type="auto"/>
            <w:tcBorders>
              <w:top w:val="nil"/>
              <w:left w:val="nil"/>
              <w:bottom w:val="single" w:sz="4" w:space="0" w:color="auto"/>
              <w:right w:val="single" w:sz="4" w:space="0" w:color="auto"/>
            </w:tcBorders>
            <w:shd w:val="clear" w:color="auto" w:fill="auto"/>
            <w:noWrap/>
            <w:vAlign w:val="bottom"/>
            <w:hideMark/>
          </w:tcPr>
          <w:p w14:paraId="3BD4E035"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07-2600/17545 от 20.12.2023</w:t>
            </w:r>
          </w:p>
        </w:tc>
      </w:tr>
      <w:tr w:rsidR="008B038E" w:rsidRPr="008B038E" w14:paraId="4EC819BF"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CB4ED2"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78</w:t>
            </w:r>
          </w:p>
        </w:tc>
        <w:tc>
          <w:tcPr>
            <w:tcW w:w="0" w:type="auto"/>
            <w:tcBorders>
              <w:top w:val="nil"/>
              <w:left w:val="nil"/>
              <w:bottom w:val="single" w:sz="4" w:space="0" w:color="auto"/>
              <w:right w:val="single" w:sz="4" w:space="0" w:color="auto"/>
            </w:tcBorders>
            <w:shd w:val="clear" w:color="auto" w:fill="auto"/>
            <w:noWrap/>
            <w:vAlign w:val="bottom"/>
            <w:hideMark/>
          </w:tcPr>
          <w:p w14:paraId="749BBB4F"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01-10-067</w:t>
            </w:r>
          </w:p>
        </w:tc>
        <w:tc>
          <w:tcPr>
            <w:tcW w:w="0" w:type="auto"/>
            <w:tcBorders>
              <w:top w:val="nil"/>
              <w:left w:val="nil"/>
              <w:bottom w:val="single" w:sz="4" w:space="0" w:color="auto"/>
              <w:right w:val="single" w:sz="4" w:space="0" w:color="auto"/>
            </w:tcBorders>
            <w:shd w:val="clear" w:color="auto" w:fill="auto"/>
            <w:noWrap/>
            <w:vAlign w:val="bottom"/>
            <w:hideMark/>
          </w:tcPr>
          <w:p w14:paraId="156DAA8E"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2B34CFF2"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21.12.2023</w:t>
            </w:r>
          </w:p>
        </w:tc>
        <w:tc>
          <w:tcPr>
            <w:tcW w:w="1246" w:type="dxa"/>
            <w:tcBorders>
              <w:top w:val="nil"/>
              <w:left w:val="nil"/>
              <w:bottom w:val="single" w:sz="4" w:space="0" w:color="auto"/>
              <w:right w:val="single" w:sz="4" w:space="0" w:color="auto"/>
            </w:tcBorders>
            <w:shd w:val="clear" w:color="auto" w:fill="auto"/>
            <w:vAlign w:val="center"/>
            <w:hideMark/>
          </w:tcPr>
          <w:p w14:paraId="241A3FE5"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1E120AE3"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Десетдневка 19.623-0003</w:t>
            </w:r>
          </w:p>
        </w:tc>
        <w:tc>
          <w:tcPr>
            <w:tcW w:w="0" w:type="auto"/>
            <w:tcBorders>
              <w:top w:val="nil"/>
              <w:left w:val="nil"/>
              <w:bottom w:val="single" w:sz="4" w:space="0" w:color="auto"/>
              <w:right w:val="single" w:sz="4" w:space="0" w:color="auto"/>
            </w:tcBorders>
            <w:shd w:val="clear" w:color="auto" w:fill="auto"/>
            <w:noWrap/>
            <w:vAlign w:val="bottom"/>
            <w:hideMark/>
          </w:tcPr>
          <w:p w14:paraId="35386003"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07-2600/17561 от 20.12.2023</w:t>
            </w:r>
          </w:p>
        </w:tc>
      </w:tr>
      <w:tr w:rsidR="008B038E" w:rsidRPr="008B038E" w14:paraId="3C164CD7" w14:textId="77777777" w:rsidTr="008B038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90993D" w14:textId="77777777" w:rsidR="008B038E" w:rsidRPr="008B038E" w:rsidRDefault="008B038E" w:rsidP="008B038E">
            <w:pPr>
              <w:spacing w:after="0" w:line="240" w:lineRule="auto"/>
              <w:jc w:val="center"/>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79</w:t>
            </w:r>
          </w:p>
        </w:tc>
        <w:tc>
          <w:tcPr>
            <w:tcW w:w="0" w:type="auto"/>
            <w:tcBorders>
              <w:top w:val="nil"/>
              <w:left w:val="nil"/>
              <w:bottom w:val="single" w:sz="4" w:space="0" w:color="auto"/>
              <w:right w:val="single" w:sz="4" w:space="0" w:color="auto"/>
            </w:tcBorders>
            <w:shd w:val="clear" w:color="auto" w:fill="auto"/>
            <w:noWrap/>
            <w:vAlign w:val="bottom"/>
            <w:hideMark/>
          </w:tcPr>
          <w:p w14:paraId="5F53A5B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01-10-068</w:t>
            </w:r>
          </w:p>
        </w:tc>
        <w:tc>
          <w:tcPr>
            <w:tcW w:w="0" w:type="auto"/>
            <w:tcBorders>
              <w:top w:val="nil"/>
              <w:left w:val="nil"/>
              <w:bottom w:val="single" w:sz="4" w:space="0" w:color="auto"/>
              <w:right w:val="single" w:sz="4" w:space="0" w:color="auto"/>
            </w:tcBorders>
            <w:shd w:val="clear" w:color="auto" w:fill="auto"/>
            <w:noWrap/>
            <w:vAlign w:val="bottom"/>
            <w:hideMark/>
          </w:tcPr>
          <w:p w14:paraId="2709D86B"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c>
          <w:tcPr>
            <w:tcW w:w="1113" w:type="dxa"/>
            <w:tcBorders>
              <w:top w:val="nil"/>
              <w:left w:val="nil"/>
              <w:bottom w:val="single" w:sz="4" w:space="0" w:color="auto"/>
              <w:right w:val="single" w:sz="4" w:space="0" w:color="auto"/>
            </w:tcBorders>
            <w:shd w:val="clear" w:color="auto" w:fill="auto"/>
            <w:noWrap/>
            <w:vAlign w:val="bottom"/>
            <w:hideMark/>
          </w:tcPr>
          <w:p w14:paraId="3FC04069"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21.12.2023</w:t>
            </w:r>
          </w:p>
        </w:tc>
        <w:tc>
          <w:tcPr>
            <w:tcW w:w="1246" w:type="dxa"/>
            <w:tcBorders>
              <w:top w:val="nil"/>
              <w:left w:val="nil"/>
              <w:bottom w:val="single" w:sz="4" w:space="0" w:color="auto"/>
              <w:right w:val="single" w:sz="4" w:space="0" w:color="auto"/>
            </w:tcBorders>
            <w:shd w:val="clear" w:color="auto" w:fill="auto"/>
            <w:vAlign w:val="center"/>
            <w:hideMark/>
          </w:tcPr>
          <w:p w14:paraId="4D73D72F"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ДФЗ - Ива Иванова</w:t>
            </w:r>
          </w:p>
        </w:tc>
        <w:tc>
          <w:tcPr>
            <w:tcW w:w="0" w:type="auto"/>
            <w:tcBorders>
              <w:top w:val="nil"/>
              <w:left w:val="nil"/>
              <w:bottom w:val="single" w:sz="4" w:space="0" w:color="auto"/>
              <w:right w:val="single" w:sz="4" w:space="0" w:color="auto"/>
            </w:tcBorders>
            <w:shd w:val="clear" w:color="auto" w:fill="auto"/>
            <w:vAlign w:val="bottom"/>
            <w:hideMark/>
          </w:tcPr>
          <w:p w14:paraId="7012F426" w14:textId="77777777" w:rsidR="008B038E" w:rsidRPr="008B038E" w:rsidRDefault="008B038E" w:rsidP="008B038E">
            <w:pPr>
              <w:spacing w:after="0" w:line="240" w:lineRule="auto"/>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Анекс Н20</w:t>
            </w:r>
          </w:p>
        </w:tc>
        <w:tc>
          <w:tcPr>
            <w:tcW w:w="0" w:type="auto"/>
            <w:tcBorders>
              <w:top w:val="nil"/>
              <w:left w:val="nil"/>
              <w:bottom w:val="single" w:sz="4" w:space="0" w:color="auto"/>
              <w:right w:val="single" w:sz="4" w:space="0" w:color="auto"/>
            </w:tcBorders>
            <w:shd w:val="clear" w:color="auto" w:fill="auto"/>
            <w:noWrap/>
            <w:vAlign w:val="bottom"/>
            <w:hideMark/>
          </w:tcPr>
          <w:p w14:paraId="222D39FC" w14:textId="77777777" w:rsidR="008B038E" w:rsidRPr="008B038E" w:rsidRDefault="008B038E" w:rsidP="008B038E">
            <w:pPr>
              <w:spacing w:after="0" w:line="240" w:lineRule="auto"/>
              <w:jc w:val="right"/>
              <w:rPr>
                <w:rFonts w:ascii="Calibri" w:eastAsia="Times New Roman" w:hAnsi="Calibri" w:cs="Calibri"/>
                <w:color w:val="000000"/>
                <w:sz w:val="22"/>
                <w:szCs w:val="22"/>
                <w:lang w:eastAsia="bg-BG"/>
              </w:rPr>
            </w:pPr>
            <w:r w:rsidRPr="008B038E">
              <w:rPr>
                <w:rFonts w:ascii="Calibri" w:eastAsia="Times New Roman" w:hAnsi="Calibri" w:cs="Calibri"/>
                <w:color w:val="000000"/>
                <w:sz w:val="22"/>
                <w:szCs w:val="22"/>
                <w:lang w:eastAsia="bg-BG"/>
              </w:rPr>
              <w:t> </w:t>
            </w:r>
          </w:p>
        </w:tc>
      </w:tr>
    </w:tbl>
    <w:p w14:paraId="61BD8C9D" w14:textId="77777777" w:rsidR="000F4C90" w:rsidRDefault="000F4C90" w:rsidP="000F4C90">
      <w:pPr>
        <w:spacing w:line="268" w:lineRule="exact"/>
        <w:rPr>
          <w:sz w:val="24"/>
        </w:rPr>
      </w:pPr>
    </w:p>
    <w:p w14:paraId="5336789A" w14:textId="29DAFB37" w:rsidR="00385357" w:rsidRDefault="00385357" w:rsidP="00385357">
      <w:pPr>
        <w:pStyle w:val="2"/>
      </w:pPr>
      <w:bookmarkStart w:id="32" w:name="_Toc337406"/>
      <w:r w:rsidRPr="008F31B6">
        <w:t>13. Опис на приложения</w:t>
      </w:r>
      <w:bookmarkEnd w:id="32"/>
      <w:r w:rsidRPr="008F31B6">
        <w:t xml:space="preserve"> </w:t>
      </w:r>
    </w:p>
    <w:p w14:paraId="50E4337D" w14:textId="77777777" w:rsidR="00963D7D" w:rsidRPr="00963D7D" w:rsidRDefault="00963D7D" w:rsidP="00963D7D"/>
    <w:p w14:paraId="6BBD9392" w14:textId="77777777" w:rsidR="00385357" w:rsidRPr="00385357" w:rsidRDefault="00385357" w:rsidP="008A1B33">
      <w:pPr>
        <w:widowControl w:val="0"/>
        <w:autoSpaceDE w:val="0"/>
        <w:autoSpaceDN w:val="0"/>
        <w:spacing w:after="0" w:line="240" w:lineRule="auto"/>
        <w:ind w:left="239"/>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1 Брой работни места, разкрити в резултат от подпомагане на проектите;</w:t>
      </w:r>
    </w:p>
    <w:p w14:paraId="62D329E5" w14:textId="77777777" w:rsidR="00385357" w:rsidRPr="00385357" w:rsidRDefault="00385357" w:rsidP="008A1B33">
      <w:pPr>
        <w:widowControl w:val="0"/>
        <w:autoSpaceDE w:val="0"/>
        <w:autoSpaceDN w:val="0"/>
        <w:spacing w:before="137" w:after="0" w:line="240" w:lineRule="auto"/>
        <w:ind w:left="239" w:right="288"/>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2: Брой жители, които ще се ползват от подобрени услуги/ инфраструктура, в резултат от изпълнението на проектите, финансирани от ЕЗФРСР;</w:t>
      </w:r>
    </w:p>
    <w:p w14:paraId="59FB18B9" w14:textId="77777777" w:rsidR="00385357" w:rsidRPr="00385357" w:rsidRDefault="00385357" w:rsidP="008A1B33">
      <w:pPr>
        <w:widowControl w:val="0"/>
        <w:autoSpaceDE w:val="0"/>
        <w:autoSpaceDN w:val="0"/>
        <w:spacing w:after="0" w:line="240" w:lineRule="auto"/>
        <w:ind w:left="239" w:right="288"/>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3: Брой проекти към СВОМР по мерки и по фондове за отчетния период и от сключване на споразумение за изпълнение на</w:t>
      </w:r>
      <w:r w:rsidRPr="00385357">
        <w:rPr>
          <w:rFonts w:ascii="Times New Roman" w:eastAsia="Times New Roman" w:hAnsi="Times New Roman" w:cs="Times New Roman"/>
          <w:i/>
          <w:spacing w:val="-4"/>
          <w:sz w:val="24"/>
          <w:lang w:eastAsia="bg-BG" w:bidi="bg-BG"/>
        </w:rPr>
        <w:t xml:space="preserve"> </w:t>
      </w:r>
      <w:r w:rsidRPr="00385357">
        <w:rPr>
          <w:rFonts w:ascii="Times New Roman" w:eastAsia="Times New Roman" w:hAnsi="Times New Roman" w:cs="Times New Roman"/>
          <w:i/>
          <w:sz w:val="24"/>
          <w:lang w:eastAsia="bg-BG" w:bidi="bg-BG"/>
        </w:rPr>
        <w:t>СВОМР;</w:t>
      </w:r>
    </w:p>
    <w:p w14:paraId="10F04594" w14:textId="77777777" w:rsidR="00385357" w:rsidRPr="00385357" w:rsidRDefault="00385357" w:rsidP="008A1B33">
      <w:pPr>
        <w:widowControl w:val="0"/>
        <w:autoSpaceDE w:val="0"/>
        <w:autoSpaceDN w:val="0"/>
        <w:spacing w:after="0" w:line="240" w:lineRule="auto"/>
        <w:ind w:left="239"/>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4: Изпълнение на СВОМР по мерки и по фондове през отчетния период в лева;</w:t>
      </w:r>
    </w:p>
    <w:p w14:paraId="6CAA0678" w14:textId="77777777" w:rsidR="00385357" w:rsidRPr="00385357" w:rsidRDefault="00385357" w:rsidP="008A1B33">
      <w:pPr>
        <w:widowControl w:val="0"/>
        <w:autoSpaceDE w:val="0"/>
        <w:autoSpaceDN w:val="0"/>
        <w:spacing w:before="139" w:after="0" w:line="240" w:lineRule="auto"/>
        <w:ind w:left="239"/>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5: Изпълнение на СВОМР по мерки и по фондове от сключване на споразумение за финансиране в лева;</w:t>
      </w:r>
    </w:p>
    <w:p w14:paraId="51C72347" w14:textId="77777777" w:rsidR="00385357" w:rsidRPr="00385357" w:rsidRDefault="00385357" w:rsidP="008A1B33">
      <w:pPr>
        <w:widowControl w:val="0"/>
        <w:autoSpaceDE w:val="0"/>
        <w:autoSpaceDN w:val="0"/>
        <w:spacing w:after="0" w:line="240" w:lineRule="auto"/>
        <w:ind w:left="239"/>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6: Брой заявления към СВОМР по приоритети от СВОМР;</w:t>
      </w:r>
    </w:p>
    <w:p w14:paraId="5FA13408" w14:textId="77777777" w:rsidR="00385357" w:rsidRPr="00385357" w:rsidRDefault="00385357" w:rsidP="008A1B33">
      <w:pPr>
        <w:widowControl w:val="0"/>
        <w:autoSpaceDE w:val="0"/>
        <w:autoSpaceDN w:val="0"/>
        <w:spacing w:before="137" w:after="0" w:line="240" w:lineRule="auto"/>
        <w:ind w:left="239" w:right="288"/>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7: Изпълнение на СВОМР по приоритети от СВОМР в лева през отчетния период в лева;</w:t>
      </w:r>
    </w:p>
    <w:p w14:paraId="4655FD8F" w14:textId="77777777" w:rsidR="00385357" w:rsidRPr="00385357" w:rsidRDefault="00385357" w:rsidP="008A1B33">
      <w:pPr>
        <w:widowControl w:val="0"/>
        <w:autoSpaceDE w:val="0"/>
        <w:autoSpaceDN w:val="0"/>
        <w:spacing w:after="0" w:line="240" w:lineRule="auto"/>
        <w:ind w:left="239"/>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8: Изпълнение на СВОМР по приоритети от СВОМР от сключване на споразумение за финансиране в лева</w:t>
      </w:r>
    </w:p>
    <w:p w14:paraId="6BED2AF1" w14:textId="77777777" w:rsidR="00385357" w:rsidRPr="00385357" w:rsidRDefault="00385357" w:rsidP="008A1B33">
      <w:pPr>
        <w:widowControl w:val="0"/>
        <w:autoSpaceDE w:val="0"/>
        <w:autoSpaceDN w:val="0"/>
        <w:spacing w:after="0" w:line="240" w:lineRule="auto"/>
        <w:ind w:left="239"/>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9: Изпълнение на СВОМР по приоритети на съюза за развитие на селските райони; Таблица 10: Приоритети на съюза за развитие на селските райони по мерки финансирани от ЕЗФРСР;</w:t>
      </w:r>
    </w:p>
    <w:p w14:paraId="04955125" w14:textId="77777777" w:rsidR="00385357" w:rsidRPr="00385357" w:rsidRDefault="00385357" w:rsidP="008A1B33">
      <w:pPr>
        <w:widowControl w:val="0"/>
        <w:autoSpaceDE w:val="0"/>
        <w:autoSpaceDN w:val="0"/>
        <w:spacing w:before="1" w:after="0" w:line="240" w:lineRule="auto"/>
        <w:ind w:left="239"/>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11: Брой проекти към СВОМР по типове кандидати/получатели и по фондове</w:t>
      </w:r>
    </w:p>
    <w:p w14:paraId="6F56BA00" w14:textId="77777777" w:rsidR="00385357" w:rsidRPr="00385357" w:rsidRDefault="00385357" w:rsidP="008A1B33">
      <w:pPr>
        <w:widowControl w:val="0"/>
        <w:autoSpaceDE w:val="0"/>
        <w:autoSpaceDN w:val="0"/>
        <w:spacing w:before="137" w:after="0" w:line="240" w:lineRule="auto"/>
        <w:ind w:left="239" w:right="288"/>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Таблица 12: Изпълнение на СВОМР по типове кандидати/ получатели и по фондове от сключване на споразумение за финансиране в</w:t>
      </w:r>
      <w:r w:rsidRPr="00385357">
        <w:rPr>
          <w:rFonts w:ascii="Times New Roman" w:eastAsia="Times New Roman" w:hAnsi="Times New Roman" w:cs="Times New Roman"/>
          <w:i/>
          <w:spacing w:val="-6"/>
          <w:sz w:val="24"/>
          <w:lang w:eastAsia="bg-BG" w:bidi="bg-BG"/>
        </w:rPr>
        <w:t xml:space="preserve"> </w:t>
      </w:r>
      <w:r w:rsidRPr="00385357">
        <w:rPr>
          <w:rFonts w:ascii="Times New Roman" w:eastAsia="Times New Roman" w:hAnsi="Times New Roman" w:cs="Times New Roman"/>
          <w:i/>
          <w:sz w:val="24"/>
          <w:lang w:eastAsia="bg-BG" w:bidi="bg-BG"/>
        </w:rPr>
        <w:t>лева;</w:t>
      </w:r>
    </w:p>
    <w:p w14:paraId="2028DD83" w14:textId="77777777" w:rsidR="00700B95" w:rsidRDefault="00385357" w:rsidP="008A1B33">
      <w:pPr>
        <w:widowControl w:val="0"/>
        <w:autoSpaceDE w:val="0"/>
        <w:autoSpaceDN w:val="0"/>
        <w:spacing w:after="0" w:line="240" w:lineRule="auto"/>
        <w:ind w:left="239" w:right="648"/>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t xml:space="preserve">Таблица 13: Изпълнение на СВОМР по кандидати/ получатели през отчетния период в лева; </w:t>
      </w:r>
    </w:p>
    <w:p w14:paraId="6D2A8FBA" w14:textId="5BA33B5A" w:rsidR="00385357" w:rsidRDefault="00385357" w:rsidP="008A1B33">
      <w:pPr>
        <w:widowControl w:val="0"/>
        <w:autoSpaceDE w:val="0"/>
        <w:autoSpaceDN w:val="0"/>
        <w:spacing w:after="0" w:line="240" w:lineRule="auto"/>
        <w:ind w:left="239" w:right="648"/>
        <w:rPr>
          <w:rFonts w:ascii="Times New Roman" w:eastAsia="Times New Roman" w:hAnsi="Times New Roman" w:cs="Times New Roman"/>
          <w:i/>
          <w:sz w:val="24"/>
          <w:lang w:eastAsia="bg-BG" w:bidi="bg-BG"/>
        </w:rPr>
      </w:pPr>
      <w:r w:rsidRPr="00385357">
        <w:rPr>
          <w:rFonts w:ascii="Times New Roman" w:eastAsia="Times New Roman" w:hAnsi="Times New Roman" w:cs="Times New Roman"/>
          <w:i/>
          <w:sz w:val="24"/>
          <w:lang w:eastAsia="bg-BG" w:bidi="bg-BG"/>
        </w:rPr>
        <w:lastRenderedPageBreak/>
        <w:t>Таблица 14: Индикатори по отношение на цялостното п</w:t>
      </w:r>
      <w:r w:rsidR="00BA133B">
        <w:rPr>
          <w:rFonts w:ascii="Times New Roman" w:eastAsia="Times New Roman" w:hAnsi="Times New Roman" w:cs="Times New Roman"/>
          <w:i/>
          <w:sz w:val="24"/>
          <w:lang w:eastAsia="bg-BG" w:bidi="bg-BG"/>
        </w:rPr>
        <w:t>рилагане на стратегията за ВОМР (съдържа се в т. 10 Индикатори)</w:t>
      </w:r>
    </w:p>
    <w:p w14:paraId="14D8CAFC" w14:textId="77777777" w:rsidR="00385357" w:rsidRDefault="00385357" w:rsidP="00385357">
      <w:pPr>
        <w:widowControl w:val="0"/>
        <w:autoSpaceDE w:val="0"/>
        <w:autoSpaceDN w:val="0"/>
        <w:spacing w:after="0" w:line="360" w:lineRule="auto"/>
        <w:ind w:left="239" w:right="648"/>
        <w:rPr>
          <w:rFonts w:ascii="Times New Roman" w:eastAsia="Times New Roman" w:hAnsi="Times New Roman" w:cs="Times New Roman"/>
          <w:i/>
          <w:sz w:val="24"/>
          <w:lang w:eastAsia="bg-BG" w:bidi="bg-BG"/>
        </w:rPr>
      </w:pPr>
    </w:p>
    <w:p w14:paraId="5BEFD520" w14:textId="62BB03E2" w:rsidR="00385357" w:rsidRDefault="00385357" w:rsidP="008A1B33">
      <w:pPr>
        <w:spacing w:after="0"/>
        <w:rPr>
          <w:rFonts w:ascii="Times New Roman" w:hAnsi="Times New Roman" w:cs="Times New Roman"/>
          <w:sz w:val="24"/>
          <w:szCs w:val="24"/>
        </w:rPr>
      </w:pPr>
      <w:r w:rsidRPr="00220CBD">
        <w:rPr>
          <w:rFonts w:ascii="Times New Roman" w:hAnsi="Times New Roman" w:cs="Times New Roman"/>
          <w:sz w:val="24"/>
          <w:szCs w:val="24"/>
        </w:rPr>
        <w:t xml:space="preserve">Дата: </w:t>
      </w:r>
      <w:r w:rsidR="00F61EEF">
        <w:rPr>
          <w:rFonts w:ascii="Times New Roman" w:hAnsi="Times New Roman" w:cs="Times New Roman"/>
          <w:sz w:val="24"/>
          <w:szCs w:val="24"/>
          <w:lang w:val="de-DE"/>
        </w:rPr>
        <w:t>25</w:t>
      </w:r>
      <w:r w:rsidR="008B038E">
        <w:rPr>
          <w:rFonts w:ascii="Times New Roman" w:hAnsi="Times New Roman" w:cs="Times New Roman"/>
          <w:sz w:val="24"/>
          <w:szCs w:val="24"/>
        </w:rPr>
        <w:t>.01</w:t>
      </w:r>
      <w:r w:rsidR="00C079E8" w:rsidRPr="00220CBD">
        <w:rPr>
          <w:rFonts w:ascii="Times New Roman" w:hAnsi="Times New Roman" w:cs="Times New Roman"/>
          <w:sz w:val="24"/>
          <w:szCs w:val="24"/>
        </w:rPr>
        <w:t>.20</w:t>
      </w:r>
      <w:r w:rsidR="00963D7D" w:rsidRPr="00220CBD">
        <w:rPr>
          <w:rFonts w:ascii="Times New Roman" w:hAnsi="Times New Roman" w:cs="Times New Roman"/>
          <w:sz w:val="24"/>
          <w:szCs w:val="24"/>
        </w:rPr>
        <w:t>2</w:t>
      </w:r>
      <w:r w:rsidR="008B038E">
        <w:rPr>
          <w:rFonts w:ascii="Times New Roman" w:hAnsi="Times New Roman" w:cs="Times New Roman"/>
          <w:sz w:val="24"/>
          <w:szCs w:val="24"/>
        </w:rPr>
        <w:t>4</w:t>
      </w:r>
      <w:r w:rsidR="00C079E8" w:rsidRPr="00220CBD">
        <w:rPr>
          <w:rFonts w:ascii="Times New Roman" w:hAnsi="Times New Roman" w:cs="Times New Roman"/>
          <w:sz w:val="24"/>
          <w:szCs w:val="24"/>
        </w:rPr>
        <w:t xml:space="preserve"> г.</w:t>
      </w:r>
    </w:p>
    <w:p w14:paraId="1AD01394" w14:textId="77777777" w:rsidR="00794727" w:rsidRDefault="00794727" w:rsidP="008A1B33">
      <w:pPr>
        <w:spacing w:after="0"/>
        <w:rPr>
          <w:rFonts w:ascii="Times New Roman" w:hAnsi="Times New Roman" w:cs="Times New Roman"/>
          <w:sz w:val="24"/>
          <w:szCs w:val="24"/>
        </w:rPr>
      </w:pPr>
    </w:p>
    <w:p w14:paraId="3B8BDE45" w14:textId="77777777" w:rsidR="007E7953" w:rsidRPr="00794727" w:rsidRDefault="007E7953" w:rsidP="008A1B33">
      <w:pPr>
        <w:spacing w:after="0"/>
        <w:rPr>
          <w:rFonts w:ascii="Times New Roman" w:hAnsi="Times New Roman" w:cs="Times New Roman"/>
          <w:sz w:val="24"/>
          <w:szCs w:val="24"/>
        </w:rPr>
      </w:pPr>
    </w:p>
    <w:p w14:paraId="7FDADE2B" w14:textId="77777777" w:rsidR="008A1B33" w:rsidRDefault="00385357" w:rsidP="008A1B33">
      <w:pPr>
        <w:spacing w:after="0"/>
        <w:rPr>
          <w:rFonts w:ascii="Times New Roman" w:hAnsi="Times New Roman" w:cs="Times New Roman"/>
          <w:sz w:val="24"/>
          <w:szCs w:val="24"/>
        </w:rPr>
      </w:pPr>
      <w:r w:rsidRPr="00794727">
        <w:rPr>
          <w:rFonts w:ascii="Times New Roman" w:hAnsi="Times New Roman" w:cs="Times New Roman"/>
          <w:sz w:val="24"/>
          <w:szCs w:val="24"/>
        </w:rPr>
        <w:t>……………………………</w:t>
      </w:r>
    </w:p>
    <w:p w14:paraId="0A8A2769" w14:textId="6A5D8AE0" w:rsidR="008A1B33" w:rsidRDefault="008B038E" w:rsidP="008A1B33">
      <w:pPr>
        <w:spacing w:after="0"/>
        <w:rPr>
          <w:rFonts w:ascii="Times New Roman" w:hAnsi="Times New Roman" w:cs="Times New Roman"/>
          <w:b/>
          <w:sz w:val="24"/>
          <w:szCs w:val="24"/>
        </w:rPr>
      </w:pPr>
      <w:r>
        <w:rPr>
          <w:rFonts w:ascii="Times New Roman" w:hAnsi="Times New Roman" w:cs="Times New Roman"/>
          <w:b/>
          <w:sz w:val="24"/>
          <w:szCs w:val="24"/>
        </w:rPr>
        <w:t xml:space="preserve">Галин Николаев </w:t>
      </w:r>
      <w:proofErr w:type="spellStart"/>
      <w:r>
        <w:rPr>
          <w:rFonts w:ascii="Times New Roman" w:hAnsi="Times New Roman" w:cs="Times New Roman"/>
          <w:b/>
          <w:sz w:val="24"/>
          <w:szCs w:val="24"/>
        </w:rPr>
        <w:t>Герганов</w:t>
      </w:r>
      <w:proofErr w:type="spellEnd"/>
    </w:p>
    <w:p w14:paraId="7116B07F" w14:textId="77777777" w:rsidR="007E7953" w:rsidRDefault="00794727" w:rsidP="008A1B33">
      <w:pPr>
        <w:spacing w:after="0"/>
        <w:rPr>
          <w:rFonts w:ascii="Times New Roman" w:hAnsi="Times New Roman" w:cs="Times New Roman"/>
          <w:b/>
          <w:sz w:val="24"/>
          <w:szCs w:val="24"/>
        </w:rPr>
      </w:pPr>
      <w:r w:rsidRPr="008A1B33">
        <w:rPr>
          <w:rFonts w:ascii="Times New Roman" w:hAnsi="Times New Roman" w:cs="Times New Roman"/>
          <w:b/>
          <w:sz w:val="24"/>
          <w:szCs w:val="24"/>
        </w:rPr>
        <w:t xml:space="preserve">Председател на КУО </w:t>
      </w:r>
    </w:p>
    <w:p w14:paraId="0E7DF1AC" w14:textId="77777777" w:rsidR="00FC5551" w:rsidRDefault="00794727" w:rsidP="008A1B33">
      <w:pPr>
        <w:spacing w:after="0"/>
      </w:pPr>
      <w:r w:rsidRPr="008A1B33">
        <w:rPr>
          <w:rFonts w:ascii="Times New Roman" w:hAnsi="Times New Roman" w:cs="Times New Roman"/>
          <w:b/>
          <w:sz w:val="24"/>
          <w:szCs w:val="24"/>
        </w:rPr>
        <w:t>на МИГ „Дряново – Трявна – в сърцето на Балкана“</w:t>
      </w:r>
      <w:r w:rsidR="00FC5551">
        <w:br w:type="page"/>
      </w:r>
    </w:p>
    <w:p w14:paraId="10AD1EF1" w14:textId="77777777" w:rsidR="009F5784" w:rsidRPr="009F5784" w:rsidRDefault="009F5784" w:rsidP="009F5784">
      <w:pPr>
        <w:sectPr w:rsidR="009F5784" w:rsidRPr="009F5784" w:rsidSect="00DD63C5">
          <w:footerReference w:type="default" r:id="rId11"/>
          <w:type w:val="continuous"/>
          <w:pgSz w:w="11900" w:h="16840"/>
          <w:pgMar w:top="1440" w:right="1080" w:bottom="1440" w:left="1080" w:header="0" w:footer="981" w:gutter="0"/>
          <w:cols w:space="708"/>
        </w:sectPr>
      </w:pPr>
    </w:p>
    <w:p w14:paraId="5C88B3A7" w14:textId="77777777" w:rsidR="007D201B" w:rsidRPr="00DB28E5" w:rsidRDefault="00121367" w:rsidP="007F24FC">
      <w:pPr>
        <w:spacing w:line="360" w:lineRule="auto"/>
        <w:rPr>
          <w:b/>
          <w:bCs/>
          <w:sz w:val="20"/>
          <w:szCs w:val="20"/>
        </w:rPr>
      </w:pPr>
      <w:r>
        <w:rPr>
          <w:b/>
          <w:bCs/>
          <w:sz w:val="20"/>
          <w:szCs w:val="20"/>
        </w:rPr>
        <w:lastRenderedPageBreak/>
        <w:t>Приложения:</w:t>
      </w:r>
    </w:p>
    <w:p w14:paraId="0360FF0A" w14:textId="77777777" w:rsidR="003E0F61" w:rsidRPr="00DF554B" w:rsidRDefault="003E0F61" w:rsidP="00DF554B">
      <w:pPr>
        <w:pStyle w:val="a7"/>
        <w:ind w:left="0"/>
        <w:jc w:val="both"/>
        <w:rPr>
          <w:b/>
          <w:i/>
          <w:sz w:val="18"/>
          <w:szCs w:val="18"/>
          <w:u w:val="single"/>
          <w:lang w:eastAsia="ar-SA"/>
        </w:rPr>
      </w:pPr>
    </w:p>
    <w:tbl>
      <w:tblPr>
        <w:tblW w:w="12560" w:type="dxa"/>
        <w:tblCellMar>
          <w:left w:w="70" w:type="dxa"/>
          <w:right w:w="70" w:type="dxa"/>
        </w:tblCellMar>
        <w:tblLook w:val="04A0" w:firstRow="1" w:lastRow="0" w:firstColumn="1" w:lastColumn="0" w:noHBand="0" w:noVBand="1"/>
      </w:tblPr>
      <w:tblGrid>
        <w:gridCol w:w="3840"/>
        <w:gridCol w:w="980"/>
        <w:gridCol w:w="980"/>
        <w:gridCol w:w="980"/>
        <w:gridCol w:w="980"/>
        <w:gridCol w:w="960"/>
        <w:gridCol w:w="960"/>
        <w:gridCol w:w="960"/>
        <w:gridCol w:w="960"/>
        <w:gridCol w:w="960"/>
      </w:tblGrid>
      <w:tr w:rsidR="004B17B3" w:rsidRPr="004B17B3" w14:paraId="06E61574" w14:textId="77777777" w:rsidTr="004B17B3">
        <w:trPr>
          <w:trHeight w:val="300"/>
        </w:trPr>
        <w:tc>
          <w:tcPr>
            <w:tcW w:w="12560" w:type="dxa"/>
            <w:gridSpan w:val="10"/>
            <w:tcBorders>
              <w:top w:val="nil"/>
              <w:left w:val="nil"/>
              <w:bottom w:val="single" w:sz="8" w:space="0" w:color="auto"/>
              <w:right w:val="nil"/>
            </w:tcBorders>
            <w:shd w:val="clear" w:color="000000" w:fill="FFFFFF"/>
            <w:noWrap/>
            <w:vAlign w:val="center"/>
            <w:hideMark/>
          </w:tcPr>
          <w:p w14:paraId="7EF7E3AB"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t>Таблица 1 Брой работни места, разкрити в резултат от подпомагане на проектите</w:t>
            </w:r>
          </w:p>
        </w:tc>
      </w:tr>
      <w:tr w:rsidR="004B17B3" w:rsidRPr="004B17B3" w14:paraId="02245173" w14:textId="77777777" w:rsidTr="004B17B3">
        <w:trPr>
          <w:trHeight w:val="1440"/>
        </w:trPr>
        <w:tc>
          <w:tcPr>
            <w:tcW w:w="3840" w:type="dxa"/>
            <w:vMerge w:val="restart"/>
            <w:tcBorders>
              <w:top w:val="nil"/>
              <w:left w:val="single" w:sz="8" w:space="0" w:color="auto"/>
              <w:bottom w:val="single" w:sz="8" w:space="0" w:color="000000"/>
              <w:right w:val="single" w:sz="8" w:space="0" w:color="auto"/>
            </w:tcBorders>
            <w:shd w:val="clear" w:color="000000" w:fill="E6E6E6"/>
            <w:vAlign w:val="center"/>
            <w:hideMark/>
          </w:tcPr>
          <w:p w14:paraId="43D1C03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Индикатор</w:t>
            </w:r>
          </w:p>
        </w:tc>
        <w:tc>
          <w:tcPr>
            <w:tcW w:w="980" w:type="dxa"/>
            <w:vMerge w:val="restart"/>
            <w:tcBorders>
              <w:top w:val="nil"/>
              <w:left w:val="single" w:sz="8" w:space="0" w:color="auto"/>
              <w:bottom w:val="single" w:sz="8" w:space="0" w:color="000000"/>
              <w:right w:val="single" w:sz="8" w:space="0" w:color="auto"/>
            </w:tcBorders>
            <w:shd w:val="clear" w:color="000000" w:fill="E6E6E6"/>
            <w:vAlign w:val="center"/>
            <w:hideMark/>
          </w:tcPr>
          <w:p w14:paraId="60C78C84"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Цел за периода 2014 – 2020 според СВОМР</w:t>
            </w:r>
          </w:p>
        </w:tc>
        <w:tc>
          <w:tcPr>
            <w:tcW w:w="1960" w:type="dxa"/>
            <w:gridSpan w:val="2"/>
            <w:tcBorders>
              <w:top w:val="single" w:sz="8" w:space="0" w:color="auto"/>
              <w:left w:val="nil"/>
              <w:bottom w:val="single" w:sz="8" w:space="0" w:color="auto"/>
              <w:right w:val="single" w:sz="8" w:space="0" w:color="000000"/>
            </w:tcBorders>
            <w:shd w:val="clear" w:color="000000" w:fill="E6E6E6"/>
            <w:vAlign w:val="center"/>
            <w:hideMark/>
          </w:tcPr>
          <w:p w14:paraId="626686E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Планирани съгласно заявления за подпомагане, одобрени от МИГ за периода на доклада</w:t>
            </w:r>
          </w:p>
        </w:tc>
        <w:tc>
          <w:tcPr>
            <w:tcW w:w="1940" w:type="dxa"/>
            <w:gridSpan w:val="2"/>
            <w:tcBorders>
              <w:top w:val="single" w:sz="8" w:space="0" w:color="auto"/>
              <w:left w:val="nil"/>
              <w:bottom w:val="single" w:sz="8" w:space="0" w:color="auto"/>
              <w:right w:val="single" w:sz="8" w:space="0" w:color="000000"/>
            </w:tcBorders>
            <w:shd w:val="clear" w:color="000000" w:fill="E6E6E6"/>
            <w:vAlign w:val="center"/>
            <w:hideMark/>
          </w:tcPr>
          <w:p w14:paraId="125356A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Планирани съгласно заявления за подпомагане, одобрени от МИГ за периода от подписване на СВОМР</w:t>
            </w:r>
          </w:p>
        </w:tc>
        <w:tc>
          <w:tcPr>
            <w:tcW w:w="1920" w:type="dxa"/>
            <w:gridSpan w:val="2"/>
            <w:tcBorders>
              <w:top w:val="single" w:sz="8" w:space="0" w:color="auto"/>
              <w:left w:val="nil"/>
              <w:bottom w:val="single" w:sz="8" w:space="0" w:color="auto"/>
              <w:right w:val="single" w:sz="8" w:space="0" w:color="000000"/>
            </w:tcBorders>
            <w:shd w:val="clear" w:color="000000" w:fill="E6E6E6"/>
            <w:vAlign w:val="center"/>
            <w:hideMark/>
          </w:tcPr>
          <w:p w14:paraId="222FA6EC"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Постигнато за периода на годишния доклад (за изплатени проекти)</w:t>
            </w:r>
          </w:p>
        </w:tc>
        <w:tc>
          <w:tcPr>
            <w:tcW w:w="1920" w:type="dxa"/>
            <w:gridSpan w:val="2"/>
            <w:tcBorders>
              <w:top w:val="single" w:sz="8" w:space="0" w:color="auto"/>
              <w:left w:val="nil"/>
              <w:bottom w:val="single" w:sz="8" w:space="0" w:color="auto"/>
              <w:right w:val="single" w:sz="8" w:space="0" w:color="000000"/>
            </w:tcBorders>
            <w:shd w:val="clear" w:color="000000" w:fill="E6E6E6"/>
            <w:vAlign w:val="center"/>
            <w:hideMark/>
          </w:tcPr>
          <w:p w14:paraId="1923814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Постигнато за периода от подписване на СВОМР (за изплатени проекти)</w:t>
            </w:r>
          </w:p>
        </w:tc>
      </w:tr>
      <w:tr w:rsidR="004B17B3" w:rsidRPr="004B17B3" w14:paraId="5D38F3DF" w14:textId="77777777" w:rsidTr="004B17B3">
        <w:trPr>
          <w:trHeight w:val="300"/>
        </w:trPr>
        <w:tc>
          <w:tcPr>
            <w:tcW w:w="3840" w:type="dxa"/>
            <w:vMerge/>
            <w:tcBorders>
              <w:top w:val="nil"/>
              <w:left w:val="single" w:sz="8" w:space="0" w:color="auto"/>
              <w:bottom w:val="single" w:sz="8" w:space="0" w:color="000000"/>
              <w:right w:val="single" w:sz="8" w:space="0" w:color="auto"/>
            </w:tcBorders>
            <w:vAlign w:val="center"/>
            <w:hideMark/>
          </w:tcPr>
          <w:p w14:paraId="46556086"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980" w:type="dxa"/>
            <w:vMerge/>
            <w:tcBorders>
              <w:top w:val="nil"/>
              <w:left w:val="single" w:sz="8" w:space="0" w:color="auto"/>
              <w:bottom w:val="single" w:sz="8" w:space="0" w:color="000000"/>
              <w:right w:val="single" w:sz="8" w:space="0" w:color="auto"/>
            </w:tcBorders>
            <w:vAlign w:val="center"/>
            <w:hideMark/>
          </w:tcPr>
          <w:p w14:paraId="5464D3EA"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980" w:type="dxa"/>
            <w:tcBorders>
              <w:top w:val="nil"/>
              <w:left w:val="nil"/>
              <w:bottom w:val="single" w:sz="8" w:space="0" w:color="auto"/>
              <w:right w:val="single" w:sz="8" w:space="0" w:color="auto"/>
            </w:tcBorders>
            <w:shd w:val="clear" w:color="000000" w:fill="E6E6E6"/>
            <w:vAlign w:val="center"/>
            <w:hideMark/>
          </w:tcPr>
          <w:p w14:paraId="3B22A3A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Мъже</w:t>
            </w:r>
          </w:p>
        </w:tc>
        <w:tc>
          <w:tcPr>
            <w:tcW w:w="980" w:type="dxa"/>
            <w:tcBorders>
              <w:top w:val="nil"/>
              <w:left w:val="nil"/>
              <w:bottom w:val="single" w:sz="8" w:space="0" w:color="auto"/>
              <w:right w:val="single" w:sz="8" w:space="0" w:color="auto"/>
            </w:tcBorders>
            <w:shd w:val="clear" w:color="000000" w:fill="E6E6E6"/>
            <w:vAlign w:val="center"/>
            <w:hideMark/>
          </w:tcPr>
          <w:p w14:paraId="3AEE24BA"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Жени</w:t>
            </w:r>
          </w:p>
        </w:tc>
        <w:tc>
          <w:tcPr>
            <w:tcW w:w="980" w:type="dxa"/>
            <w:tcBorders>
              <w:top w:val="nil"/>
              <w:left w:val="nil"/>
              <w:bottom w:val="single" w:sz="8" w:space="0" w:color="auto"/>
              <w:right w:val="single" w:sz="8" w:space="0" w:color="auto"/>
            </w:tcBorders>
            <w:shd w:val="clear" w:color="000000" w:fill="E6E6E6"/>
            <w:vAlign w:val="center"/>
            <w:hideMark/>
          </w:tcPr>
          <w:p w14:paraId="5D03B73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Мъже</w:t>
            </w:r>
          </w:p>
        </w:tc>
        <w:tc>
          <w:tcPr>
            <w:tcW w:w="960" w:type="dxa"/>
            <w:tcBorders>
              <w:top w:val="nil"/>
              <w:left w:val="nil"/>
              <w:bottom w:val="single" w:sz="8" w:space="0" w:color="auto"/>
              <w:right w:val="single" w:sz="8" w:space="0" w:color="auto"/>
            </w:tcBorders>
            <w:shd w:val="clear" w:color="000000" w:fill="E6E6E6"/>
            <w:vAlign w:val="center"/>
            <w:hideMark/>
          </w:tcPr>
          <w:p w14:paraId="72992D18"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Жени</w:t>
            </w:r>
          </w:p>
        </w:tc>
        <w:tc>
          <w:tcPr>
            <w:tcW w:w="960" w:type="dxa"/>
            <w:tcBorders>
              <w:top w:val="nil"/>
              <w:left w:val="nil"/>
              <w:bottom w:val="single" w:sz="8" w:space="0" w:color="auto"/>
              <w:right w:val="single" w:sz="8" w:space="0" w:color="auto"/>
            </w:tcBorders>
            <w:shd w:val="clear" w:color="000000" w:fill="E6E6E6"/>
            <w:vAlign w:val="center"/>
            <w:hideMark/>
          </w:tcPr>
          <w:p w14:paraId="7963E9A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Мъже</w:t>
            </w:r>
          </w:p>
        </w:tc>
        <w:tc>
          <w:tcPr>
            <w:tcW w:w="960" w:type="dxa"/>
            <w:tcBorders>
              <w:top w:val="nil"/>
              <w:left w:val="nil"/>
              <w:bottom w:val="single" w:sz="8" w:space="0" w:color="auto"/>
              <w:right w:val="single" w:sz="8" w:space="0" w:color="auto"/>
            </w:tcBorders>
            <w:shd w:val="clear" w:color="000000" w:fill="E6E6E6"/>
            <w:vAlign w:val="center"/>
            <w:hideMark/>
          </w:tcPr>
          <w:p w14:paraId="09088AB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Жени</w:t>
            </w:r>
          </w:p>
        </w:tc>
        <w:tc>
          <w:tcPr>
            <w:tcW w:w="960" w:type="dxa"/>
            <w:tcBorders>
              <w:top w:val="nil"/>
              <w:left w:val="nil"/>
              <w:bottom w:val="single" w:sz="8" w:space="0" w:color="auto"/>
              <w:right w:val="single" w:sz="8" w:space="0" w:color="auto"/>
            </w:tcBorders>
            <w:shd w:val="clear" w:color="000000" w:fill="E6E6E6"/>
            <w:vAlign w:val="center"/>
            <w:hideMark/>
          </w:tcPr>
          <w:p w14:paraId="27BE1B2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Мъже</w:t>
            </w:r>
          </w:p>
        </w:tc>
        <w:tc>
          <w:tcPr>
            <w:tcW w:w="960" w:type="dxa"/>
            <w:tcBorders>
              <w:top w:val="nil"/>
              <w:left w:val="nil"/>
              <w:bottom w:val="single" w:sz="8" w:space="0" w:color="auto"/>
              <w:right w:val="single" w:sz="8" w:space="0" w:color="auto"/>
            </w:tcBorders>
            <w:shd w:val="clear" w:color="000000" w:fill="E6E6E6"/>
            <w:vAlign w:val="center"/>
            <w:hideMark/>
          </w:tcPr>
          <w:p w14:paraId="432428A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Жени</w:t>
            </w:r>
          </w:p>
        </w:tc>
      </w:tr>
      <w:tr w:rsidR="004B17B3" w:rsidRPr="004B17B3" w14:paraId="6A702C0E" w14:textId="77777777" w:rsidTr="004B17B3">
        <w:trPr>
          <w:trHeight w:val="492"/>
        </w:trPr>
        <w:tc>
          <w:tcPr>
            <w:tcW w:w="3840" w:type="dxa"/>
            <w:tcBorders>
              <w:top w:val="nil"/>
              <w:left w:val="single" w:sz="8" w:space="0" w:color="auto"/>
              <w:bottom w:val="single" w:sz="8" w:space="0" w:color="auto"/>
              <w:right w:val="single" w:sz="8" w:space="0" w:color="auto"/>
            </w:tcBorders>
            <w:shd w:val="clear" w:color="auto" w:fill="auto"/>
            <w:vAlign w:val="center"/>
            <w:hideMark/>
          </w:tcPr>
          <w:p w14:paraId="6CF0A45A"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Работни места, разкрити в резултат от подпомагане на проектите, финансирани от:</w:t>
            </w:r>
          </w:p>
        </w:tc>
        <w:tc>
          <w:tcPr>
            <w:tcW w:w="980" w:type="dxa"/>
            <w:tcBorders>
              <w:top w:val="nil"/>
              <w:left w:val="nil"/>
              <w:bottom w:val="single" w:sz="8" w:space="0" w:color="auto"/>
              <w:right w:val="single" w:sz="8" w:space="0" w:color="auto"/>
            </w:tcBorders>
            <w:shd w:val="clear" w:color="auto" w:fill="auto"/>
            <w:noWrap/>
            <w:vAlign w:val="center"/>
            <w:hideMark/>
          </w:tcPr>
          <w:p w14:paraId="66DDF1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43</w:t>
            </w:r>
          </w:p>
        </w:tc>
        <w:tc>
          <w:tcPr>
            <w:tcW w:w="980" w:type="dxa"/>
            <w:tcBorders>
              <w:top w:val="nil"/>
              <w:left w:val="nil"/>
              <w:bottom w:val="single" w:sz="8" w:space="0" w:color="auto"/>
              <w:right w:val="single" w:sz="8" w:space="0" w:color="auto"/>
            </w:tcBorders>
            <w:shd w:val="clear" w:color="auto" w:fill="auto"/>
            <w:vAlign w:val="center"/>
            <w:hideMark/>
          </w:tcPr>
          <w:p w14:paraId="6B898F5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174D99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16F4B5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23</w:t>
            </w:r>
          </w:p>
        </w:tc>
        <w:tc>
          <w:tcPr>
            <w:tcW w:w="960" w:type="dxa"/>
            <w:tcBorders>
              <w:top w:val="nil"/>
              <w:left w:val="nil"/>
              <w:bottom w:val="single" w:sz="8" w:space="0" w:color="auto"/>
              <w:right w:val="single" w:sz="8" w:space="0" w:color="auto"/>
            </w:tcBorders>
            <w:shd w:val="clear" w:color="auto" w:fill="auto"/>
            <w:vAlign w:val="center"/>
            <w:hideMark/>
          </w:tcPr>
          <w:p w14:paraId="44D94C6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23</w:t>
            </w:r>
          </w:p>
        </w:tc>
        <w:tc>
          <w:tcPr>
            <w:tcW w:w="960" w:type="dxa"/>
            <w:tcBorders>
              <w:top w:val="nil"/>
              <w:left w:val="nil"/>
              <w:bottom w:val="single" w:sz="8" w:space="0" w:color="auto"/>
              <w:right w:val="single" w:sz="8" w:space="0" w:color="auto"/>
            </w:tcBorders>
            <w:shd w:val="clear" w:color="auto" w:fill="auto"/>
            <w:vAlign w:val="center"/>
            <w:hideMark/>
          </w:tcPr>
          <w:p w14:paraId="5F561A6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054011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05DAF0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26</w:t>
            </w:r>
          </w:p>
        </w:tc>
        <w:tc>
          <w:tcPr>
            <w:tcW w:w="960" w:type="dxa"/>
            <w:tcBorders>
              <w:top w:val="nil"/>
              <w:left w:val="nil"/>
              <w:bottom w:val="single" w:sz="8" w:space="0" w:color="auto"/>
              <w:right w:val="single" w:sz="8" w:space="0" w:color="auto"/>
            </w:tcBorders>
            <w:shd w:val="clear" w:color="auto" w:fill="auto"/>
            <w:vAlign w:val="center"/>
            <w:hideMark/>
          </w:tcPr>
          <w:p w14:paraId="3B4BEA8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27</w:t>
            </w:r>
          </w:p>
        </w:tc>
      </w:tr>
      <w:tr w:rsidR="004B17B3" w:rsidRPr="004B17B3" w14:paraId="621FAD7E" w14:textId="77777777" w:rsidTr="004B17B3">
        <w:trPr>
          <w:trHeight w:val="300"/>
        </w:trPr>
        <w:tc>
          <w:tcPr>
            <w:tcW w:w="3840" w:type="dxa"/>
            <w:tcBorders>
              <w:top w:val="nil"/>
              <w:left w:val="single" w:sz="8" w:space="0" w:color="auto"/>
              <w:bottom w:val="single" w:sz="8" w:space="0" w:color="auto"/>
              <w:right w:val="single" w:sz="8" w:space="0" w:color="auto"/>
            </w:tcBorders>
            <w:shd w:val="clear" w:color="auto" w:fill="auto"/>
            <w:vAlign w:val="center"/>
            <w:hideMark/>
          </w:tcPr>
          <w:p w14:paraId="6C570314"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ЕЗФРСР </w:t>
            </w:r>
          </w:p>
        </w:tc>
        <w:tc>
          <w:tcPr>
            <w:tcW w:w="980" w:type="dxa"/>
            <w:tcBorders>
              <w:top w:val="nil"/>
              <w:left w:val="nil"/>
              <w:bottom w:val="single" w:sz="8" w:space="0" w:color="auto"/>
              <w:right w:val="single" w:sz="8" w:space="0" w:color="auto"/>
            </w:tcBorders>
            <w:shd w:val="clear" w:color="auto" w:fill="auto"/>
            <w:noWrap/>
            <w:vAlign w:val="center"/>
            <w:hideMark/>
          </w:tcPr>
          <w:p w14:paraId="611E08F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20</w:t>
            </w:r>
          </w:p>
        </w:tc>
        <w:tc>
          <w:tcPr>
            <w:tcW w:w="980" w:type="dxa"/>
            <w:tcBorders>
              <w:top w:val="nil"/>
              <w:left w:val="nil"/>
              <w:bottom w:val="single" w:sz="8" w:space="0" w:color="auto"/>
              <w:right w:val="single" w:sz="8" w:space="0" w:color="auto"/>
            </w:tcBorders>
            <w:shd w:val="clear" w:color="auto" w:fill="auto"/>
            <w:vAlign w:val="center"/>
            <w:hideMark/>
          </w:tcPr>
          <w:p w14:paraId="584B629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5F1334A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7ED7715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960" w:type="dxa"/>
            <w:tcBorders>
              <w:top w:val="nil"/>
              <w:left w:val="nil"/>
              <w:bottom w:val="single" w:sz="8" w:space="0" w:color="auto"/>
              <w:right w:val="single" w:sz="8" w:space="0" w:color="auto"/>
            </w:tcBorders>
            <w:shd w:val="clear" w:color="auto" w:fill="auto"/>
            <w:vAlign w:val="center"/>
            <w:hideMark/>
          </w:tcPr>
          <w:p w14:paraId="2A23D07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960" w:type="dxa"/>
            <w:tcBorders>
              <w:top w:val="nil"/>
              <w:left w:val="nil"/>
              <w:bottom w:val="single" w:sz="8" w:space="0" w:color="auto"/>
              <w:right w:val="single" w:sz="8" w:space="0" w:color="auto"/>
            </w:tcBorders>
            <w:shd w:val="clear" w:color="auto" w:fill="auto"/>
            <w:vAlign w:val="center"/>
            <w:hideMark/>
          </w:tcPr>
          <w:p w14:paraId="3B00AE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242BE11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4266373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960" w:type="dxa"/>
            <w:tcBorders>
              <w:top w:val="nil"/>
              <w:left w:val="nil"/>
              <w:bottom w:val="single" w:sz="8" w:space="0" w:color="auto"/>
              <w:right w:val="single" w:sz="8" w:space="0" w:color="auto"/>
            </w:tcBorders>
            <w:shd w:val="clear" w:color="auto" w:fill="auto"/>
            <w:vAlign w:val="center"/>
            <w:hideMark/>
          </w:tcPr>
          <w:p w14:paraId="66623F3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r>
      <w:tr w:rsidR="004B17B3" w:rsidRPr="004B17B3" w14:paraId="5B39A014" w14:textId="77777777" w:rsidTr="004B17B3">
        <w:trPr>
          <w:trHeight w:val="300"/>
        </w:trPr>
        <w:tc>
          <w:tcPr>
            <w:tcW w:w="3840" w:type="dxa"/>
            <w:tcBorders>
              <w:top w:val="nil"/>
              <w:left w:val="single" w:sz="8" w:space="0" w:color="auto"/>
              <w:bottom w:val="single" w:sz="8" w:space="0" w:color="auto"/>
              <w:right w:val="single" w:sz="8" w:space="0" w:color="auto"/>
            </w:tcBorders>
            <w:shd w:val="clear" w:color="auto" w:fill="auto"/>
            <w:vAlign w:val="center"/>
            <w:hideMark/>
          </w:tcPr>
          <w:p w14:paraId="744FA16C"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ОПОС</w:t>
            </w:r>
          </w:p>
        </w:tc>
        <w:tc>
          <w:tcPr>
            <w:tcW w:w="980" w:type="dxa"/>
            <w:tcBorders>
              <w:top w:val="nil"/>
              <w:left w:val="nil"/>
              <w:bottom w:val="single" w:sz="8" w:space="0" w:color="auto"/>
              <w:right w:val="single" w:sz="8" w:space="0" w:color="auto"/>
            </w:tcBorders>
            <w:shd w:val="clear" w:color="auto" w:fill="auto"/>
            <w:noWrap/>
            <w:vAlign w:val="center"/>
            <w:hideMark/>
          </w:tcPr>
          <w:p w14:paraId="2DF0A69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0433E0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55393D3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0FEE13D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3B7CD78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3F664D5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52B2960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2832F2B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45975F8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1353F1C8" w14:textId="77777777" w:rsidTr="004B17B3">
        <w:trPr>
          <w:trHeight w:val="300"/>
        </w:trPr>
        <w:tc>
          <w:tcPr>
            <w:tcW w:w="3840" w:type="dxa"/>
            <w:tcBorders>
              <w:top w:val="nil"/>
              <w:left w:val="single" w:sz="8" w:space="0" w:color="auto"/>
              <w:bottom w:val="single" w:sz="8" w:space="0" w:color="auto"/>
              <w:right w:val="single" w:sz="8" w:space="0" w:color="auto"/>
            </w:tcBorders>
            <w:shd w:val="clear" w:color="auto" w:fill="auto"/>
            <w:vAlign w:val="center"/>
            <w:hideMark/>
          </w:tcPr>
          <w:p w14:paraId="4CBF02C5"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w:t>
            </w:r>
          </w:p>
        </w:tc>
        <w:tc>
          <w:tcPr>
            <w:tcW w:w="980" w:type="dxa"/>
            <w:tcBorders>
              <w:top w:val="nil"/>
              <w:left w:val="nil"/>
              <w:bottom w:val="single" w:sz="8" w:space="0" w:color="auto"/>
              <w:right w:val="single" w:sz="8" w:space="0" w:color="auto"/>
            </w:tcBorders>
            <w:shd w:val="clear" w:color="auto" w:fill="auto"/>
            <w:noWrap/>
            <w:vAlign w:val="center"/>
            <w:hideMark/>
          </w:tcPr>
          <w:p w14:paraId="56DA21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17</w:t>
            </w:r>
          </w:p>
        </w:tc>
        <w:tc>
          <w:tcPr>
            <w:tcW w:w="980" w:type="dxa"/>
            <w:tcBorders>
              <w:top w:val="nil"/>
              <w:left w:val="nil"/>
              <w:bottom w:val="single" w:sz="8" w:space="0" w:color="auto"/>
              <w:right w:val="single" w:sz="8" w:space="0" w:color="auto"/>
            </w:tcBorders>
            <w:shd w:val="clear" w:color="auto" w:fill="auto"/>
            <w:vAlign w:val="center"/>
            <w:hideMark/>
          </w:tcPr>
          <w:p w14:paraId="094F6DF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473A9B4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2E64115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960" w:type="dxa"/>
            <w:tcBorders>
              <w:top w:val="nil"/>
              <w:left w:val="nil"/>
              <w:bottom w:val="single" w:sz="8" w:space="0" w:color="auto"/>
              <w:right w:val="single" w:sz="8" w:space="0" w:color="auto"/>
            </w:tcBorders>
            <w:shd w:val="clear" w:color="auto" w:fill="auto"/>
            <w:vAlign w:val="center"/>
            <w:hideMark/>
          </w:tcPr>
          <w:p w14:paraId="4FFA1D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22</w:t>
            </w:r>
          </w:p>
        </w:tc>
        <w:tc>
          <w:tcPr>
            <w:tcW w:w="960" w:type="dxa"/>
            <w:tcBorders>
              <w:top w:val="nil"/>
              <w:left w:val="nil"/>
              <w:bottom w:val="single" w:sz="8" w:space="0" w:color="auto"/>
              <w:right w:val="single" w:sz="8" w:space="0" w:color="auto"/>
            </w:tcBorders>
            <w:shd w:val="clear" w:color="auto" w:fill="auto"/>
            <w:vAlign w:val="center"/>
            <w:hideMark/>
          </w:tcPr>
          <w:p w14:paraId="495B1FC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47E014B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7A87025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960" w:type="dxa"/>
            <w:tcBorders>
              <w:top w:val="nil"/>
              <w:left w:val="nil"/>
              <w:bottom w:val="single" w:sz="8" w:space="0" w:color="auto"/>
              <w:right w:val="single" w:sz="8" w:space="0" w:color="auto"/>
            </w:tcBorders>
            <w:shd w:val="clear" w:color="auto" w:fill="auto"/>
            <w:vAlign w:val="center"/>
            <w:hideMark/>
          </w:tcPr>
          <w:p w14:paraId="2871083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22</w:t>
            </w:r>
          </w:p>
        </w:tc>
      </w:tr>
      <w:tr w:rsidR="004B17B3" w:rsidRPr="004B17B3" w14:paraId="64CBE128" w14:textId="77777777" w:rsidTr="004B17B3">
        <w:trPr>
          <w:trHeight w:val="300"/>
        </w:trPr>
        <w:tc>
          <w:tcPr>
            <w:tcW w:w="3840" w:type="dxa"/>
            <w:tcBorders>
              <w:top w:val="nil"/>
              <w:left w:val="single" w:sz="8" w:space="0" w:color="auto"/>
              <w:bottom w:val="single" w:sz="8" w:space="0" w:color="auto"/>
              <w:right w:val="single" w:sz="8" w:space="0" w:color="auto"/>
            </w:tcBorders>
            <w:shd w:val="clear" w:color="auto" w:fill="auto"/>
            <w:vAlign w:val="center"/>
            <w:hideMark/>
          </w:tcPr>
          <w:p w14:paraId="166F3F0E"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ОПИК</w:t>
            </w:r>
          </w:p>
        </w:tc>
        <w:tc>
          <w:tcPr>
            <w:tcW w:w="980" w:type="dxa"/>
            <w:tcBorders>
              <w:top w:val="nil"/>
              <w:left w:val="nil"/>
              <w:bottom w:val="single" w:sz="8" w:space="0" w:color="auto"/>
              <w:right w:val="single" w:sz="8" w:space="0" w:color="auto"/>
            </w:tcBorders>
            <w:shd w:val="clear" w:color="auto" w:fill="auto"/>
            <w:noWrap/>
            <w:vAlign w:val="center"/>
            <w:hideMark/>
          </w:tcPr>
          <w:p w14:paraId="44D2B4C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980" w:type="dxa"/>
            <w:tcBorders>
              <w:top w:val="nil"/>
              <w:left w:val="nil"/>
              <w:bottom w:val="single" w:sz="8" w:space="0" w:color="auto"/>
              <w:right w:val="single" w:sz="8" w:space="0" w:color="auto"/>
            </w:tcBorders>
            <w:shd w:val="clear" w:color="auto" w:fill="auto"/>
            <w:vAlign w:val="center"/>
            <w:hideMark/>
          </w:tcPr>
          <w:p w14:paraId="626F2F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5E8EA94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2201179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960" w:type="dxa"/>
            <w:tcBorders>
              <w:top w:val="nil"/>
              <w:left w:val="nil"/>
              <w:bottom w:val="single" w:sz="8" w:space="0" w:color="auto"/>
              <w:right w:val="single" w:sz="8" w:space="0" w:color="auto"/>
            </w:tcBorders>
            <w:shd w:val="clear" w:color="auto" w:fill="auto"/>
            <w:vAlign w:val="center"/>
            <w:hideMark/>
          </w:tcPr>
          <w:p w14:paraId="1EF3771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7D2C88C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3087B8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61AF4CE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960" w:type="dxa"/>
            <w:tcBorders>
              <w:top w:val="nil"/>
              <w:left w:val="nil"/>
              <w:bottom w:val="single" w:sz="8" w:space="0" w:color="auto"/>
              <w:right w:val="single" w:sz="8" w:space="0" w:color="auto"/>
            </w:tcBorders>
            <w:shd w:val="clear" w:color="auto" w:fill="auto"/>
            <w:vAlign w:val="center"/>
            <w:hideMark/>
          </w:tcPr>
          <w:p w14:paraId="1D2663B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2C8857C3" w14:textId="77777777" w:rsidTr="004B17B3">
        <w:trPr>
          <w:trHeight w:val="300"/>
        </w:trPr>
        <w:tc>
          <w:tcPr>
            <w:tcW w:w="3840" w:type="dxa"/>
            <w:tcBorders>
              <w:top w:val="nil"/>
              <w:left w:val="single" w:sz="8" w:space="0" w:color="auto"/>
              <w:bottom w:val="single" w:sz="8" w:space="0" w:color="auto"/>
              <w:right w:val="single" w:sz="8" w:space="0" w:color="auto"/>
            </w:tcBorders>
            <w:shd w:val="clear" w:color="auto" w:fill="auto"/>
            <w:vAlign w:val="center"/>
            <w:hideMark/>
          </w:tcPr>
          <w:p w14:paraId="7C89A387"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ОПНОИР</w:t>
            </w:r>
          </w:p>
        </w:tc>
        <w:tc>
          <w:tcPr>
            <w:tcW w:w="980" w:type="dxa"/>
            <w:tcBorders>
              <w:top w:val="nil"/>
              <w:left w:val="nil"/>
              <w:bottom w:val="single" w:sz="8" w:space="0" w:color="auto"/>
              <w:right w:val="single" w:sz="8" w:space="0" w:color="auto"/>
            </w:tcBorders>
            <w:shd w:val="clear" w:color="auto" w:fill="auto"/>
            <w:noWrap/>
            <w:vAlign w:val="center"/>
            <w:hideMark/>
          </w:tcPr>
          <w:p w14:paraId="475376B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67FF24D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423674A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80" w:type="dxa"/>
            <w:tcBorders>
              <w:top w:val="nil"/>
              <w:left w:val="nil"/>
              <w:bottom w:val="single" w:sz="8" w:space="0" w:color="auto"/>
              <w:right w:val="single" w:sz="8" w:space="0" w:color="auto"/>
            </w:tcBorders>
            <w:shd w:val="clear" w:color="auto" w:fill="auto"/>
            <w:vAlign w:val="center"/>
            <w:hideMark/>
          </w:tcPr>
          <w:p w14:paraId="3E25E4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960" w:type="dxa"/>
            <w:tcBorders>
              <w:top w:val="nil"/>
              <w:left w:val="nil"/>
              <w:bottom w:val="single" w:sz="8" w:space="0" w:color="auto"/>
              <w:right w:val="single" w:sz="8" w:space="0" w:color="auto"/>
            </w:tcBorders>
            <w:shd w:val="clear" w:color="auto" w:fill="auto"/>
            <w:vAlign w:val="center"/>
            <w:hideMark/>
          </w:tcPr>
          <w:p w14:paraId="4ECAB7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960" w:type="dxa"/>
            <w:tcBorders>
              <w:top w:val="nil"/>
              <w:left w:val="nil"/>
              <w:bottom w:val="single" w:sz="8" w:space="0" w:color="auto"/>
              <w:right w:val="single" w:sz="8" w:space="0" w:color="auto"/>
            </w:tcBorders>
            <w:shd w:val="clear" w:color="auto" w:fill="auto"/>
            <w:vAlign w:val="center"/>
            <w:hideMark/>
          </w:tcPr>
          <w:p w14:paraId="51ED83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1FCAAC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960" w:type="dxa"/>
            <w:tcBorders>
              <w:top w:val="nil"/>
              <w:left w:val="nil"/>
              <w:bottom w:val="single" w:sz="8" w:space="0" w:color="auto"/>
              <w:right w:val="single" w:sz="8" w:space="0" w:color="auto"/>
            </w:tcBorders>
            <w:shd w:val="clear" w:color="auto" w:fill="auto"/>
            <w:vAlign w:val="center"/>
            <w:hideMark/>
          </w:tcPr>
          <w:p w14:paraId="3D4B451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960" w:type="dxa"/>
            <w:tcBorders>
              <w:top w:val="nil"/>
              <w:left w:val="nil"/>
              <w:bottom w:val="single" w:sz="8" w:space="0" w:color="auto"/>
              <w:right w:val="single" w:sz="8" w:space="0" w:color="auto"/>
            </w:tcBorders>
            <w:shd w:val="clear" w:color="auto" w:fill="auto"/>
            <w:vAlign w:val="center"/>
            <w:hideMark/>
          </w:tcPr>
          <w:p w14:paraId="0BA74ED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r>
    </w:tbl>
    <w:p w14:paraId="124CD033" w14:textId="77777777" w:rsidR="008E3FAF" w:rsidRPr="00E302F0" w:rsidRDefault="008E3FAF" w:rsidP="007F24FC">
      <w:pPr>
        <w:rPr>
          <w:i/>
          <w:sz w:val="18"/>
          <w:szCs w:val="18"/>
        </w:rPr>
      </w:pPr>
    </w:p>
    <w:p w14:paraId="27DBF066" w14:textId="77777777" w:rsidR="00343616" w:rsidRPr="00E302F0" w:rsidRDefault="00343616" w:rsidP="002F3B8A">
      <w:pPr>
        <w:pStyle w:val="a7"/>
        <w:ind w:left="0"/>
        <w:jc w:val="both"/>
        <w:rPr>
          <w:b/>
          <w:i/>
          <w:sz w:val="18"/>
          <w:szCs w:val="18"/>
          <w:lang w:eastAsia="ar-SA"/>
        </w:rPr>
      </w:pPr>
      <w:r w:rsidRPr="00E302F0">
        <w:rPr>
          <w:b/>
          <w:i/>
          <w:sz w:val="18"/>
          <w:szCs w:val="18"/>
          <w:lang w:eastAsia="ar-SA"/>
        </w:rPr>
        <w:t>1. Отчитат се данните само за новосъздадени работни места;</w:t>
      </w:r>
    </w:p>
    <w:p w14:paraId="3BA2318D" w14:textId="77777777" w:rsidR="00343616" w:rsidRPr="00E302F0" w:rsidRDefault="00343616" w:rsidP="002F3B8A">
      <w:pPr>
        <w:pStyle w:val="a7"/>
        <w:ind w:left="0"/>
        <w:jc w:val="both"/>
        <w:rPr>
          <w:b/>
          <w:i/>
          <w:sz w:val="18"/>
          <w:szCs w:val="18"/>
          <w:lang w:eastAsia="ar-SA"/>
        </w:rPr>
      </w:pPr>
      <w:r w:rsidRPr="00E302F0">
        <w:rPr>
          <w:b/>
          <w:i/>
          <w:sz w:val="18"/>
          <w:szCs w:val="18"/>
          <w:lang w:eastAsia="ar-SA"/>
        </w:rPr>
        <w:t xml:space="preserve">2. Отчитат се данните за създаване на работни места, свързани с проекти след тяхното стартиране, например: ако проект е за създаване на фермерски магазин, не се включват данните за създадени работни места по време на подготвителната фаза/реконструкция/строеж (за консултанти, архитекти, строители и </w:t>
      </w:r>
      <w:proofErr w:type="spellStart"/>
      <w:r w:rsidRPr="00E302F0">
        <w:rPr>
          <w:b/>
          <w:i/>
          <w:sz w:val="18"/>
          <w:szCs w:val="18"/>
          <w:lang w:eastAsia="ar-SA"/>
        </w:rPr>
        <w:t>т.н</w:t>
      </w:r>
      <w:proofErr w:type="spellEnd"/>
      <w:r w:rsidRPr="00E302F0">
        <w:rPr>
          <w:b/>
          <w:i/>
          <w:sz w:val="18"/>
          <w:szCs w:val="18"/>
          <w:lang w:eastAsia="ar-SA"/>
        </w:rPr>
        <w:t xml:space="preserve">). Отчитат се данните за създадените работни места след отваряне на магазина (управител, продавач и т.н.). Доброволната работа не се включва, но </w:t>
      </w:r>
      <w:proofErr w:type="spellStart"/>
      <w:r w:rsidRPr="00E302F0">
        <w:rPr>
          <w:b/>
          <w:i/>
          <w:sz w:val="18"/>
          <w:szCs w:val="18"/>
          <w:lang w:eastAsia="ar-SA"/>
        </w:rPr>
        <w:t>самоназначаването</w:t>
      </w:r>
      <w:proofErr w:type="spellEnd"/>
      <w:r w:rsidRPr="00E302F0">
        <w:rPr>
          <w:b/>
          <w:i/>
          <w:sz w:val="18"/>
          <w:szCs w:val="18"/>
          <w:lang w:eastAsia="ar-SA"/>
        </w:rPr>
        <w:t xml:space="preserve"> следва да бъде отчетено;</w:t>
      </w:r>
    </w:p>
    <w:p w14:paraId="5853C669" w14:textId="77777777" w:rsidR="003E0F61" w:rsidRPr="002F3B8A" w:rsidRDefault="00343616" w:rsidP="002F3B8A">
      <w:pPr>
        <w:pStyle w:val="a7"/>
        <w:ind w:left="0"/>
        <w:jc w:val="both"/>
        <w:rPr>
          <w:b/>
          <w:i/>
          <w:sz w:val="18"/>
          <w:szCs w:val="18"/>
          <w:lang w:eastAsia="ar-SA"/>
        </w:rPr>
      </w:pPr>
      <w:r w:rsidRPr="00E302F0">
        <w:rPr>
          <w:b/>
          <w:i/>
          <w:sz w:val="18"/>
          <w:szCs w:val="18"/>
          <w:lang w:eastAsia="ar-SA"/>
        </w:rPr>
        <w:t>3. 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p w14:paraId="20EFA255" w14:textId="77777777" w:rsidR="00790A85" w:rsidRDefault="00790A85" w:rsidP="00343616">
      <w:pPr>
        <w:pStyle w:val="a7"/>
        <w:jc w:val="both"/>
        <w:rPr>
          <w:b/>
          <w:i/>
          <w:sz w:val="18"/>
          <w:szCs w:val="18"/>
          <w:u w:val="single"/>
          <w:lang w:eastAsia="ar-SA"/>
        </w:rPr>
      </w:pPr>
    </w:p>
    <w:p w14:paraId="243357D8" w14:textId="77777777" w:rsidR="008A1B33" w:rsidRDefault="008A1B33" w:rsidP="00FD5858">
      <w:pPr>
        <w:pStyle w:val="a7"/>
        <w:ind w:left="0"/>
        <w:jc w:val="both"/>
        <w:rPr>
          <w:b/>
          <w:i/>
          <w:sz w:val="18"/>
          <w:szCs w:val="18"/>
          <w:u w:val="single"/>
          <w:lang w:eastAsia="ar-SA"/>
        </w:rPr>
      </w:pPr>
    </w:p>
    <w:p w14:paraId="60BDBF73" w14:textId="77777777" w:rsidR="008A1B33" w:rsidRDefault="008A1B33" w:rsidP="00FD5858">
      <w:pPr>
        <w:pStyle w:val="a7"/>
        <w:ind w:left="0"/>
        <w:jc w:val="both"/>
        <w:rPr>
          <w:b/>
          <w:i/>
          <w:sz w:val="18"/>
          <w:szCs w:val="18"/>
          <w:u w:val="single"/>
          <w:lang w:eastAsia="ar-SA"/>
        </w:rPr>
      </w:pPr>
    </w:p>
    <w:p w14:paraId="6A6691A4" w14:textId="77777777" w:rsidR="008A1B33" w:rsidRDefault="008A1B33" w:rsidP="00FD5858">
      <w:pPr>
        <w:pStyle w:val="a7"/>
        <w:ind w:left="0"/>
        <w:jc w:val="both"/>
        <w:rPr>
          <w:b/>
          <w:i/>
          <w:sz w:val="18"/>
          <w:szCs w:val="18"/>
          <w:u w:val="single"/>
          <w:lang w:eastAsia="ar-SA"/>
        </w:rPr>
      </w:pPr>
    </w:p>
    <w:p w14:paraId="7BEE2BDF" w14:textId="77777777" w:rsidR="008A1B33" w:rsidRDefault="008A1B33" w:rsidP="00FD5858">
      <w:pPr>
        <w:pStyle w:val="a7"/>
        <w:ind w:left="0"/>
        <w:jc w:val="both"/>
        <w:rPr>
          <w:b/>
          <w:i/>
          <w:sz w:val="18"/>
          <w:szCs w:val="18"/>
          <w:u w:val="single"/>
          <w:lang w:eastAsia="ar-SA"/>
        </w:rPr>
      </w:pPr>
    </w:p>
    <w:p w14:paraId="7B160E68" w14:textId="77777777" w:rsidR="008A1B33" w:rsidRDefault="008A1B33" w:rsidP="00FD5858">
      <w:pPr>
        <w:pStyle w:val="a7"/>
        <w:ind w:left="0"/>
        <w:jc w:val="both"/>
        <w:rPr>
          <w:b/>
          <w:i/>
          <w:sz w:val="18"/>
          <w:szCs w:val="18"/>
          <w:u w:val="single"/>
          <w:lang w:eastAsia="ar-SA"/>
        </w:rPr>
      </w:pPr>
    </w:p>
    <w:p w14:paraId="23686558" w14:textId="77777777" w:rsidR="008666F8" w:rsidRDefault="008666F8">
      <w:pPr>
        <w:rPr>
          <w:b/>
          <w:i/>
          <w:sz w:val="18"/>
          <w:szCs w:val="18"/>
          <w:u w:val="single"/>
          <w:lang w:eastAsia="ar-SA"/>
        </w:rPr>
      </w:pPr>
      <w:r>
        <w:rPr>
          <w:b/>
          <w:i/>
          <w:sz w:val="18"/>
          <w:szCs w:val="18"/>
          <w:u w:val="single"/>
          <w:lang w:eastAsia="ar-SA"/>
        </w:rPr>
        <w:br w:type="page"/>
      </w:r>
    </w:p>
    <w:tbl>
      <w:tblPr>
        <w:tblW w:w="13179" w:type="dxa"/>
        <w:tblCellMar>
          <w:left w:w="70" w:type="dxa"/>
          <w:right w:w="70" w:type="dxa"/>
        </w:tblCellMar>
        <w:tblLook w:val="04A0" w:firstRow="1" w:lastRow="0" w:firstColumn="1" w:lastColumn="0" w:noHBand="0" w:noVBand="1"/>
      </w:tblPr>
      <w:tblGrid>
        <w:gridCol w:w="4441"/>
        <w:gridCol w:w="1527"/>
        <w:gridCol w:w="1976"/>
        <w:gridCol w:w="1976"/>
        <w:gridCol w:w="1535"/>
        <w:gridCol w:w="1724"/>
      </w:tblGrid>
      <w:tr w:rsidR="00700B95" w:rsidRPr="00700B95" w14:paraId="0D9FCD8D" w14:textId="77777777" w:rsidTr="00700B95">
        <w:trPr>
          <w:trHeight w:val="292"/>
        </w:trPr>
        <w:tc>
          <w:tcPr>
            <w:tcW w:w="13179" w:type="dxa"/>
            <w:gridSpan w:val="6"/>
            <w:tcBorders>
              <w:top w:val="nil"/>
              <w:left w:val="nil"/>
              <w:bottom w:val="single" w:sz="8" w:space="0" w:color="auto"/>
              <w:right w:val="nil"/>
            </w:tcBorders>
            <w:shd w:val="clear" w:color="auto" w:fill="auto"/>
            <w:noWrap/>
            <w:vAlign w:val="center"/>
            <w:hideMark/>
          </w:tcPr>
          <w:p w14:paraId="32D76DE6" w14:textId="77777777" w:rsidR="00700B95" w:rsidRPr="00700B95" w:rsidRDefault="00700B95" w:rsidP="00700B95">
            <w:pPr>
              <w:spacing w:after="0" w:line="240" w:lineRule="auto"/>
              <w:rPr>
                <w:rFonts w:ascii="Calibri" w:eastAsia="Times New Roman" w:hAnsi="Calibri" w:cs="Calibri"/>
                <w:b/>
                <w:bCs/>
                <w:i/>
                <w:iCs/>
                <w:color w:val="000000"/>
                <w:sz w:val="18"/>
                <w:szCs w:val="18"/>
                <w:u w:val="single"/>
                <w:lang w:eastAsia="bg-BG"/>
              </w:rPr>
            </w:pPr>
            <w:r w:rsidRPr="00700B95">
              <w:rPr>
                <w:rFonts w:ascii="Calibri" w:eastAsia="Times New Roman" w:hAnsi="Calibri" w:cs="Calibri"/>
                <w:b/>
                <w:bCs/>
                <w:i/>
                <w:iCs/>
                <w:color w:val="000000"/>
                <w:sz w:val="18"/>
                <w:szCs w:val="18"/>
                <w:u w:val="single"/>
                <w:lang w:eastAsia="bg-BG"/>
              </w:rPr>
              <w:lastRenderedPageBreak/>
              <w:t xml:space="preserve">Таблица 2: Брой жители, които ще се ползват от подобрени услуги/ инфраструктура, в резултат от изпълнението на проектите, финансирани от ЕЗФРСР. </w:t>
            </w:r>
          </w:p>
        </w:tc>
      </w:tr>
      <w:tr w:rsidR="00D75CEB" w:rsidRPr="00700B95" w14:paraId="5009BF7B" w14:textId="77777777" w:rsidTr="00D75CEB">
        <w:trPr>
          <w:trHeight w:val="3049"/>
        </w:trPr>
        <w:tc>
          <w:tcPr>
            <w:tcW w:w="4441" w:type="dxa"/>
            <w:tcBorders>
              <w:top w:val="nil"/>
              <w:left w:val="single" w:sz="8" w:space="0" w:color="auto"/>
              <w:bottom w:val="single" w:sz="8" w:space="0" w:color="auto"/>
              <w:right w:val="single" w:sz="8" w:space="0" w:color="auto"/>
            </w:tcBorders>
            <w:shd w:val="clear" w:color="000000" w:fill="D9D9D9"/>
            <w:vAlign w:val="center"/>
            <w:hideMark/>
          </w:tcPr>
          <w:p w14:paraId="469D4827" w14:textId="1DAAF07A" w:rsidR="00D75CEB" w:rsidRPr="00700B95" w:rsidRDefault="00D75CEB" w:rsidP="00D75CEB">
            <w:pPr>
              <w:spacing w:after="0" w:line="240" w:lineRule="auto"/>
              <w:jc w:val="center"/>
              <w:rPr>
                <w:rFonts w:ascii="Calibri" w:eastAsia="Times New Roman" w:hAnsi="Calibri" w:cs="Calibri"/>
                <w:b/>
                <w:bCs/>
                <w:color w:val="000000"/>
                <w:sz w:val="18"/>
                <w:szCs w:val="18"/>
                <w:lang w:eastAsia="bg-BG"/>
              </w:rPr>
            </w:pPr>
            <w:r>
              <w:rPr>
                <w:rFonts w:ascii="Calibri" w:hAnsi="Calibri" w:cs="Calibri"/>
                <w:b/>
                <w:bCs/>
                <w:color w:val="000000"/>
                <w:sz w:val="18"/>
                <w:szCs w:val="18"/>
              </w:rPr>
              <w:t>Индикатор</w:t>
            </w:r>
          </w:p>
        </w:tc>
        <w:tc>
          <w:tcPr>
            <w:tcW w:w="1527" w:type="dxa"/>
            <w:tcBorders>
              <w:top w:val="nil"/>
              <w:left w:val="nil"/>
              <w:bottom w:val="single" w:sz="8" w:space="0" w:color="auto"/>
              <w:right w:val="single" w:sz="8" w:space="0" w:color="auto"/>
            </w:tcBorders>
            <w:shd w:val="clear" w:color="000000" w:fill="D9D9D9"/>
            <w:vAlign w:val="center"/>
            <w:hideMark/>
          </w:tcPr>
          <w:p w14:paraId="1AE5E746" w14:textId="1D59FFAE" w:rsidR="00D75CEB" w:rsidRPr="00700B95" w:rsidRDefault="00D75CEB" w:rsidP="00D75CEB">
            <w:pPr>
              <w:spacing w:after="0" w:line="240" w:lineRule="auto"/>
              <w:jc w:val="center"/>
              <w:rPr>
                <w:rFonts w:ascii="Calibri" w:eastAsia="Times New Roman" w:hAnsi="Calibri" w:cs="Calibri"/>
                <w:b/>
                <w:bCs/>
                <w:color w:val="000000"/>
                <w:sz w:val="18"/>
                <w:szCs w:val="18"/>
                <w:lang w:eastAsia="bg-BG"/>
              </w:rPr>
            </w:pPr>
            <w:r>
              <w:rPr>
                <w:rFonts w:ascii="Calibri" w:hAnsi="Calibri" w:cs="Calibri"/>
                <w:b/>
                <w:bCs/>
                <w:color w:val="000000"/>
                <w:sz w:val="18"/>
                <w:szCs w:val="18"/>
              </w:rPr>
              <w:t>Брой съгласно СВОМР</w:t>
            </w:r>
          </w:p>
        </w:tc>
        <w:tc>
          <w:tcPr>
            <w:tcW w:w="1976" w:type="dxa"/>
            <w:tcBorders>
              <w:top w:val="nil"/>
              <w:left w:val="nil"/>
              <w:bottom w:val="single" w:sz="8" w:space="0" w:color="auto"/>
              <w:right w:val="single" w:sz="8" w:space="0" w:color="auto"/>
            </w:tcBorders>
            <w:shd w:val="clear" w:color="000000" w:fill="D9D9D9"/>
            <w:vAlign w:val="center"/>
            <w:hideMark/>
          </w:tcPr>
          <w:p w14:paraId="00E61983" w14:textId="79E8FB73" w:rsidR="00D75CEB" w:rsidRPr="00700B95" w:rsidRDefault="00D75CEB" w:rsidP="00D75CEB">
            <w:pPr>
              <w:spacing w:after="0" w:line="240" w:lineRule="auto"/>
              <w:jc w:val="center"/>
              <w:rPr>
                <w:rFonts w:ascii="Calibri" w:eastAsia="Times New Roman" w:hAnsi="Calibri" w:cs="Calibri"/>
                <w:b/>
                <w:bCs/>
                <w:color w:val="000000"/>
                <w:sz w:val="18"/>
                <w:szCs w:val="18"/>
                <w:lang w:eastAsia="bg-BG"/>
              </w:rPr>
            </w:pPr>
            <w:r>
              <w:rPr>
                <w:rFonts w:ascii="Calibri" w:hAnsi="Calibri" w:cs="Calibri"/>
                <w:b/>
                <w:bCs/>
                <w:color w:val="000000"/>
                <w:sz w:val="18"/>
                <w:szCs w:val="18"/>
              </w:rPr>
              <w:t>Планиран брой съгласно заявления за подпомагане, одобрени от МИГ за периода на доклада</w:t>
            </w:r>
          </w:p>
        </w:tc>
        <w:tc>
          <w:tcPr>
            <w:tcW w:w="1976" w:type="dxa"/>
            <w:tcBorders>
              <w:top w:val="nil"/>
              <w:left w:val="nil"/>
              <w:bottom w:val="single" w:sz="8" w:space="0" w:color="auto"/>
              <w:right w:val="single" w:sz="8" w:space="0" w:color="auto"/>
            </w:tcBorders>
            <w:shd w:val="clear" w:color="000000" w:fill="D9D9D9"/>
            <w:vAlign w:val="center"/>
            <w:hideMark/>
          </w:tcPr>
          <w:p w14:paraId="166D6918" w14:textId="6CE496B1" w:rsidR="00D75CEB" w:rsidRPr="00700B95" w:rsidRDefault="00D75CEB" w:rsidP="00D75CEB">
            <w:pPr>
              <w:spacing w:after="0" w:line="240" w:lineRule="auto"/>
              <w:jc w:val="center"/>
              <w:rPr>
                <w:rFonts w:ascii="Calibri" w:eastAsia="Times New Roman" w:hAnsi="Calibri" w:cs="Calibri"/>
                <w:b/>
                <w:bCs/>
                <w:color w:val="000000"/>
                <w:sz w:val="18"/>
                <w:szCs w:val="18"/>
                <w:lang w:eastAsia="bg-BG"/>
              </w:rPr>
            </w:pPr>
            <w:r>
              <w:rPr>
                <w:rFonts w:ascii="Calibri" w:hAnsi="Calibri" w:cs="Calibri"/>
                <w:b/>
                <w:bCs/>
                <w:color w:val="000000"/>
                <w:sz w:val="18"/>
                <w:szCs w:val="18"/>
              </w:rPr>
              <w:t>Планиран брой съгласно заявления за подпомагане, одобрени от МИГ за периода от подписване на СВОМР</w:t>
            </w:r>
          </w:p>
        </w:tc>
        <w:tc>
          <w:tcPr>
            <w:tcW w:w="1535" w:type="dxa"/>
            <w:tcBorders>
              <w:top w:val="nil"/>
              <w:left w:val="nil"/>
              <w:bottom w:val="single" w:sz="8" w:space="0" w:color="auto"/>
              <w:right w:val="single" w:sz="8" w:space="0" w:color="auto"/>
            </w:tcBorders>
            <w:shd w:val="clear" w:color="000000" w:fill="D9D9D9"/>
            <w:vAlign w:val="center"/>
            <w:hideMark/>
          </w:tcPr>
          <w:p w14:paraId="7E658187" w14:textId="7FF13921" w:rsidR="00D75CEB" w:rsidRPr="00700B95" w:rsidRDefault="00D75CEB" w:rsidP="00D75CEB">
            <w:pPr>
              <w:spacing w:after="0" w:line="240" w:lineRule="auto"/>
              <w:jc w:val="center"/>
              <w:rPr>
                <w:rFonts w:ascii="Calibri" w:eastAsia="Times New Roman" w:hAnsi="Calibri" w:cs="Calibri"/>
                <w:b/>
                <w:bCs/>
                <w:color w:val="000000"/>
                <w:sz w:val="18"/>
                <w:szCs w:val="18"/>
                <w:lang w:eastAsia="bg-BG"/>
              </w:rPr>
            </w:pPr>
            <w:r>
              <w:rPr>
                <w:rFonts w:ascii="Calibri" w:hAnsi="Calibri" w:cs="Calibri"/>
                <w:b/>
                <w:bCs/>
                <w:color w:val="000000"/>
                <w:sz w:val="18"/>
                <w:szCs w:val="18"/>
              </w:rPr>
              <w:t>Брой съгласно изплатени проекти за периода на доклада</w:t>
            </w:r>
          </w:p>
        </w:tc>
        <w:tc>
          <w:tcPr>
            <w:tcW w:w="1724" w:type="dxa"/>
            <w:tcBorders>
              <w:top w:val="nil"/>
              <w:left w:val="nil"/>
              <w:bottom w:val="single" w:sz="8" w:space="0" w:color="auto"/>
              <w:right w:val="single" w:sz="8" w:space="0" w:color="auto"/>
            </w:tcBorders>
            <w:shd w:val="clear" w:color="000000" w:fill="D9D9D9"/>
            <w:vAlign w:val="center"/>
            <w:hideMark/>
          </w:tcPr>
          <w:p w14:paraId="17270C26" w14:textId="2A3F944F" w:rsidR="00D75CEB" w:rsidRPr="00700B95" w:rsidRDefault="00D75CEB" w:rsidP="00D75CEB">
            <w:pPr>
              <w:spacing w:after="0" w:line="240" w:lineRule="auto"/>
              <w:jc w:val="center"/>
              <w:rPr>
                <w:rFonts w:ascii="Calibri" w:eastAsia="Times New Roman" w:hAnsi="Calibri" w:cs="Calibri"/>
                <w:b/>
                <w:bCs/>
                <w:color w:val="000000"/>
                <w:sz w:val="18"/>
                <w:szCs w:val="18"/>
                <w:lang w:eastAsia="bg-BG"/>
              </w:rPr>
            </w:pPr>
            <w:r>
              <w:rPr>
                <w:rFonts w:ascii="Calibri" w:hAnsi="Calibri" w:cs="Calibri"/>
                <w:b/>
                <w:bCs/>
                <w:color w:val="000000"/>
                <w:sz w:val="18"/>
                <w:szCs w:val="18"/>
              </w:rPr>
              <w:t>Брой съгласно изплатени проекти за периода от подписване на СВОМР</w:t>
            </w:r>
          </w:p>
        </w:tc>
      </w:tr>
      <w:tr w:rsidR="00D75CEB" w:rsidRPr="00700B95" w14:paraId="0FEA0A3C" w14:textId="77777777" w:rsidTr="00D75CEB">
        <w:trPr>
          <w:trHeight w:val="292"/>
        </w:trPr>
        <w:tc>
          <w:tcPr>
            <w:tcW w:w="4441" w:type="dxa"/>
            <w:tcBorders>
              <w:top w:val="nil"/>
              <w:left w:val="single" w:sz="8" w:space="0" w:color="auto"/>
              <w:bottom w:val="single" w:sz="8" w:space="0" w:color="auto"/>
              <w:right w:val="single" w:sz="8" w:space="0" w:color="auto"/>
            </w:tcBorders>
            <w:shd w:val="clear" w:color="000000" w:fill="FFFFFF"/>
            <w:vAlign w:val="center"/>
            <w:hideMark/>
          </w:tcPr>
          <w:p w14:paraId="2103BBEF" w14:textId="2382D9AA" w:rsidR="00D75CEB" w:rsidRPr="00700B95" w:rsidRDefault="00D75CEB" w:rsidP="00D75CEB">
            <w:pPr>
              <w:spacing w:after="0" w:line="240" w:lineRule="auto"/>
              <w:jc w:val="center"/>
              <w:rPr>
                <w:rFonts w:ascii="Calibri" w:eastAsia="Times New Roman" w:hAnsi="Calibri" w:cs="Calibri"/>
                <w:color w:val="000000"/>
                <w:sz w:val="18"/>
                <w:szCs w:val="18"/>
                <w:lang w:eastAsia="bg-BG"/>
              </w:rPr>
            </w:pPr>
            <w:r>
              <w:rPr>
                <w:rFonts w:ascii="Calibri" w:hAnsi="Calibri" w:cs="Calibri"/>
                <w:color w:val="000000"/>
                <w:sz w:val="18"/>
                <w:szCs w:val="18"/>
              </w:rPr>
              <w:t>1</w:t>
            </w:r>
          </w:p>
        </w:tc>
        <w:tc>
          <w:tcPr>
            <w:tcW w:w="1527" w:type="dxa"/>
            <w:tcBorders>
              <w:top w:val="nil"/>
              <w:left w:val="nil"/>
              <w:bottom w:val="single" w:sz="8" w:space="0" w:color="auto"/>
              <w:right w:val="single" w:sz="8" w:space="0" w:color="auto"/>
            </w:tcBorders>
            <w:shd w:val="clear" w:color="000000" w:fill="FFFFFF"/>
            <w:vAlign w:val="center"/>
            <w:hideMark/>
          </w:tcPr>
          <w:p w14:paraId="274D8908" w14:textId="06656008" w:rsidR="00D75CEB" w:rsidRPr="00700B95" w:rsidRDefault="00D75CEB" w:rsidP="00D75CEB">
            <w:pPr>
              <w:spacing w:after="0" w:line="240" w:lineRule="auto"/>
              <w:jc w:val="center"/>
              <w:rPr>
                <w:rFonts w:ascii="Calibri" w:eastAsia="Times New Roman" w:hAnsi="Calibri" w:cs="Calibri"/>
                <w:color w:val="000000"/>
                <w:sz w:val="18"/>
                <w:szCs w:val="18"/>
                <w:lang w:eastAsia="bg-BG"/>
              </w:rPr>
            </w:pPr>
            <w:r>
              <w:rPr>
                <w:rFonts w:ascii="Calibri" w:hAnsi="Calibri" w:cs="Calibri"/>
                <w:color w:val="000000"/>
                <w:sz w:val="18"/>
                <w:szCs w:val="18"/>
              </w:rPr>
              <w:t>2</w:t>
            </w:r>
          </w:p>
        </w:tc>
        <w:tc>
          <w:tcPr>
            <w:tcW w:w="1976" w:type="dxa"/>
            <w:tcBorders>
              <w:top w:val="nil"/>
              <w:left w:val="nil"/>
              <w:bottom w:val="single" w:sz="8" w:space="0" w:color="auto"/>
              <w:right w:val="single" w:sz="8" w:space="0" w:color="auto"/>
            </w:tcBorders>
            <w:shd w:val="clear" w:color="000000" w:fill="FFFFFF"/>
            <w:vAlign w:val="center"/>
            <w:hideMark/>
          </w:tcPr>
          <w:p w14:paraId="648EBD23" w14:textId="7D9EE571" w:rsidR="00D75CEB" w:rsidRPr="00700B95" w:rsidRDefault="00D75CEB" w:rsidP="00D75CEB">
            <w:pPr>
              <w:spacing w:after="0" w:line="240" w:lineRule="auto"/>
              <w:jc w:val="center"/>
              <w:rPr>
                <w:rFonts w:ascii="Calibri" w:eastAsia="Times New Roman" w:hAnsi="Calibri" w:cs="Calibri"/>
                <w:color w:val="000000"/>
                <w:sz w:val="18"/>
                <w:szCs w:val="18"/>
                <w:lang w:eastAsia="bg-BG"/>
              </w:rPr>
            </w:pPr>
            <w:r>
              <w:rPr>
                <w:rFonts w:ascii="Calibri" w:hAnsi="Calibri" w:cs="Calibri"/>
                <w:color w:val="000000"/>
                <w:sz w:val="18"/>
                <w:szCs w:val="18"/>
              </w:rPr>
              <w:t>3</w:t>
            </w:r>
          </w:p>
        </w:tc>
        <w:tc>
          <w:tcPr>
            <w:tcW w:w="1976" w:type="dxa"/>
            <w:tcBorders>
              <w:top w:val="nil"/>
              <w:left w:val="nil"/>
              <w:bottom w:val="single" w:sz="8" w:space="0" w:color="auto"/>
              <w:right w:val="single" w:sz="8" w:space="0" w:color="auto"/>
            </w:tcBorders>
            <w:shd w:val="clear" w:color="000000" w:fill="FFFFFF"/>
            <w:vAlign w:val="center"/>
            <w:hideMark/>
          </w:tcPr>
          <w:p w14:paraId="52FAE19F" w14:textId="31463ABE" w:rsidR="00D75CEB" w:rsidRPr="00700B95" w:rsidRDefault="00D75CEB" w:rsidP="00D75CEB">
            <w:pPr>
              <w:spacing w:after="0" w:line="240" w:lineRule="auto"/>
              <w:jc w:val="center"/>
              <w:rPr>
                <w:rFonts w:ascii="Calibri" w:eastAsia="Times New Roman" w:hAnsi="Calibri" w:cs="Calibri"/>
                <w:color w:val="000000"/>
                <w:sz w:val="18"/>
                <w:szCs w:val="18"/>
                <w:lang w:eastAsia="bg-BG"/>
              </w:rPr>
            </w:pPr>
            <w:r>
              <w:rPr>
                <w:rFonts w:ascii="Calibri" w:hAnsi="Calibri" w:cs="Calibri"/>
                <w:color w:val="000000"/>
                <w:sz w:val="18"/>
                <w:szCs w:val="18"/>
              </w:rPr>
              <w:t>4</w:t>
            </w:r>
          </w:p>
        </w:tc>
        <w:tc>
          <w:tcPr>
            <w:tcW w:w="1535" w:type="dxa"/>
            <w:tcBorders>
              <w:top w:val="nil"/>
              <w:left w:val="nil"/>
              <w:bottom w:val="single" w:sz="8" w:space="0" w:color="auto"/>
              <w:right w:val="single" w:sz="8" w:space="0" w:color="auto"/>
            </w:tcBorders>
            <w:shd w:val="clear" w:color="000000" w:fill="FFFFFF"/>
            <w:vAlign w:val="center"/>
            <w:hideMark/>
          </w:tcPr>
          <w:p w14:paraId="7DAE7EE7" w14:textId="68277CEA" w:rsidR="00D75CEB" w:rsidRPr="00700B95" w:rsidRDefault="00D75CEB" w:rsidP="00D75CEB">
            <w:pPr>
              <w:spacing w:after="0" w:line="240" w:lineRule="auto"/>
              <w:jc w:val="center"/>
              <w:rPr>
                <w:rFonts w:ascii="Calibri" w:eastAsia="Times New Roman" w:hAnsi="Calibri" w:cs="Calibri"/>
                <w:color w:val="000000"/>
                <w:sz w:val="18"/>
                <w:szCs w:val="18"/>
                <w:lang w:eastAsia="bg-BG"/>
              </w:rPr>
            </w:pPr>
            <w:r>
              <w:rPr>
                <w:rFonts w:ascii="Calibri" w:hAnsi="Calibri" w:cs="Calibri"/>
                <w:color w:val="000000"/>
                <w:sz w:val="18"/>
                <w:szCs w:val="18"/>
              </w:rPr>
              <w:t>5</w:t>
            </w:r>
          </w:p>
        </w:tc>
        <w:tc>
          <w:tcPr>
            <w:tcW w:w="1724" w:type="dxa"/>
            <w:tcBorders>
              <w:top w:val="nil"/>
              <w:left w:val="nil"/>
              <w:bottom w:val="single" w:sz="8" w:space="0" w:color="auto"/>
              <w:right w:val="single" w:sz="8" w:space="0" w:color="auto"/>
            </w:tcBorders>
            <w:shd w:val="clear" w:color="000000" w:fill="FFFFFF"/>
            <w:vAlign w:val="center"/>
            <w:hideMark/>
          </w:tcPr>
          <w:p w14:paraId="2A476492" w14:textId="0E0544A8" w:rsidR="00D75CEB" w:rsidRPr="00700B95" w:rsidRDefault="00D75CEB" w:rsidP="00D75CEB">
            <w:pPr>
              <w:spacing w:after="0" w:line="240" w:lineRule="auto"/>
              <w:jc w:val="center"/>
              <w:rPr>
                <w:rFonts w:ascii="Calibri" w:eastAsia="Times New Roman" w:hAnsi="Calibri" w:cs="Calibri"/>
                <w:color w:val="000000"/>
                <w:sz w:val="18"/>
                <w:szCs w:val="18"/>
                <w:lang w:eastAsia="bg-BG"/>
              </w:rPr>
            </w:pPr>
            <w:r>
              <w:rPr>
                <w:rFonts w:ascii="Calibri" w:hAnsi="Calibri" w:cs="Calibri"/>
                <w:color w:val="000000"/>
                <w:sz w:val="18"/>
                <w:szCs w:val="18"/>
              </w:rPr>
              <w:t>6</w:t>
            </w:r>
          </w:p>
        </w:tc>
      </w:tr>
      <w:tr w:rsidR="00D75CEB" w:rsidRPr="00700B95" w14:paraId="35079409" w14:textId="77777777" w:rsidTr="00D75CEB">
        <w:trPr>
          <w:trHeight w:val="479"/>
        </w:trPr>
        <w:tc>
          <w:tcPr>
            <w:tcW w:w="4441" w:type="dxa"/>
            <w:tcBorders>
              <w:top w:val="nil"/>
              <w:left w:val="single" w:sz="8" w:space="0" w:color="auto"/>
              <w:bottom w:val="single" w:sz="8" w:space="0" w:color="auto"/>
              <w:right w:val="single" w:sz="8" w:space="0" w:color="auto"/>
            </w:tcBorders>
            <w:shd w:val="clear" w:color="auto" w:fill="auto"/>
            <w:vAlign w:val="center"/>
            <w:hideMark/>
          </w:tcPr>
          <w:p w14:paraId="2097676E" w14:textId="39DD80DD" w:rsidR="00D75CEB" w:rsidRPr="00700B95" w:rsidRDefault="00D75CEB" w:rsidP="00D75CEB">
            <w:pPr>
              <w:spacing w:after="0" w:line="240" w:lineRule="auto"/>
              <w:rPr>
                <w:rFonts w:ascii="Calibri" w:eastAsia="Times New Roman" w:hAnsi="Calibri" w:cs="Calibri"/>
                <w:color w:val="000000"/>
                <w:sz w:val="18"/>
                <w:szCs w:val="18"/>
                <w:lang w:eastAsia="bg-BG"/>
              </w:rPr>
            </w:pPr>
            <w:r>
              <w:rPr>
                <w:rFonts w:ascii="Calibri" w:hAnsi="Calibri" w:cs="Calibri"/>
                <w:color w:val="000000"/>
                <w:sz w:val="18"/>
                <w:szCs w:val="18"/>
              </w:rPr>
              <w:t>Жители, които ще се ползват от подобрени ИТ услуги/инфраструктура;</w:t>
            </w:r>
          </w:p>
        </w:tc>
        <w:tc>
          <w:tcPr>
            <w:tcW w:w="1527" w:type="dxa"/>
            <w:tcBorders>
              <w:top w:val="nil"/>
              <w:left w:val="nil"/>
              <w:bottom w:val="single" w:sz="8" w:space="0" w:color="auto"/>
              <w:right w:val="single" w:sz="8" w:space="0" w:color="auto"/>
            </w:tcBorders>
            <w:shd w:val="clear" w:color="auto" w:fill="auto"/>
            <w:vAlign w:val="center"/>
            <w:hideMark/>
          </w:tcPr>
          <w:p w14:paraId="6B67B34F" w14:textId="421B4B06"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0</w:t>
            </w:r>
          </w:p>
        </w:tc>
        <w:tc>
          <w:tcPr>
            <w:tcW w:w="1976" w:type="dxa"/>
            <w:tcBorders>
              <w:top w:val="nil"/>
              <w:left w:val="nil"/>
              <w:bottom w:val="single" w:sz="8" w:space="0" w:color="auto"/>
              <w:right w:val="single" w:sz="8" w:space="0" w:color="auto"/>
            </w:tcBorders>
            <w:shd w:val="clear" w:color="auto" w:fill="auto"/>
            <w:vAlign w:val="center"/>
            <w:hideMark/>
          </w:tcPr>
          <w:p w14:paraId="0456E16D" w14:textId="7C8CFD9F"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0</w:t>
            </w:r>
          </w:p>
        </w:tc>
        <w:tc>
          <w:tcPr>
            <w:tcW w:w="1976" w:type="dxa"/>
            <w:tcBorders>
              <w:top w:val="nil"/>
              <w:left w:val="nil"/>
              <w:bottom w:val="single" w:sz="8" w:space="0" w:color="auto"/>
              <w:right w:val="single" w:sz="8" w:space="0" w:color="auto"/>
            </w:tcBorders>
            <w:shd w:val="clear" w:color="auto" w:fill="auto"/>
            <w:vAlign w:val="center"/>
            <w:hideMark/>
          </w:tcPr>
          <w:p w14:paraId="1412D2AA" w14:textId="127D0B9F"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0</w:t>
            </w:r>
          </w:p>
        </w:tc>
        <w:tc>
          <w:tcPr>
            <w:tcW w:w="1535" w:type="dxa"/>
            <w:tcBorders>
              <w:top w:val="nil"/>
              <w:left w:val="nil"/>
              <w:bottom w:val="single" w:sz="8" w:space="0" w:color="auto"/>
              <w:right w:val="single" w:sz="8" w:space="0" w:color="auto"/>
            </w:tcBorders>
            <w:shd w:val="clear" w:color="auto" w:fill="auto"/>
            <w:vAlign w:val="center"/>
            <w:hideMark/>
          </w:tcPr>
          <w:p w14:paraId="312882D9" w14:textId="706C2467"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0</w:t>
            </w:r>
          </w:p>
        </w:tc>
        <w:tc>
          <w:tcPr>
            <w:tcW w:w="1724" w:type="dxa"/>
            <w:tcBorders>
              <w:top w:val="nil"/>
              <w:left w:val="nil"/>
              <w:bottom w:val="single" w:sz="8" w:space="0" w:color="auto"/>
              <w:right w:val="single" w:sz="8" w:space="0" w:color="auto"/>
            </w:tcBorders>
            <w:shd w:val="clear" w:color="auto" w:fill="auto"/>
            <w:vAlign w:val="center"/>
            <w:hideMark/>
          </w:tcPr>
          <w:p w14:paraId="7A30966C" w14:textId="23C5A411"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0</w:t>
            </w:r>
          </w:p>
        </w:tc>
      </w:tr>
      <w:tr w:rsidR="00D75CEB" w:rsidRPr="00700B95" w14:paraId="6196A966" w14:textId="77777777" w:rsidTr="00D75CEB">
        <w:trPr>
          <w:trHeight w:val="712"/>
        </w:trPr>
        <w:tc>
          <w:tcPr>
            <w:tcW w:w="4441" w:type="dxa"/>
            <w:tcBorders>
              <w:top w:val="nil"/>
              <w:left w:val="single" w:sz="8" w:space="0" w:color="auto"/>
              <w:bottom w:val="single" w:sz="8" w:space="0" w:color="auto"/>
              <w:right w:val="single" w:sz="8" w:space="0" w:color="auto"/>
            </w:tcBorders>
            <w:shd w:val="clear" w:color="auto" w:fill="auto"/>
            <w:vAlign w:val="center"/>
            <w:hideMark/>
          </w:tcPr>
          <w:p w14:paraId="7EC6FF33" w14:textId="112E699E" w:rsidR="00D75CEB" w:rsidRPr="00700B95" w:rsidRDefault="00D75CEB" w:rsidP="00D75CEB">
            <w:pPr>
              <w:spacing w:after="0" w:line="240" w:lineRule="auto"/>
              <w:rPr>
                <w:rFonts w:ascii="Calibri" w:eastAsia="Times New Roman" w:hAnsi="Calibri" w:cs="Calibri"/>
                <w:color w:val="000000"/>
                <w:sz w:val="18"/>
                <w:szCs w:val="18"/>
                <w:lang w:eastAsia="bg-BG"/>
              </w:rPr>
            </w:pPr>
            <w:r>
              <w:rPr>
                <w:rFonts w:ascii="Calibri" w:hAnsi="Calibri" w:cs="Calibri"/>
                <w:color w:val="000000"/>
                <w:sz w:val="18"/>
                <w:szCs w:val="18"/>
              </w:rPr>
              <w:t>Жители, които ще се ползват от подобрени услуги/инфраструктура, различни от тези, свързани с ИТ.</w:t>
            </w:r>
          </w:p>
        </w:tc>
        <w:tc>
          <w:tcPr>
            <w:tcW w:w="1527" w:type="dxa"/>
            <w:tcBorders>
              <w:top w:val="nil"/>
              <w:left w:val="nil"/>
              <w:bottom w:val="single" w:sz="8" w:space="0" w:color="auto"/>
              <w:right w:val="single" w:sz="8" w:space="0" w:color="auto"/>
            </w:tcBorders>
            <w:shd w:val="clear" w:color="auto" w:fill="auto"/>
            <w:vAlign w:val="center"/>
            <w:hideMark/>
          </w:tcPr>
          <w:p w14:paraId="333930E1" w14:textId="754A37AA"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19572</w:t>
            </w:r>
          </w:p>
        </w:tc>
        <w:tc>
          <w:tcPr>
            <w:tcW w:w="1976" w:type="dxa"/>
            <w:tcBorders>
              <w:top w:val="nil"/>
              <w:left w:val="nil"/>
              <w:bottom w:val="single" w:sz="8" w:space="0" w:color="auto"/>
              <w:right w:val="single" w:sz="8" w:space="0" w:color="auto"/>
            </w:tcBorders>
            <w:shd w:val="clear" w:color="auto" w:fill="auto"/>
            <w:vAlign w:val="center"/>
            <w:hideMark/>
          </w:tcPr>
          <w:p w14:paraId="3414EA33" w14:textId="18FC1360"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19572</w:t>
            </w:r>
          </w:p>
        </w:tc>
        <w:tc>
          <w:tcPr>
            <w:tcW w:w="1976" w:type="dxa"/>
            <w:tcBorders>
              <w:top w:val="nil"/>
              <w:left w:val="nil"/>
              <w:bottom w:val="single" w:sz="8" w:space="0" w:color="auto"/>
              <w:right w:val="single" w:sz="8" w:space="0" w:color="auto"/>
            </w:tcBorders>
            <w:shd w:val="clear" w:color="auto" w:fill="auto"/>
            <w:vAlign w:val="center"/>
            <w:hideMark/>
          </w:tcPr>
          <w:p w14:paraId="216984CA" w14:textId="605D7DE3"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19572</w:t>
            </w:r>
          </w:p>
        </w:tc>
        <w:tc>
          <w:tcPr>
            <w:tcW w:w="1535" w:type="dxa"/>
            <w:tcBorders>
              <w:top w:val="nil"/>
              <w:left w:val="nil"/>
              <w:bottom w:val="single" w:sz="8" w:space="0" w:color="auto"/>
              <w:right w:val="single" w:sz="8" w:space="0" w:color="auto"/>
            </w:tcBorders>
            <w:shd w:val="clear" w:color="auto" w:fill="auto"/>
            <w:vAlign w:val="center"/>
            <w:hideMark/>
          </w:tcPr>
          <w:p w14:paraId="68180030" w14:textId="6683364D"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19572</w:t>
            </w:r>
          </w:p>
        </w:tc>
        <w:tc>
          <w:tcPr>
            <w:tcW w:w="1724" w:type="dxa"/>
            <w:tcBorders>
              <w:top w:val="nil"/>
              <w:left w:val="nil"/>
              <w:bottom w:val="single" w:sz="8" w:space="0" w:color="auto"/>
              <w:right w:val="single" w:sz="8" w:space="0" w:color="auto"/>
            </w:tcBorders>
            <w:shd w:val="clear" w:color="auto" w:fill="auto"/>
            <w:vAlign w:val="center"/>
            <w:hideMark/>
          </w:tcPr>
          <w:p w14:paraId="7BCC2439" w14:textId="3AC7F5C4" w:rsidR="00D75CEB" w:rsidRPr="00700B95" w:rsidRDefault="00D75CEB" w:rsidP="00D75CEB">
            <w:pPr>
              <w:spacing w:after="0" w:line="240" w:lineRule="auto"/>
              <w:jc w:val="right"/>
              <w:rPr>
                <w:rFonts w:ascii="Calibri" w:eastAsia="Times New Roman" w:hAnsi="Calibri" w:cs="Calibri"/>
                <w:color w:val="000000"/>
                <w:sz w:val="18"/>
                <w:szCs w:val="18"/>
                <w:lang w:eastAsia="bg-BG"/>
              </w:rPr>
            </w:pPr>
            <w:r>
              <w:rPr>
                <w:rFonts w:ascii="Calibri" w:hAnsi="Calibri" w:cs="Calibri"/>
                <w:color w:val="000000"/>
                <w:sz w:val="18"/>
                <w:szCs w:val="18"/>
              </w:rPr>
              <w:t>19572</w:t>
            </w:r>
          </w:p>
        </w:tc>
      </w:tr>
    </w:tbl>
    <w:p w14:paraId="112036E2" w14:textId="77777777" w:rsidR="00693A57" w:rsidRPr="00FD5858" w:rsidRDefault="00693A57" w:rsidP="00FD5858">
      <w:pPr>
        <w:pStyle w:val="a7"/>
        <w:ind w:left="0"/>
        <w:jc w:val="both"/>
        <w:rPr>
          <w:b/>
          <w:i/>
          <w:sz w:val="18"/>
          <w:szCs w:val="18"/>
          <w:u w:val="single"/>
          <w:lang w:eastAsia="ar-SA"/>
        </w:rPr>
      </w:pPr>
    </w:p>
    <w:p w14:paraId="58A2988A" w14:textId="77777777" w:rsidR="0047705A" w:rsidRDefault="00343616">
      <w:pPr>
        <w:spacing w:line="276" w:lineRule="auto"/>
        <w:rPr>
          <w:b/>
          <w:i/>
          <w:sz w:val="18"/>
          <w:szCs w:val="18"/>
          <w:u w:val="single"/>
          <w:lang w:eastAsia="ar-SA"/>
        </w:rPr>
      </w:pPr>
      <w:r>
        <w:rPr>
          <w:b/>
          <w:i/>
          <w:sz w:val="18"/>
          <w:szCs w:val="18"/>
          <w:u w:val="single"/>
          <w:lang w:eastAsia="ar-SA"/>
        </w:rPr>
        <w:br w:type="page"/>
      </w:r>
    </w:p>
    <w:tbl>
      <w:tblPr>
        <w:tblW w:w="5000" w:type="pct"/>
        <w:tblCellMar>
          <w:left w:w="70" w:type="dxa"/>
          <w:right w:w="70" w:type="dxa"/>
        </w:tblCellMar>
        <w:tblLook w:val="04A0" w:firstRow="1" w:lastRow="0" w:firstColumn="1" w:lastColumn="0" w:noHBand="0" w:noVBand="1"/>
      </w:tblPr>
      <w:tblGrid>
        <w:gridCol w:w="2225"/>
        <w:gridCol w:w="814"/>
        <w:gridCol w:w="801"/>
        <w:gridCol w:w="811"/>
        <w:gridCol w:w="808"/>
        <w:gridCol w:w="811"/>
        <w:gridCol w:w="808"/>
        <w:gridCol w:w="811"/>
        <w:gridCol w:w="808"/>
        <w:gridCol w:w="802"/>
        <w:gridCol w:w="799"/>
        <w:gridCol w:w="790"/>
        <w:gridCol w:w="1011"/>
        <w:gridCol w:w="784"/>
        <w:gridCol w:w="778"/>
        <w:gridCol w:w="1017"/>
      </w:tblGrid>
      <w:tr w:rsidR="004B17B3" w:rsidRPr="004B17B3" w14:paraId="783D0EEC" w14:textId="77777777" w:rsidTr="004B17B3">
        <w:trPr>
          <w:trHeight w:val="300"/>
        </w:trPr>
        <w:tc>
          <w:tcPr>
            <w:tcW w:w="5000" w:type="pct"/>
            <w:gridSpan w:val="16"/>
            <w:tcBorders>
              <w:top w:val="nil"/>
              <w:left w:val="nil"/>
              <w:bottom w:val="single" w:sz="8" w:space="0" w:color="auto"/>
              <w:right w:val="nil"/>
            </w:tcBorders>
            <w:shd w:val="clear" w:color="000000" w:fill="FFFFFF"/>
            <w:noWrap/>
            <w:vAlign w:val="center"/>
            <w:hideMark/>
          </w:tcPr>
          <w:p w14:paraId="18EDDCD1"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3: Брой проекти към СВОМР по мерки и по фондове за отчетния период и от сключване на споразумение за изпълнение на СВОМР</w:t>
            </w:r>
          </w:p>
        </w:tc>
      </w:tr>
      <w:tr w:rsidR="004B17B3" w:rsidRPr="004B17B3" w14:paraId="67BD933D" w14:textId="77777777" w:rsidTr="004B17B3">
        <w:trPr>
          <w:trHeight w:val="732"/>
        </w:trPr>
        <w:tc>
          <w:tcPr>
            <w:tcW w:w="765"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59725B2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МЕРКИ ПО ФОНДОВЕ</w:t>
            </w:r>
          </w:p>
        </w:tc>
        <w:tc>
          <w:tcPr>
            <w:tcW w:w="282" w:type="pct"/>
            <w:tcBorders>
              <w:top w:val="nil"/>
              <w:left w:val="nil"/>
              <w:bottom w:val="nil"/>
              <w:right w:val="single" w:sz="8" w:space="0" w:color="auto"/>
            </w:tcBorders>
            <w:shd w:val="clear" w:color="000000" w:fill="D9D9D9"/>
            <w:vAlign w:val="center"/>
            <w:hideMark/>
          </w:tcPr>
          <w:p w14:paraId="131F1AA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 xml:space="preserve">Цел за периода 2014 – 2020 </w:t>
            </w:r>
          </w:p>
        </w:tc>
        <w:tc>
          <w:tcPr>
            <w:tcW w:w="565" w:type="pct"/>
            <w:gridSpan w:val="2"/>
            <w:tcBorders>
              <w:top w:val="single" w:sz="8" w:space="0" w:color="auto"/>
              <w:left w:val="nil"/>
              <w:bottom w:val="single" w:sz="8" w:space="0" w:color="auto"/>
              <w:right w:val="single" w:sz="8" w:space="0" w:color="000000"/>
            </w:tcBorders>
            <w:shd w:val="clear" w:color="000000" w:fill="D9D9D9"/>
            <w:vAlign w:val="center"/>
            <w:hideMark/>
          </w:tcPr>
          <w:p w14:paraId="2B4EDA81"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регистрирани заявления от кандидати за одобрение от МИГ</w:t>
            </w:r>
          </w:p>
        </w:tc>
        <w:tc>
          <w:tcPr>
            <w:tcW w:w="565" w:type="pct"/>
            <w:gridSpan w:val="2"/>
            <w:tcBorders>
              <w:top w:val="single" w:sz="8" w:space="0" w:color="auto"/>
              <w:left w:val="nil"/>
              <w:bottom w:val="single" w:sz="8" w:space="0" w:color="auto"/>
              <w:right w:val="single" w:sz="8" w:space="0" w:color="000000"/>
            </w:tcBorders>
            <w:shd w:val="clear" w:color="000000" w:fill="D9D9D9"/>
            <w:vAlign w:val="center"/>
            <w:hideMark/>
          </w:tcPr>
          <w:p w14:paraId="0B214C2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одобрени заявления от МИГ</w:t>
            </w:r>
          </w:p>
        </w:tc>
        <w:tc>
          <w:tcPr>
            <w:tcW w:w="565" w:type="pct"/>
            <w:gridSpan w:val="2"/>
            <w:tcBorders>
              <w:top w:val="single" w:sz="8" w:space="0" w:color="auto"/>
              <w:left w:val="nil"/>
              <w:bottom w:val="single" w:sz="8" w:space="0" w:color="auto"/>
              <w:right w:val="single" w:sz="8" w:space="0" w:color="000000"/>
            </w:tcBorders>
            <w:shd w:val="clear" w:color="000000" w:fill="D9D9D9"/>
            <w:vAlign w:val="center"/>
            <w:hideMark/>
          </w:tcPr>
          <w:p w14:paraId="17740E80"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внесени заявления от МИГ за одобрение от УО/ДФЗ</w:t>
            </w:r>
          </w:p>
        </w:tc>
        <w:tc>
          <w:tcPr>
            <w:tcW w:w="562" w:type="pct"/>
            <w:gridSpan w:val="2"/>
            <w:tcBorders>
              <w:top w:val="single" w:sz="8" w:space="0" w:color="auto"/>
              <w:left w:val="nil"/>
              <w:bottom w:val="single" w:sz="8" w:space="0" w:color="auto"/>
              <w:right w:val="single" w:sz="8" w:space="0" w:color="000000"/>
            </w:tcBorders>
            <w:shd w:val="clear" w:color="000000" w:fill="D9D9D9"/>
            <w:vAlign w:val="center"/>
            <w:hideMark/>
          </w:tcPr>
          <w:p w14:paraId="5A5D0829"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одобрени заявления от УО/ДФЗ</w:t>
            </w:r>
          </w:p>
        </w:tc>
        <w:tc>
          <w:tcPr>
            <w:tcW w:w="554" w:type="pct"/>
            <w:gridSpan w:val="2"/>
            <w:tcBorders>
              <w:top w:val="single" w:sz="8" w:space="0" w:color="auto"/>
              <w:left w:val="nil"/>
              <w:bottom w:val="single" w:sz="8" w:space="0" w:color="auto"/>
              <w:right w:val="single" w:sz="8" w:space="0" w:color="000000"/>
            </w:tcBorders>
            <w:shd w:val="clear" w:color="000000" w:fill="D9D9D9"/>
            <w:vAlign w:val="center"/>
            <w:hideMark/>
          </w:tcPr>
          <w:p w14:paraId="3E0EE78F"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сключени договори с кандидати</w:t>
            </w:r>
          </w:p>
        </w:tc>
        <w:tc>
          <w:tcPr>
            <w:tcW w:w="297" w:type="pct"/>
            <w:tcBorders>
              <w:top w:val="nil"/>
              <w:left w:val="nil"/>
              <w:bottom w:val="nil"/>
              <w:right w:val="single" w:sz="8" w:space="0" w:color="auto"/>
            </w:tcBorders>
            <w:shd w:val="clear" w:color="000000" w:fill="D9D9D9"/>
            <w:vAlign w:val="center"/>
            <w:hideMark/>
          </w:tcPr>
          <w:p w14:paraId="5CD62A8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Процент на одобрение</w:t>
            </w:r>
          </w:p>
        </w:tc>
        <w:tc>
          <w:tcPr>
            <w:tcW w:w="546" w:type="pct"/>
            <w:gridSpan w:val="2"/>
            <w:tcBorders>
              <w:top w:val="single" w:sz="8" w:space="0" w:color="auto"/>
              <w:left w:val="nil"/>
              <w:bottom w:val="single" w:sz="8" w:space="0" w:color="auto"/>
              <w:right w:val="single" w:sz="8" w:space="0" w:color="000000"/>
            </w:tcBorders>
            <w:shd w:val="clear" w:color="000000" w:fill="D9D9D9"/>
            <w:vAlign w:val="center"/>
            <w:hideMark/>
          </w:tcPr>
          <w:p w14:paraId="1F2B0F48"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 xml:space="preserve">Брой договори с изплатена субсидия </w:t>
            </w:r>
          </w:p>
        </w:tc>
        <w:tc>
          <w:tcPr>
            <w:tcW w:w="299" w:type="pct"/>
            <w:tcBorders>
              <w:top w:val="nil"/>
              <w:left w:val="nil"/>
              <w:bottom w:val="nil"/>
              <w:right w:val="single" w:sz="8" w:space="0" w:color="auto"/>
            </w:tcBorders>
            <w:shd w:val="clear" w:color="000000" w:fill="D9D9D9"/>
            <w:vAlign w:val="center"/>
            <w:hideMark/>
          </w:tcPr>
          <w:p w14:paraId="51F60F80"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 xml:space="preserve">Процент на изплащане </w:t>
            </w:r>
          </w:p>
        </w:tc>
      </w:tr>
      <w:tr w:rsidR="004B17B3" w:rsidRPr="004B17B3" w14:paraId="62A67C73" w14:textId="77777777" w:rsidTr="004B17B3">
        <w:trPr>
          <w:trHeight w:val="972"/>
        </w:trPr>
        <w:tc>
          <w:tcPr>
            <w:tcW w:w="765" w:type="pct"/>
            <w:vMerge/>
            <w:tcBorders>
              <w:top w:val="nil"/>
              <w:left w:val="single" w:sz="8" w:space="0" w:color="auto"/>
              <w:bottom w:val="single" w:sz="8" w:space="0" w:color="000000"/>
              <w:right w:val="single" w:sz="8" w:space="0" w:color="auto"/>
            </w:tcBorders>
            <w:vAlign w:val="center"/>
            <w:hideMark/>
          </w:tcPr>
          <w:p w14:paraId="6EC68105"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282" w:type="pct"/>
            <w:tcBorders>
              <w:top w:val="nil"/>
              <w:left w:val="nil"/>
              <w:bottom w:val="single" w:sz="8" w:space="0" w:color="auto"/>
              <w:right w:val="single" w:sz="8" w:space="0" w:color="auto"/>
            </w:tcBorders>
            <w:shd w:val="clear" w:color="000000" w:fill="D9D9D9"/>
            <w:vAlign w:val="center"/>
            <w:hideMark/>
          </w:tcPr>
          <w:p w14:paraId="5050924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w:t>
            </w:r>
          </w:p>
        </w:tc>
        <w:tc>
          <w:tcPr>
            <w:tcW w:w="282" w:type="pct"/>
            <w:tcBorders>
              <w:top w:val="nil"/>
              <w:left w:val="nil"/>
              <w:bottom w:val="single" w:sz="8" w:space="0" w:color="auto"/>
              <w:right w:val="single" w:sz="8" w:space="0" w:color="auto"/>
            </w:tcBorders>
            <w:shd w:val="clear" w:color="000000" w:fill="FFFFFF"/>
            <w:vAlign w:val="center"/>
            <w:hideMark/>
          </w:tcPr>
          <w:p w14:paraId="3E098CF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период</w:t>
            </w:r>
          </w:p>
        </w:tc>
        <w:tc>
          <w:tcPr>
            <w:tcW w:w="282" w:type="pct"/>
            <w:tcBorders>
              <w:top w:val="nil"/>
              <w:left w:val="nil"/>
              <w:bottom w:val="single" w:sz="8" w:space="0" w:color="auto"/>
              <w:right w:val="single" w:sz="8" w:space="0" w:color="auto"/>
            </w:tcBorders>
            <w:shd w:val="clear" w:color="000000" w:fill="FFFFFF"/>
            <w:vAlign w:val="center"/>
            <w:hideMark/>
          </w:tcPr>
          <w:p w14:paraId="0F72607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82" w:type="pct"/>
            <w:tcBorders>
              <w:top w:val="nil"/>
              <w:left w:val="nil"/>
              <w:bottom w:val="single" w:sz="8" w:space="0" w:color="auto"/>
              <w:right w:val="single" w:sz="8" w:space="0" w:color="auto"/>
            </w:tcBorders>
            <w:shd w:val="clear" w:color="000000" w:fill="FFFFFF"/>
            <w:vAlign w:val="center"/>
            <w:hideMark/>
          </w:tcPr>
          <w:p w14:paraId="31EA67B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82" w:type="pct"/>
            <w:tcBorders>
              <w:top w:val="nil"/>
              <w:left w:val="nil"/>
              <w:bottom w:val="single" w:sz="8" w:space="0" w:color="auto"/>
              <w:right w:val="single" w:sz="8" w:space="0" w:color="auto"/>
            </w:tcBorders>
            <w:shd w:val="clear" w:color="000000" w:fill="FFFFFF"/>
            <w:vAlign w:val="center"/>
            <w:hideMark/>
          </w:tcPr>
          <w:p w14:paraId="0899350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82" w:type="pct"/>
            <w:tcBorders>
              <w:top w:val="nil"/>
              <w:left w:val="nil"/>
              <w:bottom w:val="single" w:sz="8" w:space="0" w:color="auto"/>
              <w:right w:val="single" w:sz="8" w:space="0" w:color="auto"/>
            </w:tcBorders>
            <w:shd w:val="clear" w:color="000000" w:fill="FFFFFF"/>
            <w:vAlign w:val="center"/>
            <w:hideMark/>
          </w:tcPr>
          <w:p w14:paraId="78939F0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82" w:type="pct"/>
            <w:tcBorders>
              <w:top w:val="nil"/>
              <w:left w:val="nil"/>
              <w:bottom w:val="single" w:sz="8" w:space="0" w:color="auto"/>
              <w:right w:val="single" w:sz="8" w:space="0" w:color="auto"/>
            </w:tcBorders>
            <w:shd w:val="clear" w:color="000000" w:fill="FFFFFF"/>
            <w:vAlign w:val="center"/>
            <w:hideMark/>
          </w:tcPr>
          <w:p w14:paraId="524817A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82" w:type="pct"/>
            <w:tcBorders>
              <w:top w:val="nil"/>
              <w:left w:val="nil"/>
              <w:bottom w:val="single" w:sz="8" w:space="0" w:color="auto"/>
              <w:right w:val="single" w:sz="8" w:space="0" w:color="auto"/>
            </w:tcBorders>
            <w:shd w:val="clear" w:color="000000" w:fill="FFFFFF"/>
            <w:vAlign w:val="center"/>
            <w:hideMark/>
          </w:tcPr>
          <w:p w14:paraId="32C001F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период</w:t>
            </w:r>
          </w:p>
        </w:tc>
        <w:tc>
          <w:tcPr>
            <w:tcW w:w="280" w:type="pct"/>
            <w:tcBorders>
              <w:top w:val="nil"/>
              <w:left w:val="nil"/>
              <w:bottom w:val="single" w:sz="8" w:space="0" w:color="auto"/>
              <w:right w:val="single" w:sz="8" w:space="0" w:color="auto"/>
            </w:tcBorders>
            <w:shd w:val="clear" w:color="000000" w:fill="FFFFFF"/>
            <w:vAlign w:val="center"/>
            <w:hideMark/>
          </w:tcPr>
          <w:p w14:paraId="0B181F39"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79" w:type="pct"/>
            <w:tcBorders>
              <w:top w:val="nil"/>
              <w:left w:val="nil"/>
              <w:bottom w:val="single" w:sz="8" w:space="0" w:color="auto"/>
              <w:right w:val="single" w:sz="8" w:space="0" w:color="auto"/>
            </w:tcBorders>
            <w:shd w:val="clear" w:color="000000" w:fill="FFFFFF"/>
            <w:vAlign w:val="center"/>
            <w:hideMark/>
          </w:tcPr>
          <w:p w14:paraId="377293E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76" w:type="pct"/>
            <w:tcBorders>
              <w:top w:val="nil"/>
              <w:left w:val="nil"/>
              <w:bottom w:val="single" w:sz="8" w:space="0" w:color="auto"/>
              <w:right w:val="single" w:sz="8" w:space="0" w:color="auto"/>
            </w:tcBorders>
            <w:shd w:val="clear" w:color="000000" w:fill="FFFFFF"/>
            <w:vAlign w:val="center"/>
            <w:hideMark/>
          </w:tcPr>
          <w:p w14:paraId="41A1596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97" w:type="pct"/>
            <w:tcBorders>
              <w:top w:val="nil"/>
              <w:left w:val="nil"/>
              <w:bottom w:val="single" w:sz="8" w:space="0" w:color="auto"/>
              <w:right w:val="single" w:sz="8" w:space="0" w:color="auto"/>
            </w:tcBorders>
            <w:shd w:val="clear" w:color="000000" w:fill="D9D9D9"/>
            <w:vAlign w:val="center"/>
            <w:hideMark/>
          </w:tcPr>
          <w:p w14:paraId="65F01671"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12 разделена на колона 2</w:t>
            </w:r>
          </w:p>
        </w:tc>
        <w:tc>
          <w:tcPr>
            <w:tcW w:w="274" w:type="pct"/>
            <w:tcBorders>
              <w:top w:val="nil"/>
              <w:left w:val="nil"/>
              <w:bottom w:val="single" w:sz="8" w:space="0" w:color="auto"/>
              <w:right w:val="single" w:sz="8" w:space="0" w:color="auto"/>
            </w:tcBorders>
            <w:shd w:val="clear" w:color="000000" w:fill="FFFFFF"/>
            <w:vAlign w:val="center"/>
            <w:hideMark/>
          </w:tcPr>
          <w:p w14:paraId="4699CC3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72" w:type="pct"/>
            <w:tcBorders>
              <w:top w:val="nil"/>
              <w:left w:val="nil"/>
              <w:bottom w:val="single" w:sz="8" w:space="0" w:color="auto"/>
              <w:right w:val="single" w:sz="8" w:space="0" w:color="auto"/>
            </w:tcBorders>
            <w:shd w:val="clear" w:color="000000" w:fill="FFFFFF"/>
            <w:vAlign w:val="center"/>
            <w:hideMark/>
          </w:tcPr>
          <w:p w14:paraId="153C015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99" w:type="pct"/>
            <w:tcBorders>
              <w:top w:val="nil"/>
              <w:left w:val="nil"/>
              <w:bottom w:val="single" w:sz="8" w:space="0" w:color="auto"/>
              <w:right w:val="single" w:sz="8" w:space="0" w:color="auto"/>
            </w:tcBorders>
            <w:shd w:val="clear" w:color="000000" w:fill="D9D9D9"/>
            <w:vAlign w:val="center"/>
            <w:hideMark/>
          </w:tcPr>
          <w:p w14:paraId="3A0B6821"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15 разделена на колона 2</w:t>
            </w:r>
          </w:p>
        </w:tc>
      </w:tr>
      <w:tr w:rsidR="004B17B3" w:rsidRPr="004B17B3" w14:paraId="06E11A67" w14:textId="77777777" w:rsidTr="004B17B3">
        <w:trPr>
          <w:trHeight w:val="300"/>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2801260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auto" w:fill="auto"/>
            <w:vAlign w:val="center"/>
            <w:hideMark/>
          </w:tcPr>
          <w:p w14:paraId="4F1D147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29A5FF7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2" w:type="pct"/>
            <w:tcBorders>
              <w:top w:val="nil"/>
              <w:left w:val="nil"/>
              <w:bottom w:val="single" w:sz="8" w:space="0" w:color="auto"/>
              <w:right w:val="single" w:sz="8" w:space="0" w:color="auto"/>
            </w:tcBorders>
            <w:shd w:val="clear" w:color="000000" w:fill="FFFFFF"/>
            <w:vAlign w:val="center"/>
            <w:hideMark/>
          </w:tcPr>
          <w:p w14:paraId="6046CFA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2" w:type="pct"/>
            <w:tcBorders>
              <w:top w:val="nil"/>
              <w:left w:val="nil"/>
              <w:bottom w:val="single" w:sz="8" w:space="0" w:color="auto"/>
              <w:right w:val="single" w:sz="8" w:space="0" w:color="auto"/>
            </w:tcBorders>
            <w:shd w:val="clear" w:color="000000" w:fill="FFFFFF"/>
            <w:vAlign w:val="center"/>
            <w:hideMark/>
          </w:tcPr>
          <w:p w14:paraId="1798F57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620D87C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3C1DF9C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82" w:type="pct"/>
            <w:tcBorders>
              <w:top w:val="nil"/>
              <w:left w:val="nil"/>
              <w:bottom w:val="single" w:sz="8" w:space="0" w:color="auto"/>
              <w:right w:val="single" w:sz="8" w:space="0" w:color="auto"/>
            </w:tcBorders>
            <w:shd w:val="clear" w:color="000000" w:fill="FFFFFF"/>
            <w:vAlign w:val="center"/>
            <w:hideMark/>
          </w:tcPr>
          <w:p w14:paraId="65048BD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7A752ED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80" w:type="pct"/>
            <w:tcBorders>
              <w:top w:val="nil"/>
              <w:left w:val="nil"/>
              <w:bottom w:val="single" w:sz="8" w:space="0" w:color="auto"/>
              <w:right w:val="single" w:sz="8" w:space="0" w:color="auto"/>
            </w:tcBorders>
            <w:shd w:val="clear" w:color="000000" w:fill="FFFFFF"/>
            <w:vAlign w:val="center"/>
            <w:hideMark/>
          </w:tcPr>
          <w:p w14:paraId="7C93AED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79" w:type="pct"/>
            <w:tcBorders>
              <w:top w:val="nil"/>
              <w:left w:val="nil"/>
              <w:bottom w:val="single" w:sz="8" w:space="0" w:color="auto"/>
              <w:right w:val="single" w:sz="8" w:space="0" w:color="auto"/>
            </w:tcBorders>
            <w:shd w:val="clear" w:color="000000" w:fill="FFFFFF"/>
            <w:vAlign w:val="center"/>
            <w:hideMark/>
          </w:tcPr>
          <w:p w14:paraId="48A8921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276" w:type="pct"/>
            <w:tcBorders>
              <w:top w:val="nil"/>
              <w:left w:val="nil"/>
              <w:bottom w:val="single" w:sz="8" w:space="0" w:color="auto"/>
              <w:right w:val="single" w:sz="8" w:space="0" w:color="auto"/>
            </w:tcBorders>
            <w:shd w:val="clear" w:color="000000" w:fill="FFFFFF"/>
            <w:vAlign w:val="center"/>
            <w:hideMark/>
          </w:tcPr>
          <w:p w14:paraId="05F8E6D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w:t>
            </w:r>
          </w:p>
        </w:tc>
        <w:tc>
          <w:tcPr>
            <w:tcW w:w="297" w:type="pct"/>
            <w:tcBorders>
              <w:top w:val="nil"/>
              <w:left w:val="nil"/>
              <w:bottom w:val="single" w:sz="8" w:space="0" w:color="auto"/>
              <w:right w:val="single" w:sz="8" w:space="0" w:color="auto"/>
            </w:tcBorders>
            <w:shd w:val="clear" w:color="auto" w:fill="auto"/>
            <w:vAlign w:val="center"/>
            <w:hideMark/>
          </w:tcPr>
          <w:p w14:paraId="38BD0E0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274" w:type="pct"/>
            <w:tcBorders>
              <w:top w:val="nil"/>
              <w:left w:val="nil"/>
              <w:bottom w:val="single" w:sz="8" w:space="0" w:color="auto"/>
              <w:right w:val="single" w:sz="8" w:space="0" w:color="auto"/>
            </w:tcBorders>
            <w:shd w:val="clear" w:color="000000" w:fill="FFFFFF"/>
            <w:vAlign w:val="center"/>
            <w:hideMark/>
          </w:tcPr>
          <w:p w14:paraId="47CF7A9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72" w:type="pct"/>
            <w:tcBorders>
              <w:top w:val="nil"/>
              <w:left w:val="nil"/>
              <w:bottom w:val="single" w:sz="8" w:space="0" w:color="auto"/>
              <w:right w:val="single" w:sz="8" w:space="0" w:color="auto"/>
            </w:tcBorders>
            <w:shd w:val="clear" w:color="000000" w:fill="FFFFFF"/>
            <w:vAlign w:val="center"/>
            <w:hideMark/>
          </w:tcPr>
          <w:p w14:paraId="7D9F6D4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15</w:t>
            </w:r>
          </w:p>
        </w:tc>
        <w:tc>
          <w:tcPr>
            <w:tcW w:w="299" w:type="pct"/>
            <w:tcBorders>
              <w:top w:val="nil"/>
              <w:left w:val="nil"/>
              <w:bottom w:val="single" w:sz="8" w:space="0" w:color="auto"/>
              <w:right w:val="single" w:sz="8" w:space="0" w:color="auto"/>
            </w:tcBorders>
            <w:shd w:val="clear" w:color="auto" w:fill="auto"/>
            <w:vAlign w:val="center"/>
            <w:hideMark/>
          </w:tcPr>
          <w:p w14:paraId="682FA53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w:t>
            </w:r>
          </w:p>
        </w:tc>
      </w:tr>
      <w:tr w:rsidR="004B17B3" w:rsidRPr="004B17B3" w14:paraId="508F5CD7" w14:textId="77777777" w:rsidTr="004B17B3">
        <w:trPr>
          <w:trHeight w:val="49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04BE8D7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ПРСР 2014 - 2020 г. (ЕЗФРСР)</w:t>
            </w:r>
          </w:p>
        </w:tc>
        <w:tc>
          <w:tcPr>
            <w:tcW w:w="282" w:type="pct"/>
            <w:tcBorders>
              <w:top w:val="nil"/>
              <w:left w:val="nil"/>
              <w:bottom w:val="single" w:sz="8" w:space="0" w:color="auto"/>
              <w:right w:val="single" w:sz="8" w:space="0" w:color="auto"/>
            </w:tcBorders>
            <w:shd w:val="clear" w:color="000000" w:fill="FFFFFF"/>
            <w:vAlign w:val="center"/>
            <w:hideMark/>
          </w:tcPr>
          <w:p w14:paraId="1D4653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37</w:t>
            </w:r>
          </w:p>
        </w:tc>
        <w:tc>
          <w:tcPr>
            <w:tcW w:w="282" w:type="pct"/>
            <w:tcBorders>
              <w:top w:val="nil"/>
              <w:left w:val="nil"/>
              <w:bottom w:val="single" w:sz="8" w:space="0" w:color="auto"/>
              <w:right w:val="single" w:sz="8" w:space="0" w:color="auto"/>
            </w:tcBorders>
            <w:shd w:val="clear" w:color="000000" w:fill="FFFFFF"/>
            <w:vAlign w:val="center"/>
            <w:hideMark/>
          </w:tcPr>
          <w:p w14:paraId="2E0492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282" w:type="pct"/>
            <w:tcBorders>
              <w:top w:val="nil"/>
              <w:left w:val="nil"/>
              <w:bottom w:val="single" w:sz="8" w:space="0" w:color="auto"/>
              <w:right w:val="single" w:sz="8" w:space="0" w:color="auto"/>
            </w:tcBorders>
            <w:shd w:val="clear" w:color="000000" w:fill="FFFFFF"/>
            <w:vAlign w:val="center"/>
            <w:hideMark/>
          </w:tcPr>
          <w:p w14:paraId="007508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56</w:t>
            </w:r>
          </w:p>
        </w:tc>
        <w:tc>
          <w:tcPr>
            <w:tcW w:w="282" w:type="pct"/>
            <w:tcBorders>
              <w:top w:val="nil"/>
              <w:left w:val="nil"/>
              <w:bottom w:val="single" w:sz="8" w:space="0" w:color="auto"/>
              <w:right w:val="single" w:sz="8" w:space="0" w:color="auto"/>
            </w:tcBorders>
            <w:shd w:val="clear" w:color="000000" w:fill="FFFFFF"/>
            <w:vAlign w:val="center"/>
            <w:hideMark/>
          </w:tcPr>
          <w:p w14:paraId="24C0B72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82" w:type="pct"/>
            <w:tcBorders>
              <w:top w:val="nil"/>
              <w:left w:val="nil"/>
              <w:bottom w:val="single" w:sz="8" w:space="0" w:color="auto"/>
              <w:right w:val="single" w:sz="8" w:space="0" w:color="auto"/>
            </w:tcBorders>
            <w:shd w:val="clear" w:color="000000" w:fill="FFFFFF"/>
            <w:vAlign w:val="center"/>
            <w:hideMark/>
          </w:tcPr>
          <w:p w14:paraId="103E19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46</w:t>
            </w:r>
          </w:p>
        </w:tc>
        <w:tc>
          <w:tcPr>
            <w:tcW w:w="282" w:type="pct"/>
            <w:tcBorders>
              <w:top w:val="nil"/>
              <w:left w:val="nil"/>
              <w:bottom w:val="single" w:sz="8" w:space="0" w:color="auto"/>
              <w:right w:val="single" w:sz="8" w:space="0" w:color="auto"/>
            </w:tcBorders>
            <w:shd w:val="clear" w:color="000000" w:fill="FFFFFF"/>
            <w:vAlign w:val="center"/>
            <w:hideMark/>
          </w:tcPr>
          <w:p w14:paraId="395C5ED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82" w:type="pct"/>
            <w:tcBorders>
              <w:top w:val="nil"/>
              <w:left w:val="nil"/>
              <w:bottom w:val="single" w:sz="8" w:space="0" w:color="auto"/>
              <w:right w:val="single" w:sz="8" w:space="0" w:color="auto"/>
            </w:tcBorders>
            <w:shd w:val="clear" w:color="000000" w:fill="FFFFFF"/>
            <w:vAlign w:val="center"/>
            <w:hideMark/>
          </w:tcPr>
          <w:p w14:paraId="27AE6B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46</w:t>
            </w:r>
          </w:p>
        </w:tc>
        <w:tc>
          <w:tcPr>
            <w:tcW w:w="282" w:type="pct"/>
            <w:tcBorders>
              <w:top w:val="nil"/>
              <w:left w:val="nil"/>
              <w:bottom w:val="single" w:sz="8" w:space="0" w:color="auto"/>
              <w:right w:val="single" w:sz="8" w:space="0" w:color="auto"/>
            </w:tcBorders>
            <w:shd w:val="clear" w:color="000000" w:fill="FFFFFF"/>
            <w:vAlign w:val="center"/>
            <w:hideMark/>
          </w:tcPr>
          <w:p w14:paraId="697040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280" w:type="pct"/>
            <w:tcBorders>
              <w:top w:val="nil"/>
              <w:left w:val="nil"/>
              <w:bottom w:val="single" w:sz="8" w:space="0" w:color="auto"/>
              <w:right w:val="single" w:sz="8" w:space="0" w:color="auto"/>
            </w:tcBorders>
            <w:shd w:val="clear" w:color="000000" w:fill="FFFFFF"/>
            <w:vAlign w:val="center"/>
            <w:hideMark/>
          </w:tcPr>
          <w:p w14:paraId="126F74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w:t>
            </w:r>
          </w:p>
        </w:tc>
        <w:tc>
          <w:tcPr>
            <w:tcW w:w="279" w:type="pct"/>
            <w:tcBorders>
              <w:top w:val="nil"/>
              <w:left w:val="nil"/>
              <w:bottom w:val="single" w:sz="8" w:space="0" w:color="auto"/>
              <w:right w:val="single" w:sz="8" w:space="0" w:color="auto"/>
            </w:tcBorders>
            <w:shd w:val="clear" w:color="000000" w:fill="FFFFFF"/>
            <w:vAlign w:val="center"/>
            <w:hideMark/>
          </w:tcPr>
          <w:p w14:paraId="58D4A83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76" w:type="pct"/>
            <w:tcBorders>
              <w:top w:val="nil"/>
              <w:left w:val="nil"/>
              <w:bottom w:val="single" w:sz="8" w:space="0" w:color="auto"/>
              <w:right w:val="single" w:sz="8" w:space="0" w:color="auto"/>
            </w:tcBorders>
            <w:shd w:val="clear" w:color="000000" w:fill="FFFFFF"/>
            <w:vAlign w:val="center"/>
            <w:hideMark/>
          </w:tcPr>
          <w:p w14:paraId="71471B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w:t>
            </w:r>
          </w:p>
        </w:tc>
        <w:tc>
          <w:tcPr>
            <w:tcW w:w="297" w:type="pct"/>
            <w:tcBorders>
              <w:top w:val="nil"/>
              <w:left w:val="nil"/>
              <w:bottom w:val="single" w:sz="8" w:space="0" w:color="auto"/>
              <w:right w:val="single" w:sz="8" w:space="0" w:color="auto"/>
            </w:tcBorders>
            <w:shd w:val="clear" w:color="000000" w:fill="FFFFFF"/>
            <w:vAlign w:val="center"/>
            <w:hideMark/>
          </w:tcPr>
          <w:p w14:paraId="4FEE5AF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w:t>
            </w:r>
          </w:p>
        </w:tc>
        <w:tc>
          <w:tcPr>
            <w:tcW w:w="274" w:type="pct"/>
            <w:tcBorders>
              <w:top w:val="nil"/>
              <w:left w:val="nil"/>
              <w:bottom w:val="single" w:sz="8" w:space="0" w:color="auto"/>
              <w:right w:val="single" w:sz="8" w:space="0" w:color="auto"/>
            </w:tcBorders>
            <w:shd w:val="clear" w:color="000000" w:fill="FFFFFF"/>
            <w:vAlign w:val="center"/>
            <w:hideMark/>
          </w:tcPr>
          <w:p w14:paraId="0623BBF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2" w:type="pct"/>
            <w:tcBorders>
              <w:top w:val="nil"/>
              <w:left w:val="nil"/>
              <w:bottom w:val="single" w:sz="8" w:space="0" w:color="auto"/>
              <w:right w:val="single" w:sz="8" w:space="0" w:color="auto"/>
            </w:tcBorders>
            <w:shd w:val="clear" w:color="000000" w:fill="FFFFFF"/>
            <w:vAlign w:val="center"/>
            <w:hideMark/>
          </w:tcPr>
          <w:p w14:paraId="23EF12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99" w:type="pct"/>
            <w:tcBorders>
              <w:top w:val="nil"/>
              <w:left w:val="nil"/>
              <w:bottom w:val="single" w:sz="8" w:space="0" w:color="auto"/>
              <w:right w:val="single" w:sz="8" w:space="0" w:color="auto"/>
            </w:tcBorders>
            <w:shd w:val="clear" w:color="000000" w:fill="FFFFFF"/>
            <w:vAlign w:val="center"/>
            <w:hideMark/>
          </w:tcPr>
          <w:p w14:paraId="25B5F5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24,32%</w:t>
            </w:r>
          </w:p>
        </w:tc>
      </w:tr>
      <w:tr w:rsidR="004B17B3" w:rsidRPr="004B17B3" w14:paraId="0CE0DBC9" w14:textId="77777777" w:rsidTr="004B17B3">
        <w:trPr>
          <w:trHeight w:val="49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26E978D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r w:rsidRPr="004B17B3">
              <w:rPr>
                <w:rFonts w:ascii="Times New Roman" w:eastAsia="Times New Roman" w:hAnsi="Times New Roman" w:cs="Times New Roman"/>
                <w:color w:val="000000"/>
                <w:sz w:val="14"/>
                <w:szCs w:val="14"/>
                <w:lang w:eastAsia="bg-BG"/>
              </w:rPr>
              <w:t xml:space="preserve">   </w:t>
            </w:r>
            <w:r w:rsidRPr="004B17B3">
              <w:rPr>
                <w:rFonts w:ascii="Calibri" w:eastAsia="Times New Roman" w:hAnsi="Calibri" w:cs="Calibri"/>
                <w:color w:val="000000"/>
                <w:sz w:val="18"/>
                <w:szCs w:val="18"/>
                <w:lang w:eastAsia="bg-BG"/>
              </w:rPr>
              <w:t>“Професионално обучение и придобиване на умения"</w:t>
            </w:r>
          </w:p>
        </w:tc>
        <w:tc>
          <w:tcPr>
            <w:tcW w:w="282" w:type="pct"/>
            <w:tcBorders>
              <w:top w:val="nil"/>
              <w:left w:val="nil"/>
              <w:bottom w:val="single" w:sz="8" w:space="0" w:color="auto"/>
              <w:right w:val="single" w:sz="8" w:space="0" w:color="auto"/>
            </w:tcBorders>
            <w:shd w:val="clear" w:color="000000" w:fill="FFFFFF"/>
            <w:vAlign w:val="center"/>
            <w:hideMark/>
          </w:tcPr>
          <w:p w14:paraId="65CE076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2BFDF95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952738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7B274A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2D55806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442BEA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63D101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6428F3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1204D3E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9" w:type="pct"/>
            <w:tcBorders>
              <w:top w:val="nil"/>
              <w:left w:val="nil"/>
              <w:bottom w:val="single" w:sz="8" w:space="0" w:color="auto"/>
              <w:right w:val="single" w:sz="8" w:space="0" w:color="auto"/>
            </w:tcBorders>
            <w:shd w:val="clear" w:color="000000" w:fill="FFFFFF"/>
            <w:vAlign w:val="center"/>
            <w:hideMark/>
          </w:tcPr>
          <w:p w14:paraId="5E42B36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3FE9C9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7" w:type="pct"/>
            <w:tcBorders>
              <w:top w:val="nil"/>
              <w:left w:val="nil"/>
              <w:bottom w:val="single" w:sz="8" w:space="0" w:color="auto"/>
              <w:right w:val="single" w:sz="8" w:space="0" w:color="auto"/>
            </w:tcBorders>
            <w:shd w:val="clear" w:color="000000" w:fill="FFFFFF"/>
            <w:vAlign w:val="center"/>
            <w:hideMark/>
          </w:tcPr>
          <w:p w14:paraId="06E694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4" w:type="pct"/>
            <w:tcBorders>
              <w:top w:val="nil"/>
              <w:left w:val="nil"/>
              <w:bottom w:val="single" w:sz="8" w:space="0" w:color="auto"/>
              <w:right w:val="single" w:sz="8" w:space="0" w:color="auto"/>
            </w:tcBorders>
            <w:shd w:val="clear" w:color="000000" w:fill="FFFFFF"/>
            <w:vAlign w:val="center"/>
            <w:hideMark/>
          </w:tcPr>
          <w:p w14:paraId="56D2F7A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2" w:type="pct"/>
            <w:tcBorders>
              <w:top w:val="nil"/>
              <w:left w:val="nil"/>
              <w:bottom w:val="single" w:sz="8" w:space="0" w:color="auto"/>
              <w:right w:val="single" w:sz="8" w:space="0" w:color="auto"/>
            </w:tcBorders>
            <w:shd w:val="clear" w:color="000000" w:fill="FFFFFF"/>
            <w:vAlign w:val="center"/>
            <w:hideMark/>
          </w:tcPr>
          <w:p w14:paraId="7674952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9" w:type="pct"/>
            <w:tcBorders>
              <w:top w:val="nil"/>
              <w:left w:val="nil"/>
              <w:bottom w:val="single" w:sz="8" w:space="0" w:color="auto"/>
              <w:right w:val="single" w:sz="8" w:space="0" w:color="auto"/>
            </w:tcBorders>
            <w:shd w:val="clear" w:color="000000" w:fill="FFFFFF"/>
            <w:vAlign w:val="center"/>
            <w:hideMark/>
          </w:tcPr>
          <w:p w14:paraId="718B6CF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100,00%</w:t>
            </w:r>
          </w:p>
        </w:tc>
      </w:tr>
      <w:tr w:rsidR="004B17B3" w:rsidRPr="004B17B3" w14:paraId="4338A61F" w14:textId="77777777" w:rsidTr="004B17B3">
        <w:trPr>
          <w:trHeight w:val="49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295C789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4.1 „Инвестиции в земеделски стопанства“</w:t>
            </w:r>
          </w:p>
        </w:tc>
        <w:tc>
          <w:tcPr>
            <w:tcW w:w="282" w:type="pct"/>
            <w:tcBorders>
              <w:top w:val="nil"/>
              <w:left w:val="nil"/>
              <w:bottom w:val="single" w:sz="8" w:space="0" w:color="auto"/>
              <w:right w:val="single" w:sz="8" w:space="0" w:color="auto"/>
            </w:tcBorders>
            <w:shd w:val="clear" w:color="auto" w:fill="auto"/>
            <w:vAlign w:val="center"/>
            <w:hideMark/>
          </w:tcPr>
          <w:p w14:paraId="5B8A6EF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68D042E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18A3D98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60DD1E0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1DD5FAC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3501ED3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25F66A2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7952B70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0" w:type="pct"/>
            <w:tcBorders>
              <w:top w:val="nil"/>
              <w:left w:val="nil"/>
              <w:bottom w:val="single" w:sz="8" w:space="0" w:color="auto"/>
              <w:right w:val="single" w:sz="8" w:space="0" w:color="auto"/>
            </w:tcBorders>
            <w:shd w:val="clear" w:color="000000" w:fill="FFFFFF"/>
            <w:vAlign w:val="center"/>
            <w:hideMark/>
          </w:tcPr>
          <w:p w14:paraId="75445A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9" w:type="pct"/>
            <w:tcBorders>
              <w:top w:val="nil"/>
              <w:left w:val="nil"/>
              <w:bottom w:val="single" w:sz="8" w:space="0" w:color="auto"/>
              <w:right w:val="single" w:sz="8" w:space="0" w:color="auto"/>
            </w:tcBorders>
            <w:shd w:val="clear" w:color="000000" w:fill="FFFFFF"/>
            <w:vAlign w:val="center"/>
            <w:hideMark/>
          </w:tcPr>
          <w:p w14:paraId="5A41EAF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6" w:type="pct"/>
            <w:tcBorders>
              <w:top w:val="nil"/>
              <w:left w:val="nil"/>
              <w:bottom w:val="single" w:sz="8" w:space="0" w:color="auto"/>
              <w:right w:val="single" w:sz="8" w:space="0" w:color="auto"/>
            </w:tcBorders>
            <w:shd w:val="clear" w:color="000000" w:fill="FFFFFF"/>
            <w:vAlign w:val="center"/>
            <w:hideMark/>
          </w:tcPr>
          <w:p w14:paraId="2DDFFD3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97" w:type="pct"/>
            <w:tcBorders>
              <w:top w:val="nil"/>
              <w:left w:val="nil"/>
              <w:bottom w:val="single" w:sz="8" w:space="0" w:color="auto"/>
              <w:right w:val="single" w:sz="8" w:space="0" w:color="auto"/>
            </w:tcBorders>
            <w:shd w:val="clear" w:color="000000" w:fill="FFFFFF"/>
            <w:vAlign w:val="center"/>
            <w:hideMark/>
          </w:tcPr>
          <w:p w14:paraId="050302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w:t>
            </w:r>
          </w:p>
        </w:tc>
        <w:tc>
          <w:tcPr>
            <w:tcW w:w="274" w:type="pct"/>
            <w:tcBorders>
              <w:top w:val="nil"/>
              <w:left w:val="nil"/>
              <w:bottom w:val="single" w:sz="8" w:space="0" w:color="auto"/>
              <w:right w:val="single" w:sz="8" w:space="0" w:color="auto"/>
            </w:tcBorders>
            <w:shd w:val="clear" w:color="000000" w:fill="FFFFFF"/>
            <w:vAlign w:val="center"/>
            <w:hideMark/>
          </w:tcPr>
          <w:p w14:paraId="5F83AD3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2" w:type="pct"/>
            <w:tcBorders>
              <w:top w:val="nil"/>
              <w:left w:val="nil"/>
              <w:bottom w:val="single" w:sz="8" w:space="0" w:color="auto"/>
              <w:right w:val="single" w:sz="8" w:space="0" w:color="auto"/>
            </w:tcBorders>
            <w:shd w:val="clear" w:color="000000" w:fill="FFFFFF"/>
            <w:vAlign w:val="center"/>
            <w:hideMark/>
          </w:tcPr>
          <w:p w14:paraId="5998B9B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9" w:type="pct"/>
            <w:tcBorders>
              <w:top w:val="nil"/>
              <w:left w:val="nil"/>
              <w:bottom w:val="single" w:sz="8" w:space="0" w:color="auto"/>
              <w:right w:val="single" w:sz="8" w:space="0" w:color="auto"/>
            </w:tcBorders>
            <w:shd w:val="clear" w:color="000000" w:fill="FFFFFF"/>
            <w:vAlign w:val="center"/>
            <w:hideMark/>
          </w:tcPr>
          <w:p w14:paraId="531AB90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20,00%</w:t>
            </w:r>
          </w:p>
        </w:tc>
      </w:tr>
      <w:tr w:rsidR="004B17B3" w:rsidRPr="004B17B3" w14:paraId="193DC582" w14:textId="77777777" w:rsidTr="004B17B3">
        <w:trPr>
          <w:trHeight w:val="73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6F49BAA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4.2  „Инвестиции в преработка/маркетинг на селскостопански продукти“</w:t>
            </w:r>
          </w:p>
        </w:tc>
        <w:tc>
          <w:tcPr>
            <w:tcW w:w="282" w:type="pct"/>
            <w:tcBorders>
              <w:top w:val="nil"/>
              <w:left w:val="nil"/>
              <w:bottom w:val="single" w:sz="8" w:space="0" w:color="auto"/>
              <w:right w:val="single" w:sz="8" w:space="0" w:color="auto"/>
            </w:tcBorders>
            <w:shd w:val="clear" w:color="auto" w:fill="auto"/>
            <w:vAlign w:val="center"/>
            <w:hideMark/>
          </w:tcPr>
          <w:p w14:paraId="7A8B0F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43EF072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3F37B4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6ECE220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4FC0CF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048ADA1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5DDC92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1F76C2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3BFDE7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16AD659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151E020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7" w:type="pct"/>
            <w:tcBorders>
              <w:top w:val="nil"/>
              <w:left w:val="nil"/>
              <w:bottom w:val="single" w:sz="8" w:space="0" w:color="auto"/>
              <w:right w:val="single" w:sz="8" w:space="0" w:color="auto"/>
            </w:tcBorders>
            <w:shd w:val="clear" w:color="000000" w:fill="FFFFFF"/>
            <w:vAlign w:val="center"/>
            <w:hideMark/>
          </w:tcPr>
          <w:p w14:paraId="3B3FBF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4" w:type="pct"/>
            <w:tcBorders>
              <w:top w:val="nil"/>
              <w:left w:val="nil"/>
              <w:bottom w:val="single" w:sz="8" w:space="0" w:color="auto"/>
              <w:right w:val="single" w:sz="8" w:space="0" w:color="auto"/>
            </w:tcBorders>
            <w:shd w:val="clear" w:color="000000" w:fill="FFFFFF"/>
            <w:vAlign w:val="center"/>
            <w:hideMark/>
          </w:tcPr>
          <w:p w14:paraId="1794E60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2" w:type="pct"/>
            <w:tcBorders>
              <w:top w:val="nil"/>
              <w:left w:val="nil"/>
              <w:bottom w:val="single" w:sz="8" w:space="0" w:color="auto"/>
              <w:right w:val="single" w:sz="8" w:space="0" w:color="auto"/>
            </w:tcBorders>
            <w:shd w:val="clear" w:color="000000" w:fill="FFFFFF"/>
            <w:vAlign w:val="center"/>
            <w:hideMark/>
          </w:tcPr>
          <w:p w14:paraId="4649707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9" w:type="pct"/>
            <w:tcBorders>
              <w:top w:val="nil"/>
              <w:left w:val="nil"/>
              <w:bottom w:val="single" w:sz="8" w:space="0" w:color="auto"/>
              <w:right w:val="single" w:sz="8" w:space="0" w:color="auto"/>
            </w:tcBorders>
            <w:shd w:val="clear" w:color="000000" w:fill="FFFFFF"/>
            <w:vAlign w:val="center"/>
            <w:hideMark/>
          </w:tcPr>
          <w:p w14:paraId="0A6D2C0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035BE0C3" w14:textId="77777777" w:rsidTr="004B17B3">
        <w:trPr>
          <w:trHeight w:val="49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71CEC6F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6.4.1 „Инвестиции в подкрепа на неземеделски дейности“</w:t>
            </w:r>
          </w:p>
        </w:tc>
        <w:tc>
          <w:tcPr>
            <w:tcW w:w="282" w:type="pct"/>
            <w:tcBorders>
              <w:top w:val="nil"/>
              <w:left w:val="nil"/>
              <w:bottom w:val="single" w:sz="8" w:space="0" w:color="auto"/>
              <w:right w:val="single" w:sz="8" w:space="0" w:color="auto"/>
            </w:tcBorders>
            <w:shd w:val="clear" w:color="000000" w:fill="FFFFFF"/>
            <w:vAlign w:val="center"/>
            <w:hideMark/>
          </w:tcPr>
          <w:p w14:paraId="24B4018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2" w:type="pct"/>
            <w:tcBorders>
              <w:top w:val="nil"/>
              <w:left w:val="nil"/>
              <w:bottom w:val="single" w:sz="8" w:space="0" w:color="auto"/>
              <w:right w:val="single" w:sz="8" w:space="0" w:color="auto"/>
            </w:tcBorders>
            <w:shd w:val="clear" w:color="000000" w:fill="FFFFFF"/>
            <w:vAlign w:val="center"/>
            <w:hideMark/>
          </w:tcPr>
          <w:p w14:paraId="28AB14A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2" w:type="pct"/>
            <w:tcBorders>
              <w:top w:val="nil"/>
              <w:left w:val="nil"/>
              <w:bottom w:val="single" w:sz="8" w:space="0" w:color="auto"/>
              <w:right w:val="single" w:sz="8" w:space="0" w:color="auto"/>
            </w:tcBorders>
            <w:shd w:val="clear" w:color="000000" w:fill="FFFFFF"/>
            <w:vAlign w:val="center"/>
            <w:hideMark/>
          </w:tcPr>
          <w:p w14:paraId="4644DDA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2" w:type="pct"/>
            <w:tcBorders>
              <w:top w:val="nil"/>
              <w:left w:val="nil"/>
              <w:bottom w:val="single" w:sz="8" w:space="0" w:color="auto"/>
              <w:right w:val="single" w:sz="8" w:space="0" w:color="auto"/>
            </w:tcBorders>
            <w:shd w:val="clear" w:color="000000" w:fill="FFFFFF"/>
            <w:vAlign w:val="center"/>
            <w:hideMark/>
          </w:tcPr>
          <w:p w14:paraId="5AF8415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2" w:type="pct"/>
            <w:tcBorders>
              <w:top w:val="nil"/>
              <w:left w:val="nil"/>
              <w:bottom w:val="single" w:sz="8" w:space="0" w:color="auto"/>
              <w:right w:val="single" w:sz="8" w:space="0" w:color="auto"/>
            </w:tcBorders>
            <w:shd w:val="clear" w:color="000000" w:fill="FFFFFF"/>
            <w:vAlign w:val="center"/>
            <w:hideMark/>
          </w:tcPr>
          <w:p w14:paraId="00EF48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2" w:type="pct"/>
            <w:tcBorders>
              <w:top w:val="nil"/>
              <w:left w:val="nil"/>
              <w:bottom w:val="single" w:sz="8" w:space="0" w:color="auto"/>
              <w:right w:val="single" w:sz="8" w:space="0" w:color="auto"/>
            </w:tcBorders>
            <w:shd w:val="clear" w:color="000000" w:fill="FFFFFF"/>
            <w:vAlign w:val="center"/>
            <w:hideMark/>
          </w:tcPr>
          <w:p w14:paraId="76C7A7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2" w:type="pct"/>
            <w:tcBorders>
              <w:top w:val="nil"/>
              <w:left w:val="nil"/>
              <w:bottom w:val="single" w:sz="8" w:space="0" w:color="auto"/>
              <w:right w:val="single" w:sz="8" w:space="0" w:color="auto"/>
            </w:tcBorders>
            <w:shd w:val="clear" w:color="000000" w:fill="FFFFFF"/>
            <w:vAlign w:val="center"/>
            <w:hideMark/>
          </w:tcPr>
          <w:p w14:paraId="64653B9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2" w:type="pct"/>
            <w:tcBorders>
              <w:top w:val="nil"/>
              <w:left w:val="nil"/>
              <w:bottom w:val="single" w:sz="8" w:space="0" w:color="auto"/>
              <w:right w:val="single" w:sz="8" w:space="0" w:color="auto"/>
            </w:tcBorders>
            <w:shd w:val="clear" w:color="000000" w:fill="FFFFFF"/>
            <w:vAlign w:val="center"/>
            <w:hideMark/>
          </w:tcPr>
          <w:p w14:paraId="1AAD12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0" w:type="pct"/>
            <w:tcBorders>
              <w:top w:val="nil"/>
              <w:left w:val="nil"/>
              <w:bottom w:val="single" w:sz="8" w:space="0" w:color="auto"/>
              <w:right w:val="single" w:sz="8" w:space="0" w:color="auto"/>
            </w:tcBorders>
            <w:shd w:val="clear" w:color="000000" w:fill="FFFFFF"/>
            <w:vAlign w:val="center"/>
            <w:hideMark/>
          </w:tcPr>
          <w:p w14:paraId="7CB3A2A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9" w:type="pct"/>
            <w:tcBorders>
              <w:top w:val="nil"/>
              <w:left w:val="nil"/>
              <w:bottom w:val="single" w:sz="8" w:space="0" w:color="auto"/>
              <w:right w:val="single" w:sz="8" w:space="0" w:color="auto"/>
            </w:tcBorders>
            <w:shd w:val="clear" w:color="000000" w:fill="FFFFFF"/>
            <w:vAlign w:val="center"/>
            <w:hideMark/>
          </w:tcPr>
          <w:p w14:paraId="12751A3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76" w:type="pct"/>
            <w:tcBorders>
              <w:top w:val="nil"/>
              <w:left w:val="nil"/>
              <w:bottom w:val="single" w:sz="8" w:space="0" w:color="auto"/>
              <w:right w:val="single" w:sz="8" w:space="0" w:color="auto"/>
            </w:tcBorders>
            <w:shd w:val="clear" w:color="000000" w:fill="FFFFFF"/>
            <w:vAlign w:val="center"/>
            <w:hideMark/>
          </w:tcPr>
          <w:p w14:paraId="317BBFE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97" w:type="pct"/>
            <w:tcBorders>
              <w:top w:val="nil"/>
              <w:left w:val="nil"/>
              <w:bottom w:val="single" w:sz="8" w:space="0" w:color="auto"/>
              <w:right w:val="single" w:sz="8" w:space="0" w:color="auto"/>
            </w:tcBorders>
            <w:shd w:val="clear" w:color="000000" w:fill="FFFFFF"/>
            <w:vAlign w:val="center"/>
            <w:hideMark/>
          </w:tcPr>
          <w:p w14:paraId="737E719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c>
          <w:tcPr>
            <w:tcW w:w="274" w:type="pct"/>
            <w:tcBorders>
              <w:top w:val="nil"/>
              <w:left w:val="nil"/>
              <w:bottom w:val="single" w:sz="8" w:space="0" w:color="auto"/>
              <w:right w:val="single" w:sz="8" w:space="0" w:color="auto"/>
            </w:tcBorders>
            <w:shd w:val="clear" w:color="000000" w:fill="FFFFFF"/>
            <w:vAlign w:val="center"/>
            <w:hideMark/>
          </w:tcPr>
          <w:p w14:paraId="54D871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2" w:type="pct"/>
            <w:tcBorders>
              <w:top w:val="nil"/>
              <w:left w:val="nil"/>
              <w:bottom w:val="single" w:sz="8" w:space="0" w:color="auto"/>
              <w:right w:val="single" w:sz="8" w:space="0" w:color="auto"/>
            </w:tcBorders>
            <w:shd w:val="clear" w:color="000000" w:fill="FFFFFF"/>
            <w:vAlign w:val="center"/>
            <w:hideMark/>
          </w:tcPr>
          <w:p w14:paraId="0E932F2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9" w:type="pct"/>
            <w:tcBorders>
              <w:top w:val="nil"/>
              <w:left w:val="nil"/>
              <w:bottom w:val="single" w:sz="8" w:space="0" w:color="auto"/>
              <w:right w:val="single" w:sz="8" w:space="0" w:color="auto"/>
            </w:tcBorders>
            <w:shd w:val="clear" w:color="000000" w:fill="FFFFFF"/>
            <w:vAlign w:val="center"/>
            <w:hideMark/>
          </w:tcPr>
          <w:p w14:paraId="3F85996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512C8242" w14:textId="77777777" w:rsidTr="004B17B3">
        <w:trPr>
          <w:trHeight w:val="121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76CA5D7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7.2. „Инвестиции в създаването, подобряването или разширяването на всички видове малка по мащаби инфраструктура“</w:t>
            </w:r>
          </w:p>
        </w:tc>
        <w:tc>
          <w:tcPr>
            <w:tcW w:w="282" w:type="pct"/>
            <w:tcBorders>
              <w:top w:val="nil"/>
              <w:left w:val="nil"/>
              <w:bottom w:val="single" w:sz="8" w:space="0" w:color="auto"/>
              <w:right w:val="single" w:sz="8" w:space="0" w:color="auto"/>
            </w:tcBorders>
            <w:shd w:val="clear" w:color="000000" w:fill="FFFFFF"/>
            <w:vAlign w:val="center"/>
            <w:hideMark/>
          </w:tcPr>
          <w:p w14:paraId="4C70D3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1F6DFE8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59C99F7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2" w:type="pct"/>
            <w:tcBorders>
              <w:top w:val="nil"/>
              <w:left w:val="nil"/>
              <w:bottom w:val="single" w:sz="8" w:space="0" w:color="auto"/>
              <w:right w:val="single" w:sz="8" w:space="0" w:color="auto"/>
            </w:tcBorders>
            <w:shd w:val="clear" w:color="000000" w:fill="FFFFFF"/>
            <w:vAlign w:val="center"/>
            <w:hideMark/>
          </w:tcPr>
          <w:p w14:paraId="26F845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1D8441C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2" w:type="pct"/>
            <w:tcBorders>
              <w:top w:val="nil"/>
              <w:left w:val="nil"/>
              <w:bottom w:val="single" w:sz="8" w:space="0" w:color="auto"/>
              <w:right w:val="single" w:sz="8" w:space="0" w:color="auto"/>
            </w:tcBorders>
            <w:shd w:val="clear" w:color="000000" w:fill="FFFFFF"/>
            <w:vAlign w:val="center"/>
            <w:hideMark/>
          </w:tcPr>
          <w:p w14:paraId="75DC06E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1501615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2" w:type="pct"/>
            <w:tcBorders>
              <w:top w:val="nil"/>
              <w:left w:val="nil"/>
              <w:bottom w:val="single" w:sz="8" w:space="0" w:color="auto"/>
              <w:right w:val="single" w:sz="8" w:space="0" w:color="auto"/>
            </w:tcBorders>
            <w:shd w:val="clear" w:color="000000" w:fill="FFFFFF"/>
            <w:vAlign w:val="center"/>
            <w:hideMark/>
          </w:tcPr>
          <w:p w14:paraId="71006B5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0" w:type="pct"/>
            <w:tcBorders>
              <w:top w:val="nil"/>
              <w:left w:val="nil"/>
              <w:bottom w:val="single" w:sz="8" w:space="0" w:color="auto"/>
              <w:right w:val="single" w:sz="8" w:space="0" w:color="auto"/>
            </w:tcBorders>
            <w:shd w:val="clear" w:color="000000" w:fill="FFFFFF"/>
            <w:vAlign w:val="center"/>
            <w:hideMark/>
          </w:tcPr>
          <w:p w14:paraId="382405C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279" w:type="pct"/>
            <w:tcBorders>
              <w:top w:val="nil"/>
              <w:left w:val="nil"/>
              <w:bottom w:val="single" w:sz="8" w:space="0" w:color="auto"/>
              <w:right w:val="single" w:sz="8" w:space="0" w:color="auto"/>
            </w:tcBorders>
            <w:shd w:val="clear" w:color="000000" w:fill="FFFFFF"/>
            <w:vAlign w:val="center"/>
            <w:hideMark/>
          </w:tcPr>
          <w:p w14:paraId="58FDD33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76" w:type="pct"/>
            <w:tcBorders>
              <w:top w:val="nil"/>
              <w:left w:val="nil"/>
              <w:bottom w:val="single" w:sz="8" w:space="0" w:color="auto"/>
              <w:right w:val="single" w:sz="8" w:space="0" w:color="auto"/>
            </w:tcBorders>
            <w:shd w:val="clear" w:color="000000" w:fill="FFFFFF"/>
            <w:vAlign w:val="center"/>
            <w:hideMark/>
          </w:tcPr>
          <w:p w14:paraId="1C9BF85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97" w:type="pct"/>
            <w:tcBorders>
              <w:top w:val="nil"/>
              <w:left w:val="nil"/>
              <w:bottom w:val="single" w:sz="8" w:space="0" w:color="auto"/>
              <w:right w:val="single" w:sz="8" w:space="0" w:color="auto"/>
            </w:tcBorders>
            <w:shd w:val="clear" w:color="000000" w:fill="FFFFFF"/>
            <w:vAlign w:val="center"/>
            <w:hideMark/>
          </w:tcPr>
          <w:p w14:paraId="2692C68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167%</w:t>
            </w:r>
          </w:p>
        </w:tc>
        <w:tc>
          <w:tcPr>
            <w:tcW w:w="274" w:type="pct"/>
            <w:tcBorders>
              <w:top w:val="nil"/>
              <w:left w:val="nil"/>
              <w:bottom w:val="single" w:sz="8" w:space="0" w:color="auto"/>
              <w:right w:val="single" w:sz="8" w:space="0" w:color="auto"/>
            </w:tcBorders>
            <w:shd w:val="clear" w:color="000000" w:fill="FFFFFF"/>
            <w:vAlign w:val="center"/>
            <w:hideMark/>
          </w:tcPr>
          <w:p w14:paraId="67D7B16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2" w:type="pct"/>
            <w:tcBorders>
              <w:top w:val="nil"/>
              <w:left w:val="nil"/>
              <w:bottom w:val="single" w:sz="8" w:space="0" w:color="auto"/>
              <w:right w:val="single" w:sz="8" w:space="0" w:color="auto"/>
            </w:tcBorders>
            <w:shd w:val="clear" w:color="000000" w:fill="FFFFFF"/>
            <w:vAlign w:val="center"/>
            <w:hideMark/>
          </w:tcPr>
          <w:p w14:paraId="58BD1C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99" w:type="pct"/>
            <w:tcBorders>
              <w:top w:val="nil"/>
              <w:left w:val="nil"/>
              <w:bottom w:val="single" w:sz="8" w:space="0" w:color="auto"/>
              <w:right w:val="single" w:sz="8" w:space="0" w:color="auto"/>
            </w:tcBorders>
            <w:shd w:val="clear" w:color="000000" w:fill="FFFFFF"/>
            <w:vAlign w:val="center"/>
            <w:hideMark/>
          </w:tcPr>
          <w:p w14:paraId="69FE05A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100,00%</w:t>
            </w:r>
          </w:p>
        </w:tc>
      </w:tr>
      <w:tr w:rsidR="004B17B3" w:rsidRPr="004B17B3" w14:paraId="7F102C94" w14:textId="77777777" w:rsidTr="004B17B3">
        <w:trPr>
          <w:trHeight w:val="97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338DF19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7.5. „Инвестиции за публично ползване в инфраструктура за отдих, туристическа инфраструктура“</w:t>
            </w:r>
          </w:p>
        </w:tc>
        <w:tc>
          <w:tcPr>
            <w:tcW w:w="282" w:type="pct"/>
            <w:tcBorders>
              <w:top w:val="nil"/>
              <w:left w:val="nil"/>
              <w:bottom w:val="single" w:sz="8" w:space="0" w:color="auto"/>
              <w:right w:val="single" w:sz="8" w:space="0" w:color="auto"/>
            </w:tcBorders>
            <w:shd w:val="clear" w:color="auto" w:fill="auto"/>
            <w:vAlign w:val="center"/>
            <w:hideMark/>
          </w:tcPr>
          <w:p w14:paraId="677A495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595C180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3D1359D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w:t>
            </w:r>
          </w:p>
        </w:tc>
        <w:tc>
          <w:tcPr>
            <w:tcW w:w="282" w:type="pct"/>
            <w:tcBorders>
              <w:top w:val="nil"/>
              <w:left w:val="nil"/>
              <w:bottom w:val="single" w:sz="8" w:space="0" w:color="auto"/>
              <w:right w:val="single" w:sz="8" w:space="0" w:color="auto"/>
            </w:tcBorders>
            <w:shd w:val="clear" w:color="000000" w:fill="FFFFFF"/>
            <w:vAlign w:val="center"/>
            <w:hideMark/>
          </w:tcPr>
          <w:p w14:paraId="2A6AE3B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61AE2C4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282" w:type="pct"/>
            <w:tcBorders>
              <w:top w:val="nil"/>
              <w:left w:val="nil"/>
              <w:bottom w:val="single" w:sz="8" w:space="0" w:color="auto"/>
              <w:right w:val="single" w:sz="8" w:space="0" w:color="auto"/>
            </w:tcBorders>
            <w:shd w:val="clear" w:color="000000" w:fill="FFFFFF"/>
            <w:vAlign w:val="center"/>
            <w:hideMark/>
          </w:tcPr>
          <w:p w14:paraId="71E4BED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6F79EF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282" w:type="pct"/>
            <w:tcBorders>
              <w:top w:val="nil"/>
              <w:left w:val="nil"/>
              <w:bottom w:val="single" w:sz="8" w:space="0" w:color="auto"/>
              <w:right w:val="single" w:sz="8" w:space="0" w:color="auto"/>
            </w:tcBorders>
            <w:shd w:val="clear" w:color="000000" w:fill="FFFFFF"/>
            <w:vAlign w:val="center"/>
            <w:hideMark/>
          </w:tcPr>
          <w:p w14:paraId="33F675B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0" w:type="pct"/>
            <w:tcBorders>
              <w:top w:val="nil"/>
              <w:left w:val="nil"/>
              <w:bottom w:val="single" w:sz="8" w:space="0" w:color="auto"/>
              <w:right w:val="single" w:sz="8" w:space="0" w:color="auto"/>
            </w:tcBorders>
            <w:shd w:val="clear" w:color="000000" w:fill="FFFFFF"/>
            <w:vAlign w:val="center"/>
            <w:hideMark/>
          </w:tcPr>
          <w:p w14:paraId="110F023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79" w:type="pct"/>
            <w:tcBorders>
              <w:top w:val="nil"/>
              <w:left w:val="nil"/>
              <w:bottom w:val="single" w:sz="8" w:space="0" w:color="auto"/>
              <w:right w:val="single" w:sz="8" w:space="0" w:color="auto"/>
            </w:tcBorders>
            <w:shd w:val="clear" w:color="000000" w:fill="FFFFFF"/>
            <w:vAlign w:val="center"/>
            <w:hideMark/>
          </w:tcPr>
          <w:p w14:paraId="07D4C0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76" w:type="pct"/>
            <w:tcBorders>
              <w:top w:val="nil"/>
              <w:left w:val="nil"/>
              <w:bottom w:val="single" w:sz="8" w:space="0" w:color="auto"/>
              <w:right w:val="single" w:sz="8" w:space="0" w:color="auto"/>
            </w:tcBorders>
            <w:shd w:val="clear" w:color="000000" w:fill="FFFFFF"/>
            <w:vAlign w:val="center"/>
            <w:hideMark/>
          </w:tcPr>
          <w:p w14:paraId="07F5B45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97" w:type="pct"/>
            <w:tcBorders>
              <w:top w:val="nil"/>
              <w:left w:val="nil"/>
              <w:bottom w:val="single" w:sz="8" w:space="0" w:color="auto"/>
              <w:right w:val="single" w:sz="8" w:space="0" w:color="auto"/>
            </w:tcBorders>
            <w:shd w:val="clear" w:color="000000" w:fill="FFFFFF"/>
            <w:vAlign w:val="center"/>
            <w:hideMark/>
          </w:tcPr>
          <w:p w14:paraId="78136F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140%</w:t>
            </w:r>
          </w:p>
        </w:tc>
        <w:tc>
          <w:tcPr>
            <w:tcW w:w="274" w:type="pct"/>
            <w:tcBorders>
              <w:top w:val="nil"/>
              <w:left w:val="nil"/>
              <w:bottom w:val="single" w:sz="8" w:space="0" w:color="auto"/>
              <w:right w:val="single" w:sz="8" w:space="0" w:color="auto"/>
            </w:tcBorders>
            <w:shd w:val="clear" w:color="000000" w:fill="FFFFFF"/>
            <w:vAlign w:val="center"/>
            <w:hideMark/>
          </w:tcPr>
          <w:p w14:paraId="1CAC46A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2" w:type="pct"/>
            <w:tcBorders>
              <w:top w:val="nil"/>
              <w:left w:val="nil"/>
              <w:bottom w:val="single" w:sz="8" w:space="0" w:color="auto"/>
              <w:right w:val="single" w:sz="8" w:space="0" w:color="auto"/>
            </w:tcBorders>
            <w:shd w:val="clear" w:color="000000" w:fill="FFFFFF"/>
            <w:vAlign w:val="center"/>
            <w:hideMark/>
          </w:tcPr>
          <w:p w14:paraId="182020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9" w:type="pct"/>
            <w:tcBorders>
              <w:top w:val="nil"/>
              <w:left w:val="nil"/>
              <w:bottom w:val="single" w:sz="8" w:space="0" w:color="auto"/>
              <w:right w:val="single" w:sz="8" w:space="0" w:color="auto"/>
            </w:tcBorders>
            <w:shd w:val="clear" w:color="000000" w:fill="FFFFFF"/>
            <w:vAlign w:val="center"/>
            <w:hideMark/>
          </w:tcPr>
          <w:p w14:paraId="2389F88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7EC87010" w14:textId="77777777" w:rsidTr="004B17B3">
        <w:trPr>
          <w:trHeight w:val="1212"/>
        </w:trPr>
        <w:tc>
          <w:tcPr>
            <w:tcW w:w="765" w:type="pct"/>
            <w:tcBorders>
              <w:top w:val="nil"/>
              <w:left w:val="single" w:sz="8" w:space="0" w:color="auto"/>
              <w:bottom w:val="single" w:sz="8" w:space="0" w:color="auto"/>
              <w:right w:val="single" w:sz="8" w:space="0" w:color="auto"/>
            </w:tcBorders>
            <w:shd w:val="clear" w:color="auto" w:fill="auto"/>
            <w:vAlign w:val="center"/>
            <w:hideMark/>
          </w:tcPr>
          <w:p w14:paraId="2A8B2C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7.6. „Проучвания и инвестиции, свързани с поддържане, възстановяване и  на културното и природното наследство на селата“</w:t>
            </w:r>
          </w:p>
        </w:tc>
        <w:tc>
          <w:tcPr>
            <w:tcW w:w="282" w:type="pct"/>
            <w:tcBorders>
              <w:top w:val="nil"/>
              <w:left w:val="nil"/>
              <w:bottom w:val="single" w:sz="8" w:space="0" w:color="auto"/>
              <w:right w:val="single" w:sz="8" w:space="0" w:color="auto"/>
            </w:tcBorders>
            <w:shd w:val="clear" w:color="000000" w:fill="FFFFFF"/>
            <w:vAlign w:val="center"/>
            <w:hideMark/>
          </w:tcPr>
          <w:p w14:paraId="382EFCE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7DA92AF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5DE157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2" w:type="pct"/>
            <w:tcBorders>
              <w:top w:val="nil"/>
              <w:left w:val="nil"/>
              <w:bottom w:val="single" w:sz="8" w:space="0" w:color="auto"/>
              <w:right w:val="single" w:sz="8" w:space="0" w:color="auto"/>
            </w:tcBorders>
            <w:shd w:val="clear" w:color="000000" w:fill="FFFFFF"/>
            <w:vAlign w:val="center"/>
            <w:hideMark/>
          </w:tcPr>
          <w:p w14:paraId="28E70F1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33A98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39F1D5F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0DA9E7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4A316E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6562E40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79" w:type="pct"/>
            <w:tcBorders>
              <w:top w:val="nil"/>
              <w:left w:val="nil"/>
              <w:bottom w:val="single" w:sz="8" w:space="0" w:color="auto"/>
              <w:right w:val="single" w:sz="8" w:space="0" w:color="auto"/>
            </w:tcBorders>
            <w:shd w:val="clear" w:color="000000" w:fill="FFFFFF"/>
            <w:vAlign w:val="center"/>
            <w:hideMark/>
          </w:tcPr>
          <w:p w14:paraId="1DD209D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6" w:type="pct"/>
            <w:tcBorders>
              <w:top w:val="nil"/>
              <w:left w:val="nil"/>
              <w:bottom w:val="single" w:sz="8" w:space="0" w:color="auto"/>
              <w:right w:val="single" w:sz="8" w:space="0" w:color="auto"/>
            </w:tcBorders>
            <w:shd w:val="clear" w:color="000000" w:fill="FFFFFF"/>
            <w:vAlign w:val="center"/>
            <w:hideMark/>
          </w:tcPr>
          <w:p w14:paraId="1DD0C3F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97" w:type="pct"/>
            <w:tcBorders>
              <w:top w:val="nil"/>
              <w:left w:val="nil"/>
              <w:bottom w:val="single" w:sz="8" w:space="0" w:color="auto"/>
              <w:right w:val="single" w:sz="8" w:space="0" w:color="auto"/>
            </w:tcBorders>
            <w:shd w:val="clear" w:color="000000" w:fill="FFFFFF"/>
            <w:vAlign w:val="center"/>
            <w:hideMark/>
          </w:tcPr>
          <w:p w14:paraId="6CFAB76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4" w:type="pct"/>
            <w:tcBorders>
              <w:top w:val="nil"/>
              <w:left w:val="nil"/>
              <w:bottom w:val="single" w:sz="8" w:space="0" w:color="auto"/>
              <w:right w:val="single" w:sz="8" w:space="0" w:color="auto"/>
            </w:tcBorders>
            <w:shd w:val="clear" w:color="000000" w:fill="FFFFFF"/>
            <w:vAlign w:val="center"/>
            <w:hideMark/>
          </w:tcPr>
          <w:p w14:paraId="695B51C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2" w:type="pct"/>
            <w:tcBorders>
              <w:top w:val="nil"/>
              <w:left w:val="nil"/>
              <w:bottom w:val="single" w:sz="8" w:space="0" w:color="auto"/>
              <w:right w:val="single" w:sz="8" w:space="0" w:color="auto"/>
            </w:tcBorders>
            <w:shd w:val="clear" w:color="000000" w:fill="FFFFFF"/>
            <w:vAlign w:val="center"/>
            <w:hideMark/>
          </w:tcPr>
          <w:p w14:paraId="6F5DD55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9" w:type="pct"/>
            <w:tcBorders>
              <w:top w:val="nil"/>
              <w:left w:val="nil"/>
              <w:bottom w:val="single" w:sz="8" w:space="0" w:color="auto"/>
              <w:right w:val="single" w:sz="8" w:space="0" w:color="auto"/>
            </w:tcBorders>
            <w:shd w:val="clear" w:color="000000" w:fill="FFFFFF"/>
            <w:vAlign w:val="center"/>
            <w:hideMark/>
          </w:tcPr>
          <w:p w14:paraId="7DCEBA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50,00%</w:t>
            </w:r>
          </w:p>
        </w:tc>
      </w:tr>
      <w:tr w:rsidR="004B17B3" w:rsidRPr="004B17B3" w14:paraId="428D35DA" w14:textId="77777777" w:rsidTr="004B17B3">
        <w:trPr>
          <w:trHeight w:val="97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6A80066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8.5. “Инвестиции, подобряващи устойчивостта и екологичната стойност на горските екосистеми“</w:t>
            </w:r>
          </w:p>
        </w:tc>
        <w:tc>
          <w:tcPr>
            <w:tcW w:w="282" w:type="pct"/>
            <w:tcBorders>
              <w:top w:val="nil"/>
              <w:left w:val="nil"/>
              <w:bottom w:val="single" w:sz="8" w:space="0" w:color="auto"/>
              <w:right w:val="single" w:sz="8" w:space="0" w:color="auto"/>
            </w:tcBorders>
            <w:shd w:val="clear" w:color="000000" w:fill="FFFFFF"/>
            <w:vAlign w:val="center"/>
            <w:hideMark/>
          </w:tcPr>
          <w:p w14:paraId="4C83841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6C6FA0A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1172096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5EDF37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3460A16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A1CFB4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4E1C81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24C5CB6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531A3A3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30372D9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4FDDA24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7" w:type="pct"/>
            <w:tcBorders>
              <w:top w:val="nil"/>
              <w:left w:val="nil"/>
              <w:bottom w:val="single" w:sz="8" w:space="0" w:color="auto"/>
              <w:right w:val="single" w:sz="8" w:space="0" w:color="auto"/>
            </w:tcBorders>
            <w:shd w:val="clear" w:color="000000" w:fill="FFFFFF"/>
            <w:vAlign w:val="center"/>
            <w:hideMark/>
          </w:tcPr>
          <w:p w14:paraId="04A720C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4" w:type="pct"/>
            <w:tcBorders>
              <w:top w:val="nil"/>
              <w:left w:val="nil"/>
              <w:bottom w:val="single" w:sz="8" w:space="0" w:color="auto"/>
              <w:right w:val="single" w:sz="8" w:space="0" w:color="auto"/>
            </w:tcBorders>
            <w:shd w:val="clear" w:color="000000" w:fill="FFFFFF"/>
            <w:vAlign w:val="center"/>
            <w:hideMark/>
          </w:tcPr>
          <w:p w14:paraId="1AA192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2" w:type="pct"/>
            <w:tcBorders>
              <w:top w:val="nil"/>
              <w:left w:val="nil"/>
              <w:bottom w:val="single" w:sz="8" w:space="0" w:color="auto"/>
              <w:right w:val="single" w:sz="8" w:space="0" w:color="auto"/>
            </w:tcBorders>
            <w:shd w:val="clear" w:color="000000" w:fill="FFFFFF"/>
            <w:vAlign w:val="center"/>
            <w:hideMark/>
          </w:tcPr>
          <w:p w14:paraId="43722D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9" w:type="pct"/>
            <w:tcBorders>
              <w:top w:val="nil"/>
              <w:left w:val="nil"/>
              <w:bottom w:val="single" w:sz="8" w:space="0" w:color="auto"/>
              <w:right w:val="single" w:sz="8" w:space="0" w:color="auto"/>
            </w:tcBorders>
            <w:shd w:val="clear" w:color="000000" w:fill="FFFFFF"/>
            <w:vAlign w:val="center"/>
            <w:hideMark/>
          </w:tcPr>
          <w:p w14:paraId="0E392D5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5C9625AE" w14:textId="77777777" w:rsidTr="004B17B3">
        <w:trPr>
          <w:trHeight w:val="121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3E57BE7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8.6. “Инвестиции в технологии за лесовъдство и в преработката, мобилизирането и търговията на горски продукти“</w:t>
            </w:r>
          </w:p>
        </w:tc>
        <w:tc>
          <w:tcPr>
            <w:tcW w:w="282" w:type="pct"/>
            <w:tcBorders>
              <w:top w:val="nil"/>
              <w:left w:val="nil"/>
              <w:bottom w:val="single" w:sz="8" w:space="0" w:color="auto"/>
              <w:right w:val="single" w:sz="8" w:space="0" w:color="auto"/>
            </w:tcBorders>
            <w:shd w:val="clear" w:color="000000" w:fill="FFFFFF"/>
            <w:vAlign w:val="center"/>
            <w:hideMark/>
          </w:tcPr>
          <w:p w14:paraId="4732C6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01E2E7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78EA7D4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56D5A2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5CD298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163F37B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1248603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7DA0BC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1A7DD0B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67BC712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434E480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7" w:type="pct"/>
            <w:tcBorders>
              <w:top w:val="nil"/>
              <w:left w:val="nil"/>
              <w:bottom w:val="single" w:sz="8" w:space="0" w:color="auto"/>
              <w:right w:val="single" w:sz="8" w:space="0" w:color="auto"/>
            </w:tcBorders>
            <w:shd w:val="clear" w:color="000000" w:fill="FFFFFF"/>
            <w:vAlign w:val="center"/>
            <w:hideMark/>
          </w:tcPr>
          <w:p w14:paraId="2D2EF4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4" w:type="pct"/>
            <w:tcBorders>
              <w:top w:val="nil"/>
              <w:left w:val="nil"/>
              <w:bottom w:val="single" w:sz="8" w:space="0" w:color="auto"/>
              <w:right w:val="single" w:sz="8" w:space="0" w:color="auto"/>
            </w:tcBorders>
            <w:shd w:val="clear" w:color="000000" w:fill="FFFFFF"/>
            <w:vAlign w:val="center"/>
            <w:hideMark/>
          </w:tcPr>
          <w:p w14:paraId="7D74897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2" w:type="pct"/>
            <w:tcBorders>
              <w:top w:val="nil"/>
              <w:left w:val="nil"/>
              <w:bottom w:val="single" w:sz="8" w:space="0" w:color="auto"/>
              <w:right w:val="single" w:sz="8" w:space="0" w:color="auto"/>
            </w:tcBorders>
            <w:shd w:val="clear" w:color="000000" w:fill="FFFFFF"/>
            <w:vAlign w:val="center"/>
            <w:hideMark/>
          </w:tcPr>
          <w:p w14:paraId="7ACA897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9" w:type="pct"/>
            <w:tcBorders>
              <w:top w:val="nil"/>
              <w:left w:val="nil"/>
              <w:bottom w:val="single" w:sz="8" w:space="0" w:color="auto"/>
              <w:right w:val="single" w:sz="8" w:space="0" w:color="auto"/>
            </w:tcBorders>
            <w:shd w:val="clear" w:color="000000" w:fill="FFFFFF"/>
            <w:vAlign w:val="center"/>
            <w:hideMark/>
          </w:tcPr>
          <w:p w14:paraId="4709C34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3D060596" w14:textId="77777777" w:rsidTr="004B17B3">
        <w:trPr>
          <w:trHeight w:val="49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073073B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ОПОС (ЕФРР)</w:t>
            </w:r>
          </w:p>
        </w:tc>
        <w:tc>
          <w:tcPr>
            <w:tcW w:w="282" w:type="pct"/>
            <w:tcBorders>
              <w:top w:val="nil"/>
              <w:left w:val="nil"/>
              <w:bottom w:val="single" w:sz="8" w:space="0" w:color="auto"/>
              <w:right w:val="single" w:sz="8" w:space="0" w:color="auto"/>
            </w:tcBorders>
            <w:shd w:val="clear" w:color="000000" w:fill="FFFFFF"/>
            <w:vAlign w:val="center"/>
            <w:hideMark/>
          </w:tcPr>
          <w:p w14:paraId="68D3A50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2" w:type="pct"/>
            <w:tcBorders>
              <w:top w:val="nil"/>
              <w:left w:val="nil"/>
              <w:bottom w:val="single" w:sz="8" w:space="0" w:color="auto"/>
              <w:right w:val="single" w:sz="8" w:space="0" w:color="auto"/>
            </w:tcBorders>
            <w:shd w:val="clear" w:color="000000" w:fill="FFFFFF"/>
            <w:vAlign w:val="center"/>
            <w:hideMark/>
          </w:tcPr>
          <w:p w14:paraId="1A6E887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1D76C4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705B73F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F7C1AF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5724B4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3622FE3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777E97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0" w:type="pct"/>
            <w:tcBorders>
              <w:top w:val="nil"/>
              <w:left w:val="nil"/>
              <w:bottom w:val="single" w:sz="8" w:space="0" w:color="auto"/>
              <w:right w:val="single" w:sz="8" w:space="0" w:color="auto"/>
            </w:tcBorders>
            <w:shd w:val="clear" w:color="000000" w:fill="FFFFFF"/>
            <w:vAlign w:val="center"/>
            <w:hideMark/>
          </w:tcPr>
          <w:p w14:paraId="4E97888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9" w:type="pct"/>
            <w:tcBorders>
              <w:top w:val="nil"/>
              <w:left w:val="nil"/>
              <w:bottom w:val="single" w:sz="8" w:space="0" w:color="auto"/>
              <w:right w:val="single" w:sz="8" w:space="0" w:color="auto"/>
            </w:tcBorders>
            <w:shd w:val="clear" w:color="000000" w:fill="FFFFFF"/>
            <w:vAlign w:val="center"/>
            <w:hideMark/>
          </w:tcPr>
          <w:p w14:paraId="265CD79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6" w:type="pct"/>
            <w:tcBorders>
              <w:top w:val="nil"/>
              <w:left w:val="nil"/>
              <w:bottom w:val="single" w:sz="8" w:space="0" w:color="auto"/>
              <w:right w:val="single" w:sz="8" w:space="0" w:color="auto"/>
            </w:tcBorders>
            <w:shd w:val="clear" w:color="000000" w:fill="FFFFFF"/>
            <w:vAlign w:val="center"/>
            <w:hideMark/>
          </w:tcPr>
          <w:p w14:paraId="52C799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7" w:type="pct"/>
            <w:tcBorders>
              <w:top w:val="nil"/>
              <w:left w:val="nil"/>
              <w:bottom w:val="single" w:sz="8" w:space="0" w:color="auto"/>
              <w:right w:val="single" w:sz="8" w:space="0" w:color="auto"/>
            </w:tcBorders>
            <w:shd w:val="clear" w:color="000000" w:fill="FFFFFF"/>
            <w:vAlign w:val="center"/>
            <w:hideMark/>
          </w:tcPr>
          <w:p w14:paraId="4E47F98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w:t>
            </w:r>
          </w:p>
        </w:tc>
        <w:tc>
          <w:tcPr>
            <w:tcW w:w="274" w:type="pct"/>
            <w:tcBorders>
              <w:top w:val="nil"/>
              <w:left w:val="nil"/>
              <w:bottom w:val="single" w:sz="8" w:space="0" w:color="auto"/>
              <w:right w:val="single" w:sz="8" w:space="0" w:color="auto"/>
            </w:tcBorders>
            <w:shd w:val="clear" w:color="000000" w:fill="FFFFFF"/>
            <w:vAlign w:val="center"/>
            <w:hideMark/>
          </w:tcPr>
          <w:p w14:paraId="3A3C1C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2" w:type="pct"/>
            <w:tcBorders>
              <w:top w:val="nil"/>
              <w:left w:val="nil"/>
              <w:bottom w:val="single" w:sz="8" w:space="0" w:color="auto"/>
              <w:right w:val="single" w:sz="8" w:space="0" w:color="auto"/>
            </w:tcBorders>
            <w:shd w:val="clear" w:color="000000" w:fill="FFFFFF"/>
            <w:vAlign w:val="center"/>
            <w:hideMark/>
          </w:tcPr>
          <w:p w14:paraId="2F26513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9" w:type="pct"/>
            <w:tcBorders>
              <w:top w:val="nil"/>
              <w:left w:val="nil"/>
              <w:bottom w:val="single" w:sz="8" w:space="0" w:color="auto"/>
              <w:right w:val="single" w:sz="8" w:space="0" w:color="auto"/>
            </w:tcBorders>
            <w:shd w:val="clear" w:color="000000" w:fill="FFFFFF"/>
            <w:vAlign w:val="center"/>
            <w:hideMark/>
          </w:tcPr>
          <w:p w14:paraId="6C05FE9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25,00%</w:t>
            </w:r>
          </w:p>
        </w:tc>
      </w:tr>
      <w:tr w:rsidR="004B17B3" w:rsidRPr="004B17B3" w14:paraId="38EB8837" w14:textId="77777777" w:rsidTr="004B17B3">
        <w:trPr>
          <w:trHeight w:val="121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2B110DA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ОПОС 109: „Опазване на околната среда и защитаване на местообитанията на територията на МИГ Дряново и </w:t>
            </w:r>
            <w:proofErr w:type="spellStart"/>
            <w:r w:rsidRPr="004B17B3">
              <w:rPr>
                <w:rFonts w:ascii="Calibri" w:eastAsia="Times New Roman" w:hAnsi="Calibri" w:cs="Calibri"/>
                <w:color w:val="000000"/>
                <w:sz w:val="18"/>
                <w:szCs w:val="18"/>
                <w:lang w:eastAsia="bg-BG"/>
              </w:rPr>
              <w:t>Трявана</w:t>
            </w:r>
            <w:proofErr w:type="spellEnd"/>
            <w:r w:rsidRPr="004B17B3">
              <w:rPr>
                <w:rFonts w:ascii="Calibri" w:eastAsia="Times New Roman" w:hAnsi="Calibri" w:cs="Calibri"/>
                <w:color w:val="000000"/>
                <w:sz w:val="18"/>
                <w:szCs w:val="18"/>
                <w:lang w:eastAsia="bg-BG"/>
              </w:rPr>
              <w:t xml:space="preserve"> в сърцето на Балкана“</w:t>
            </w:r>
          </w:p>
        </w:tc>
        <w:tc>
          <w:tcPr>
            <w:tcW w:w="282" w:type="pct"/>
            <w:tcBorders>
              <w:top w:val="nil"/>
              <w:left w:val="nil"/>
              <w:bottom w:val="single" w:sz="8" w:space="0" w:color="auto"/>
              <w:right w:val="single" w:sz="8" w:space="0" w:color="auto"/>
            </w:tcBorders>
            <w:shd w:val="clear" w:color="000000" w:fill="FFFFFF"/>
            <w:vAlign w:val="center"/>
            <w:hideMark/>
          </w:tcPr>
          <w:p w14:paraId="4845A86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2" w:type="pct"/>
            <w:tcBorders>
              <w:top w:val="nil"/>
              <w:left w:val="nil"/>
              <w:bottom w:val="single" w:sz="8" w:space="0" w:color="auto"/>
              <w:right w:val="single" w:sz="8" w:space="0" w:color="auto"/>
            </w:tcBorders>
            <w:shd w:val="clear" w:color="000000" w:fill="FFFFFF"/>
            <w:vAlign w:val="center"/>
            <w:hideMark/>
          </w:tcPr>
          <w:p w14:paraId="335AE82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1895E3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4DEF23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6A315A4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02608CB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D0404A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2" w:type="pct"/>
            <w:tcBorders>
              <w:top w:val="nil"/>
              <w:left w:val="nil"/>
              <w:bottom w:val="single" w:sz="8" w:space="0" w:color="auto"/>
              <w:right w:val="single" w:sz="8" w:space="0" w:color="auto"/>
            </w:tcBorders>
            <w:shd w:val="clear" w:color="000000" w:fill="FFFFFF"/>
            <w:vAlign w:val="center"/>
            <w:hideMark/>
          </w:tcPr>
          <w:p w14:paraId="2E344E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0" w:type="pct"/>
            <w:tcBorders>
              <w:top w:val="nil"/>
              <w:left w:val="nil"/>
              <w:bottom w:val="single" w:sz="8" w:space="0" w:color="auto"/>
              <w:right w:val="single" w:sz="8" w:space="0" w:color="auto"/>
            </w:tcBorders>
            <w:shd w:val="clear" w:color="000000" w:fill="FFFFFF"/>
            <w:vAlign w:val="center"/>
            <w:hideMark/>
          </w:tcPr>
          <w:p w14:paraId="27BEB7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9" w:type="pct"/>
            <w:tcBorders>
              <w:top w:val="nil"/>
              <w:left w:val="nil"/>
              <w:bottom w:val="single" w:sz="8" w:space="0" w:color="auto"/>
              <w:right w:val="single" w:sz="8" w:space="0" w:color="auto"/>
            </w:tcBorders>
            <w:shd w:val="clear" w:color="000000" w:fill="FFFFFF"/>
            <w:vAlign w:val="center"/>
            <w:hideMark/>
          </w:tcPr>
          <w:p w14:paraId="5AA3E4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6" w:type="pct"/>
            <w:tcBorders>
              <w:top w:val="nil"/>
              <w:left w:val="nil"/>
              <w:bottom w:val="single" w:sz="8" w:space="0" w:color="auto"/>
              <w:right w:val="single" w:sz="8" w:space="0" w:color="auto"/>
            </w:tcBorders>
            <w:shd w:val="clear" w:color="000000" w:fill="FFFFFF"/>
            <w:vAlign w:val="center"/>
            <w:hideMark/>
          </w:tcPr>
          <w:p w14:paraId="5C70D3D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7" w:type="pct"/>
            <w:tcBorders>
              <w:top w:val="nil"/>
              <w:left w:val="nil"/>
              <w:bottom w:val="single" w:sz="8" w:space="0" w:color="auto"/>
              <w:right w:val="single" w:sz="8" w:space="0" w:color="auto"/>
            </w:tcBorders>
            <w:shd w:val="clear" w:color="000000" w:fill="FFFFFF"/>
            <w:vAlign w:val="center"/>
            <w:hideMark/>
          </w:tcPr>
          <w:p w14:paraId="6F7AAD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w:t>
            </w:r>
          </w:p>
        </w:tc>
        <w:tc>
          <w:tcPr>
            <w:tcW w:w="274" w:type="pct"/>
            <w:tcBorders>
              <w:top w:val="nil"/>
              <w:left w:val="nil"/>
              <w:bottom w:val="single" w:sz="8" w:space="0" w:color="auto"/>
              <w:right w:val="single" w:sz="8" w:space="0" w:color="auto"/>
            </w:tcBorders>
            <w:shd w:val="clear" w:color="000000" w:fill="FFFFFF"/>
            <w:vAlign w:val="center"/>
            <w:hideMark/>
          </w:tcPr>
          <w:p w14:paraId="505FDB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2" w:type="pct"/>
            <w:tcBorders>
              <w:top w:val="nil"/>
              <w:left w:val="nil"/>
              <w:bottom w:val="single" w:sz="8" w:space="0" w:color="auto"/>
              <w:right w:val="single" w:sz="8" w:space="0" w:color="auto"/>
            </w:tcBorders>
            <w:shd w:val="clear" w:color="000000" w:fill="FFFFFF"/>
            <w:vAlign w:val="center"/>
            <w:hideMark/>
          </w:tcPr>
          <w:p w14:paraId="0867292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9" w:type="pct"/>
            <w:tcBorders>
              <w:top w:val="nil"/>
              <w:left w:val="nil"/>
              <w:bottom w:val="single" w:sz="8" w:space="0" w:color="auto"/>
              <w:right w:val="single" w:sz="8" w:space="0" w:color="auto"/>
            </w:tcBorders>
            <w:shd w:val="clear" w:color="000000" w:fill="FFFFFF"/>
            <w:vAlign w:val="center"/>
            <w:hideMark/>
          </w:tcPr>
          <w:p w14:paraId="78A3A48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25,00%</w:t>
            </w:r>
          </w:p>
        </w:tc>
      </w:tr>
      <w:tr w:rsidR="004B17B3" w:rsidRPr="004B17B3" w14:paraId="064337EC" w14:textId="77777777" w:rsidTr="004B17B3">
        <w:trPr>
          <w:trHeight w:val="49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3ED5703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ОПНОИР (ЕСФ)</w:t>
            </w:r>
          </w:p>
        </w:tc>
        <w:tc>
          <w:tcPr>
            <w:tcW w:w="282" w:type="pct"/>
            <w:tcBorders>
              <w:top w:val="nil"/>
              <w:left w:val="nil"/>
              <w:bottom w:val="single" w:sz="8" w:space="0" w:color="auto"/>
              <w:right w:val="single" w:sz="8" w:space="0" w:color="auto"/>
            </w:tcBorders>
            <w:shd w:val="clear" w:color="000000" w:fill="FFFFFF"/>
            <w:vAlign w:val="center"/>
            <w:hideMark/>
          </w:tcPr>
          <w:p w14:paraId="1D3F87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294BE9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6049A0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03A02A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328725E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05C503A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228F7A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28B0A18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1B324B6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9" w:type="pct"/>
            <w:tcBorders>
              <w:top w:val="nil"/>
              <w:left w:val="nil"/>
              <w:bottom w:val="single" w:sz="8" w:space="0" w:color="auto"/>
              <w:right w:val="single" w:sz="8" w:space="0" w:color="auto"/>
            </w:tcBorders>
            <w:shd w:val="clear" w:color="000000" w:fill="FFFFFF"/>
            <w:vAlign w:val="center"/>
            <w:hideMark/>
          </w:tcPr>
          <w:p w14:paraId="73839C8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1B1A1A9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97" w:type="pct"/>
            <w:tcBorders>
              <w:top w:val="nil"/>
              <w:left w:val="nil"/>
              <w:bottom w:val="single" w:sz="8" w:space="0" w:color="auto"/>
              <w:right w:val="single" w:sz="8" w:space="0" w:color="auto"/>
            </w:tcBorders>
            <w:shd w:val="clear" w:color="000000" w:fill="FFFFFF"/>
            <w:vAlign w:val="center"/>
            <w:hideMark/>
          </w:tcPr>
          <w:p w14:paraId="537B5B2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4" w:type="pct"/>
            <w:tcBorders>
              <w:top w:val="nil"/>
              <w:left w:val="nil"/>
              <w:bottom w:val="single" w:sz="8" w:space="0" w:color="auto"/>
              <w:right w:val="single" w:sz="8" w:space="0" w:color="auto"/>
            </w:tcBorders>
            <w:shd w:val="clear" w:color="000000" w:fill="FFFFFF"/>
            <w:vAlign w:val="center"/>
            <w:hideMark/>
          </w:tcPr>
          <w:p w14:paraId="3E643B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2" w:type="pct"/>
            <w:tcBorders>
              <w:top w:val="nil"/>
              <w:left w:val="nil"/>
              <w:bottom w:val="single" w:sz="8" w:space="0" w:color="auto"/>
              <w:right w:val="single" w:sz="8" w:space="0" w:color="auto"/>
            </w:tcBorders>
            <w:shd w:val="clear" w:color="000000" w:fill="FFFFFF"/>
            <w:vAlign w:val="center"/>
            <w:hideMark/>
          </w:tcPr>
          <w:p w14:paraId="265381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99" w:type="pct"/>
            <w:tcBorders>
              <w:top w:val="nil"/>
              <w:left w:val="nil"/>
              <w:bottom w:val="single" w:sz="8" w:space="0" w:color="auto"/>
              <w:right w:val="single" w:sz="8" w:space="0" w:color="auto"/>
            </w:tcBorders>
            <w:shd w:val="clear" w:color="000000" w:fill="FFFFFF"/>
            <w:vAlign w:val="center"/>
            <w:hideMark/>
          </w:tcPr>
          <w:p w14:paraId="6C9AB5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100,00%</w:t>
            </w:r>
          </w:p>
        </w:tc>
      </w:tr>
      <w:tr w:rsidR="004B17B3" w:rsidRPr="004B17B3" w14:paraId="44AE31D1" w14:textId="77777777" w:rsidTr="004B17B3">
        <w:trPr>
          <w:trHeight w:val="121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5BC509F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ОПНОИР  01 „Образователна интеграция на децата и учениците от етническите малцинства в общините Дряново и Трявна“</w:t>
            </w:r>
          </w:p>
        </w:tc>
        <w:tc>
          <w:tcPr>
            <w:tcW w:w="282" w:type="pct"/>
            <w:tcBorders>
              <w:top w:val="nil"/>
              <w:left w:val="nil"/>
              <w:bottom w:val="single" w:sz="8" w:space="0" w:color="auto"/>
              <w:right w:val="single" w:sz="8" w:space="0" w:color="auto"/>
            </w:tcBorders>
            <w:shd w:val="clear" w:color="000000" w:fill="FFFFFF"/>
            <w:vAlign w:val="center"/>
            <w:hideMark/>
          </w:tcPr>
          <w:p w14:paraId="311C09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1B98988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821429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3F03C3B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0E7813C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2F9C94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2508942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5528147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7DA564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9" w:type="pct"/>
            <w:tcBorders>
              <w:top w:val="nil"/>
              <w:left w:val="nil"/>
              <w:bottom w:val="single" w:sz="8" w:space="0" w:color="auto"/>
              <w:right w:val="single" w:sz="8" w:space="0" w:color="auto"/>
            </w:tcBorders>
            <w:shd w:val="clear" w:color="000000" w:fill="FFFFFF"/>
            <w:vAlign w:val="center"/>
            <w:hideMark/>
          </w:tcPr>
          <w:p w14:paraId="4D1820C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31AF31B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97" w:type="pct"/>
            <w:tcBorders>
              <w:top w:val="nil"/>
              <w:left w:val="nil"/>
              <w:bottom w:val="single" w:sz="8" w:space="0" w:color="auto"/>
              <w:right w:val="single" w:sz="8" w:space="0" w:color="auto"/>
            </w:tcBorders>
            <w:shd w:val="clear" w:color="000000" w:fill="FFFFFF"/>
            <w:vAlign w:val="center"/>
            <w:hideMark/>
          </w:tcPr>
          <w:p w14:paraId="2912F9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4" w:type="pct"/>
            <w:tcBorders>
              <w:top w:val="nil"/>
              <w:left w:val="nil"/>
              <w:bottom w:val="single" w:sz="8" w:space="0" w:color="auto"/>
              <w:right w:val="single" w:sz="8" w:space="0" w:color="auto"/>
            </w:tcBorders>
            <w:shd w:val="clear" w:color="000000" w:fill="FFFFFF"/>
            <w:vAlign w:val="center"/>
            <w:hideMark/>
          </w:tcPr>
          <w:p w14:paraId="5804CE8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2" w:type="pct"/>
            <w:tcBorders>
              <w:top w:val="nil"/>
              <w:left w:val="nil"/>
              <w:bottom w:val="single" w:sz="8" w:space="0" w:color="auto"/>
              <w:right w:val="single" w:sz="8" w:space="0" w:color="auto"/>
            </w:tcBorders>
            <w:shd w:val="clear" w:color="000000" w:fill="FFFFFF"/>
            <w:vAlign w:val="center"/>
            <w:hideMark/>
          </w:tcPr>
          <w:p w14:paraId="4B75358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99" w:type="pct"/>
            <w:tcBorders>
              <w:top w:val="nil"/>
              <w:left w:val="nil"/>
              <w:bottom w:val="single" w:sz="8" w:space="0" w:color="auto"/>
              <w:right w:val="single" w:sz="8" w:space="0" w:color="auto"/>
            </w:tcBorders>
            <w:shd w:val="clear" w:color="000000" w:fill="FFFFFF"/>
            <w:vAlign w:val="center"/>
            <w:hideMark/>
          </w:tcPr>
          <w:p w14:paraId="6A93D7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100,00%</w:t>
            </w:r>
          </w:p>
        </w:tc>
      </w:tr>
      <w:tr w:rsidR="004B17B3" w:rsidRPr="004B17B3" w14:paraId="25C58112" w14:textId="77777777" w:rsidTr="004B17B3">
        <w:trPr>
          <w:trHeight w:val="49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69B9F0D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ОПРЧР (ЕСФ)</w:t>
            </w:r>
          </w:p>
        </w:tc>
        <w:tc>
          <w:tcPr>
            <w:tcW w:w="282" w:type="pct"/>
            <w:tcBorders>
              <w:top w:val="nil"/>
              <w:left w:val="nil"/>
              <w:bottom w:val="single" w:sz="8" w:space="0" w:color="auto"/>
              <w:right w:val="single" w:sz="8" w:space="0" w:color="auto"/>
            </w:tcBorders>
            <w:shd w:val="clear" w:color="000000" w:fill="FFFFFF"/>
            <w:vAlign w:val="center"/>
            <w:hideMark/>
          </w:tcPr>
          <w:p w14:paraId="1D58969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282" w:type="pct"/>
            <w:tcBorders>
              <w:top w:val="nil"/>
              <w:left w:val="nil"/>
              <w:bottom w:val="single" w:sz="8" w:space="0" w:color="auto"/>
              <w:right w:val="single" w:sz="8" w:space="0" w:color="auto"/>
            </w:tcBorders>
            <w:shd w:val="clear" w:color="000000" w:fill="FFFFFF"/>
            <w:vAlign w:val="center"/>
            <w:hideMark/>
          </w:tcPr>
          <w:p w14:paraId="6A95BA5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0D1B01F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w:t>
            </w:r>
          </w:p>
        </w:tc>
        <w:tc>
          <w:tcPr>
            <w:tcW w:w="282" w:type="pct"/>
            <w:tcBorders>
              <w:top w:val="nil"/>
              <w:left w:val="nil"/>
              <w:bottom w:val="single" w:sz="8" w:space="0" w:color="auto"/>
              <w:right w:val="single" w:sz="8" w:space="0" w:color="auto"/>
            </w:tcBorders>
            <w:shd w:val="clear" w:color="000000" w:fill="FFFFFF"/>
            <w:vAlign w:val="center"/>
            <w:hideMark/>
          </w:tcPr>
          <w:p w14:paraId="6026159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30177E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w:t>
            </w:r>
          </w:p>
        </w:tc>
        <w:tc>
          <w:tcPr>
            <w:tcW w:w="282" w:type="pct"/>
            <w:tcBorders>
              <w:top w:val="nil"/>
              <w:left w:val="nil"/>
              <w:bottom w:val="single" w:sz="8" w:space="0" w:color="auto"/>
              <w:right w:val="single" w:sz="8" w:space="0" w:color="auto"/>
            </w:tcBorders>
            <w:shd w:val="clear" w:color="000000" w:fill="FFFFFF"/>
            <w:vAlign w:val="center"/>
            <w:hideMark/>
          </w:tcPr>
          <w:p w14:paraId="1058030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1B7877A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w:t>
            </w:r>
          </w:p>
        </w:tc>
        <w:tc>
          <w:tcPr>
            <w:tcW w:w="282" w:type="pct"/>
            <w:tcBorders>
              <w:top w:val="nil"/>
              <w:left w:val="nil"/>
              <w:bottom w:val="single" w:sz="8" w:space="0" w:color="auto"/>
              <w:right w:val="single" w:sz="8" w:space="0" w:color="auto"/>
            </w:tcBorders>
            <w:shd w:val="clear" w:color="000000" w:fill="FFFFFF"/>
            <w:vAlign w:val="center"/>
            <w:hideMark/>
          </w:tcPr>
          <w:p w14:paraId="7792711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0" w:type="pct"/>
            <w:tcBorders>
              <w:top w:val="nil"/>
              <w:left w:val="nil"/>
              <w:bottom w:val="single" w:sz="8" w:space="0" w:color="auto"/>
              <w:right w:val="single" w:sz="8" w:space="0" w:color="auto"/>
            </w:tcBorders>
            <w:shd w:val="clear" w:color="000000" w:fill="FFFFFF"/>
            <w:vAlign w:val="center"/>
            <w:hideMark/>
          </w:tcPr>
          <w:p w14:paraId="480A81F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18</w:t>
            </w:r>
          </w:p>
        </w:tc>
        <w:tc>
          <w:tcPr>
            <w:tcW w:w="279" w:type="pct"/>
            <w:tcBorders>
              <w:top w:val="nil"/>
              <w:left w:val="nil"/>
              <w:bottom w:val="single" w:sz="8" w:space="0" w:color="auto"/>
              <w:right w:val="single" w:sz="8" w:space="0" w:color="auto"/>
            </w:tcBorders>
            <w:shd w:val="clear" w:color="000000" w:fill="FFFFFF"/>
            <w:vAlign w:val="center"/>
            <w:hideMark/>
          </w:tcPr>
          <w:p w14:paraId="562984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6" w:type="pct"/>
            <w:tcBorders>
              <w:top w:val="nil"/>
              <w:left w:val="nil"/>
              <w:bottom w:val="single" w:sz="8" w:space="0" w:color="auto"/>
              <w:right w:val="single" w:sz="8" w:space="0" w:color="auto"/>
            </w:tcBorders>
            <w:shd w:val="clear" w:color="000000" w:fill="FFFFFF"/>
            <w:vAlign w:val="center"/>
            <w:hideMark/>
          </w:tcPr>
          <w:p w14:paraId="11CFE80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w:t>
            </w:r>
          </w:p>
        </w:tc>
        <w:tc>
          <w:tcPr>
            <w:tcW w:w="297" w:type="pct"/>
            <w:tcBorders>
              <w:top w:val="nil"/>
              <w:left w:val="nil"/>
              <w:bottom w:val="single" w:sz="8" w:space="0" w:color="auto"/>
              <w:right w:val="single" w:sz="8" w:space="0" w:color="auto"/>
            </w:tcBorders>
            <w:shd w:val="clear" w:color="000000" w:fill="FFFFFF"/>
            <w:vAlign w:val="center"/>
            <w:hideMark/>
          </w:tcPr>
          <w:p w14:paraId="7005FCB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145%</w:t>
            </w:r>
          </w:p>
        </w:tc>
        <w:tc>
          <w:tcPr>
            <w:tcW w:w="274" w:type="pct"/>
            <w:tcBorders>
              <w:top w:val="nil"/>
              <w:left w:val="nil"/>
              <w:bottom w:val="single" w:sz="8" w:space="0" w:color="auto"/>
              <w:right w:val="single" w:sz="8" w:space="0" w:color="auto"/>
            </w:tcBorders>
            <w:shd w:val="clear" w:color="000000" w:fill="FFFFFF"/>
            <w:vAlign w:val="center"/>
            <w:hideMark/>
          </w:tcPr>
          <w:p w14:paraId="30BD93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72" w:type="pct"/>
            <w:tcBorders>
              <w:top w:val="nil"/>
              <w:left w:val="nil"/>
              <w:bottom w:val="single" w:sz="8" w:space="0" w:color="auto"/>
              <w:right w:val="single" w:sz="8" w:space="0" w:color="auto"/>
            </w:tcBorders>
            <w:shd w:val="clear" w:color="000000" w:fill="FFFFFF"/>
            <w:vAlign w:val="center"/>
            <w:hideMark/>
          </w:tcPr>
          <w:p w14:paraId="73C178B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99" w:type="pct"/>
            <w:tcBorders>
              <w:top w:val="nil"/>
              <w:left w:val="nil"/>
              <w:bottom w:val="single" w:sz="8" w:space="0" w:color="auto"/>
              <w:right w:val="single" w:sz="8" w:space="0" w:color="auto"/>
            </w:tcBorders>
            <w:shd w:val="clear" w:color="000000" w:fill="FFFFFF"/>
            <w:vAlign w:val="center"/>
            <w:hideMark/>
          </w:tcPr>
          <w:p w14:paraId="604081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72,73%</w:t>
            </w:r>
          </w:p>
        </w:tc>
      </w:tr>
      <w:tr w:rsidR="004B17B3" w:rsidRPr="004B17B3" w14:paraId="07EFEAD7" w14:textId="77777777" w:rsidTr="004B17B3">
        <w:trPr>
          <w:trHeight w:val="73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24F561D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ОПРЧР  01 „Ново работно място на територията на </w:t>
            </w:r>
            <w:r w:rsidRPr="004B17B3">
              <w:rPr>
                <w:rFonts w:ascii="Calibri" w:eastAsia="Times New Roman" w:hAnsi="Calibri" w:cs="Calibri"/>
                <w:color w:val="000000"/>
                <w:sz w:val="18"/>
                <w:szCs w:val="18"/>
                <w:lang w:eastAsia="bg-BG"/>
              </w:rPr>
              <w:lastRenderedPageBreak/>
              <w:t>общините Дряново и Трявна“</w:t>
            </w:r>
          </w:p>
        </w:tc>
        <w:tc>
          <w:tcPr>
            <w:tcW w:w="282" w:type="pct"/>
            <w:tcBorders>
              <w:top w:val="nil"/>
              <w:left w:val="nil"/>
              <w:bottom w:val="single" w:sz="8" w:space="0" w:color="auto"/>
              <w:right w:val="single" w:sz="8" w:space="0" w:color="auto"/>
            </w:tcBorders>
            <w:shd w:val="clear" w:color="000000" w:fill="FFFFFF"/>
            <w:vAlign w:val="center"/>
            <w:hideMark/>
          </w:tcPr>
          <w:p w14:paraId="74B62CF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2</w:t>
            </w:r>
          </w:p>
        </w:tc>
        <w:tc>
          <w:tcPr>
            <w:tcW w:w="282" w:type="pct"/>
            <w:tcBorders>
              <w:top w:val="nil"/>
              <w:left w:val="nil"/>
              <w:bottom w:val="single" w:sz="8" w:space="0" w:color="auto"/>
              <w:right w:val="single" w:sz="8" w:space="0" w:color="auto"/>
            </w:tcBorders>
            <w:shd w:val="clear" w:color="000000" w:fill="FFFFFF"/>
            <w:vAlign w:val="center"/>
            <w:hideMark/>
          </w:tcPr>
          <w:p w14:paraId="0BE820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63236E0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w:t>
            </w:r>
          </w:p>
        </w:tc>
        <w:tc>
          <w:tcPr>
            <w:tcW w:w="282" w:type="pct"/>
            <w:tcBorders>
              <w:top w:val="nil"/>
              <w:left w:val="nil"/>
              <w:bottom w:val="single" w:sz="8" w:space="0" w:color="auto"/>
              <w:right w:val="single" w:sz="8" w:space="0" w:color="auto"/>
            </w:tcBorders>
            <w:shd w:val="clear" w:color="000000" w:fill="FFFFFF"/>
            <w:vAlign w:val="center"/>
            <w:hideMark/>
          </w:tcPr>
          <w:p w14:paraId="6140659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E875A4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2" w:type="pct"/>
            <w:tcBorders>
              <w:top w:val="nil"/>
              <w:left w:val="nil"/>
              <w:bottom w:val="single" w:sz="8" w:space="0" w:color="auto"/>
              <w:right w:val="single" w:sz="8" w:space="0" w:color="auto"/>
            </w:tcBorders>
            <w:shd w:val="clear" w:color="000000" w:fill="FFFFFF"/>
            <w:vAlign w:val="center"/>
            <w:hideMark/>
          </w:tcPr>
          <w:p w14:paraId="299E53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39E7882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2" w:type="pct"/>
            <w:tcBorders>
              <w:top w:val="nil"/>
              <w:left w:val="nil"/>
              <w:bottom w:val="single" w:sz="8" w:space="0" w:color="auto"/>
              <w:right w:val="single" w:sz="8" w:space="0" w:color="auto"/>
            </w:tcBorders>
            <w:shd w:val="clear" w:color="000000" w:fill="FFFFFF"/>
            <w:vAlign w:val="center"/>
            <w:hideMark/>
          </w:tcPr>
          <w:p w14:paraId="025E38D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73B7B50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9" w:type="pct"/>
            <w:tcBorders>
              <w:top w:val="nil"/>
              <w:left w:val="nil"/>
              <w:bottom w:val="single" w:sz="8" w:space="0" w:color="auto"/>
              <w:right w:val="single" w:sz="8" w:space="0" w:color="auto"/>
            </w:tcBorders>
            <w:shd w:val="clear" w:color="000000" w:fill="FFFFFF"/>
            <w:vAlign w:val="center"/>
            <w:hideMark/>
          </w:tcPr>
          <w:p w14:paraId="69A8790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7F36F36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97" w:type="pct"/>
            <w:tcBorders>
              <w:top w:val="nil"/>
              <w:left w:val="nil"/>
              <w:bottom w:val="single" w:sz="8" w:space="0" w:color="auto"/>
              <w:right w:val="single" w:sz="8" w:space="0" w:color="auto"/>
            </w:tcBorders>
            <w:shd w:val="clear" w:color="000000" w:fill="FFFFFF"/>
            <w:vAlign w:val="center"/>
            <w:hideMark/>
          </w:tcPr>
          <w:p w14:paraId="7A24A0A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4" w:type="pct"/>
            <w:tcBorders>
              <w:top w:val="nil"/>
              <w:left w:val="nil"/>
              <w:bottom w:val="single" w:sz="8" w:space="0" w:color="auto"/>
              <w:right w:val="single" w:sz="8" w:space="0" w:color="auto"/>
            </w:tcBorders>
            <w:shd w:val="clear" w:color="000000" w:fill="FFFFFF"/>
            <w:vAlign w:val="center"/>
            <w:hideMark/>
          </w:tcPr>
          <w:p w14:paraId="6A3489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2" w:type="pct"/>
            <w:tcBorders>
              <w:top w:val="nil"/>
              <w:left w:val="nil"/>
              <w:bottom w:val="single" w:sz="8" w:space="0" w:color="auto"/>
              <w:right w:val="single" w:sz="8" w:space="0" w:color="auto"/>
            </w:tcBorders>
            <w:shd w:val="clear" w:color="000000" w:fill="FFFFFF"/>
            <w:vAlign w:val="center"/>
            <w:hideMark/>
          </w:tcPr>
          <w:p w14:paraId="7C8AE09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9" w:type="pct"/>
            <w:tcBorders>
              <w:top w:val="nil"/>
              <w:left w:val="nil"/>
              <w:bottom w:val="single" w:sz="8" w:space="0" w:color="auto"/>
              <w:right w:val="single" w:sz="8" w:space="0" w:color="auto"/>
            </w:tcBorders>
            <w:shd w:val="clear" w:color="000000" w:fill="FFFFFF"/>
            <w:vAlign w:val="center"/>
            <w:hideMark/>
          </w:tcPr>
          <w:p w14:paraId="76D5ECF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4FECA6BD" w14:textId="77777777" w:rsidTr="004B17B3">
        <w:trPr>
          <w:trHeight w:val="97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1A10F56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02 „Добри и безопасни условия на труд за работещите на територията на общините Дряново и Трявна“</w:t>
            </w:r>
          </w:p>
        </w:tc>
        <w:tc>
          <w:tcPr>
            <w:tcW w:w="282" w:type="pct"/>
            <w:tcBorders>
              <w:top w:val="nil"/>
              <w:left w:val="nil"/>
              <w:bottom w:val="single" w:sz="8" w:space="0" w:color="auto"/>
              <w:right w:val="single" w:sz="8" w:space="0" w:color="auto"/>
            </w:tcBorders>
            <w:shd w:val="clear" w:color="000000" w:fill="FFFFFF"/>
            <w:vAlign w:val="center"/>
            <w:hideMark/>
          </w:tcPr>
          <w:p w14:paraId="17A2315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2" w:type="pct"/>
            <w:tcBorders>
              <w:top w:val="nil"/>
              <w:left w:val="nil"/>
              <w:bottom w:val="single" w:sz="8" w:space="0" w:color="auto"/>
              <w:right w:val="single" w:sz="8" w:space="0" w:color="auto"/>
            </w:tcBorders>
            <w:shd w:val="clear" w:color="000000" w:fill="FFFFFF"/>
            <w:vAlign w:val="center"/>
            <w:hideMark/>
          </w:tcPr>
          <w:p w14:paraId="444C1C7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36EDDC9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w:t>
            </w:r>
          </w:p>
        </w:tc>
        <w:tc>
          <w:tcPr>
            <w:tcW w:w="282" w:type="pct"/>
            <w:tcBorders>
              <w:top w:val="nil"/>
              <w:left w:val="nil"/>
              <w:bottom w:val="single" w:sz="8" w:space="0" w:color="auto"/>
              <w:right w:val="single" w:sz="8" w:space="0" w:color="auto"/>
            </w:tcBorders>
            <w:shd w:val="clear" w:color="000000" w:fill="FFFFFF"/>
            <w:vAlign w:val="center"/>
            <w:hideMark/>
          </w:tcPr>
          <w:p w14:paraId="5E34B6B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275282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235A5B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5C82E5A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24B042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18E4DFE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79" w:type="pct"/>
            <w:tcBorders>
              <w:top w:val="nil"/>
              <w:left w:val="nil"/>
              <w:bottom w:val="single" w:sz="8" w:space="0" w:color="auto"/>
              <w:right w:val="single" w:sz="8" w:space="0" w:color="auto"/>
            </w:tcBorders>
            <w:shd w:val="clear" w:color="000000" w:fill="FFFFFF"/>
            <w:vAlign w:val="center"/>
            <w:hideMark/>
          </w:tcPr>
          <w:p w14:paraId="1F6D54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4052F1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97" w:type="pct"/>
            <w:tcBorders>
              <w:top w:val="nil"/>
              <w:left w:val="nil"/>
              <w:bottom w:val="single" w:sz="8" w:space="0" w:color="auto"/>
              <w:right w:val="single" w:sz="8" w:space="0" w:color="auto"/>
            </w:tcBorders>
            <w:shd w:val="clear" w:color="000000" w:fill="FFFFFF"/>
            <w:vAlign w:val="center"/>
            <w:hideMark/>
          </w:tcPr>
          <w:p w14:paraId="49163A7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200%</w:t>
            </w:r>
          </w:p>
        </w:tc>
        <w:tc>
          <w:tcPr>
            <w:tcW w:w="274" w:type="pct"/>
            <w:tcBorders>
              <w:top w:val="nil"/>
              <w:left w:val="nil"/>
              <w:bottom w:val="single" w:sz="8" w:space="0" w:color="auto"/>
              <w:right w:val="single" w:sz="8" w:space="0" w:color="auto"/>
            </w:tcBorders>
            <w:shd w:val="clear" w:color="000000" w:fill="FFFFFF"/>
            <w:vAlign w:val="center"/>
            <w:hideMark/>
          </w:tcPr>
          <w:p w14:paraId="74CD355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2" w:type="pct"/>
            <w:tcBorders>
              <w:top w:val="nil"/>
              <w:left w:val="nil"/>
              <w:bottom w:val="single" w:sz="8" w:space="0" w:color="auto"/>
              <w:right w:val="single" w:sz="8" w:space="0" w:color="auto"/>
            </w:tcBorders>
            <w:shd w:val="clear" w:color="000000" w:fill="FFFFFF"/>
            <w:vAlign w:val="center"/>
            <w:hideMark/>
          </w:tcPr>
          <w:p w14:paraId="7F83B26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99" w:type="pct"/>
            <w:tcBorders>
              <w:top w:val="nil"/>
              <w:left w:val="nil"/>
              <w:bottom w:val="single" w:sz="8" w:space="0" w:color="auto"/>
              <w:right w:val="single" w:sz="8" w:space="0" w:color="auto"/>
            </w:tcBorders>
            <w:shd w:val="clear" w:color="000000" w:fill="FFFFFF"/>
            <w:vAlign w:val="center"/>
            <w:hideMark/>
          </w:tcPr>
          <w:p w14:paraId="7A5FFFF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125,00%</w:t>
            </w:r>
          </w:p>
        </w:tc>
      </w:tr>
      <w:tr w:rsidR="004B17B3" w:rsidRPr="004B17B3" w14:paraId="0142B6BF" w14:textId="77777777" w:rsidTr="004B17B3">
        <w:trPr>
          <w:trHeight w:val="97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44C5770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03 „Социално-икономическа интеграция на уязвими групи на територията на общините Дряново и Трявна“</w:t>
            </w:r>
          </w:p>
        </w:tc>
        <w:tc>
          <w:tcPr>
            <w:tcW w:w="282" w:type="pct"/>
            <w:tcBorders>
              <w:top w:val="nil"/>
              <w:left w:val="nil"/>
              <w:bottom w:val="single" w:sz="8" w:space="0" w:color="auto"/>
              <w:right w:val="single" w:sz="8" w:space="0" w:color="auto"/>
            </w:tcBorders>
            <w:shd w:val="clear" w:color="000000" w:fill="FFFFFF"/>
            <w:vAlign w:val="center"/>
            <w:hideMark/>
          </w:tcPr>
          <w:p w14:paraId="6675181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2" w:type="pct"/>
            <w:tcBorders>
              <w:top w:val="nil"/>
              <w:left w:val="nil"/>
              <w:bottom w:val="single" w:sz="8" w:space="0" w:color="auto"/>
              <w:right w:val="single" w:sz="8" w:space="0" w:color="auto"/>
            </w:tcBorders>
            <w:shd w:val="clear" w:color="000000" w:fill="FFFFFF"/>
            <w:vAlign w:val="center"/>
            <w:hideMark/>
          </w:tcPr>
          <w:p w14:paraId="352B346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558636C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18F01E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4EC457C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5D6977A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321FA7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2" w:type="pct"/>
            <w:tcBorders>
              <w:top w:val="nil"/>
              <w:left w:val="nil"/>
              <w:bottom w:val="single" w:sz="8" w:space="0" w:color="auto"/>
              <w:right w:val="single" w:sz="8" w:space="0" w:color="auto"/>
            </w:tcBorders>
            <w:shd w:val="clear" w:color="000000" w:fill="FFFFFF"/>
            <w:vAlign w:val="center"/>
            <w:hideMark/>
          </w:tcPr>
          <w:p w14:paraId="036784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0" w:type="pct"/>
            <w:tcBorders>
              <w:top w:val="nil"/>
              <w:left w:val="nil"/>
              <w:bottom w:val="single" w:sz="8" w:space="0" w:color="auto"/>
              <w:right w:val="single" w:sz="8" w:space="0" w:color="auto"/>
            </w:tcBorders>
            <w:shd w:val="clear" w:color="000000" w:fill="FFFFFF"/>
            <w:vAlign w:val="center"/>
            <w:hideMark/>
          </w:tcPr>
          <w:p w14:paraId="354867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9" w:type="pct"/>
            <w:tcBorders>
              <w:top w:val="nil"/>
              <w:left w:val="nil"/>
              <w:bottom w:val="single" w:sz="8" w:space="0" w:color="auto"/>
              <w:right w:val="single" w:sz="8" w:space="0" w:color="auto"/>
            </w:tcBorders>
            <w:shd w:val="clear" w:color="000000" w:fill="FFFFFF"/>
            <w:vAlign w:val="center"/>
            <w:hideMark/>
          </w:tcPr>
          <w:p w14:paraId="35B00B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6" w:type="pct"/>
            <w:tcBorders>
              <w:top w:val="nil"/>
              <w:left w:val="nil"/>
              <w:bottom w:val="single" w:sz="8" w:space="0" w:color="auto"/>
              <w:right w:val="single" w:sz="8" w:space="0" w:color="auto"/>
            </w:tcBorders>
            <w:shd w:val="clear" w:color="000000" w:fill="FFFFFF"/>
            <w:vAlign w:val="center"/>
            <w:hideMark/>
          </w:tcPr>
          <w:p w14:paraId="3DA4EB4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97" w:type="pct"/>
            <w:tcBorders>
              <w:top w:val="nil"/>
              <w:left w:val="nil"/>
              <w:bottom w:val="single" w:sz="8" w:space="0" w:color="auto"/>
              <w:right w:val="single" w:sz="8" w:space="0" w:color="auto"/>
            </w:tcBorders>
            <w:shd w:val="clear" w:color="000000" w:fill="FFFFFF"/>
            <w:vAlign w:val="center"/>
            <w:hideMark/>
          </w:tcPr>
          <w:p w14:paraId="7AE20E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w:t>
            </w:r>
          </w:p>
        </w:tc>
        <w:tc>
          <w:tcPr>
            <w:tcW w:w="274" w:type="pct"/>
            <w:tcBorders>
              <w:top w:val="nil"/>
              <w:left w:val="nil"/>
              <w:bottom w:val="single" w:sz="8" w:space="0" w:color="auto"/>
              <w:right w:val="single" w:sz="8" w:space="0" w:color="auto"/>
            </w:tcBorders>
            <w:shd w:val="clear" w:color="000000" w:fill="FFFFFF"/>
            <w:vAlign w:val="center"/>
            <w:hideMark/>
          </w:tcPr>
          <w:p w14:paraId="4D4AA8B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2" w:type="pct"/>
            <w:tcBorders>
              <w:top w:val="nil"/>
              <w:left w:val="nil"/>
              <w:bottom w:val="single" w:sz="8" w:space="0" w:color="auto"/>
              <w:right w:val="single" w:sz="8" w:space="0" w:color="auto"/>
            </w:tcBorders>
            <w:shd w:val="clear" w:color="000000" w:fill="FFFFFF"/>
            <w:vAlign w:val="center"/>
            <w:hideMark/>
          </w:tcPr>
          <w:p w14:paraId="44363B2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9" w:type="pct"/>
            <w:tcBorders>
              <w:top w:val="nil"/>
              <w:left w:val="nil"/>
              <w:bottom w:val="single" w:sz="8" w:space="0" w:color="auto"/>
              <w:right w:val="single" w:sz="8" w:space="0" w:color="auto"/>
            </w:tcBorders>
            <w:shd w:val="clear" w:color="000000" w:fill="FFFFFF"/>
            <w:vAlign w:val="center"/>
            <w:hideMark/>
          </w:tcPr>
          <w:p w14:paraId="6F894C5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33,33%</w:t>
            </w:r>
          </w:p>
        </w:tc>
      </w:tr>
      <w:tr w:rsidR="004B17B3" w:rsidRPr="004B17B3" w14:paraId="0FD084FB" w14:textId="77777777" w:rsidTr="004B17B3">
        <w:trPr>
          <w:trHeight w:val="97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77696AB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04 “Развитие на социална икономика на територията на общините Дряново и Трявна“</w:t>
            </w:r>
          </w:p>
        </w:tc>
        <w:tc>
          <w:tcPr>
            <w:tcW w:w="282" w:type="pct"/>
            <w:tcBorders>
              <w:top w:val="nil"/>
              <w:left w:val="nil"/>
              <w:bottom w:val="single" w:sz="8" w:space="0" w:color="auto"/>
              <w:right w:val="single" w:sz="8" w:space="0" w:color="auto"/>
            </w:tcBorders>
            <w:shd w:val="clear" w:color="000000" w:fill="FFFFFF"/>
            <w:vAlign w:val="center"/>
            <w:hideMark/>
          </w:tcPr>
          <w:p w14:paraId="222FEA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234673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60D9135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02C9150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7388E7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4FBF9F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0569957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2" w:type="pct"/>
            <w:tcBorders>
              <w:top w:val="nil"/>
              <w:left w:val="nil"/>
              <w:bottom w:val="single" w:sz="8" w:space="0" w:color="auto"/>
              <w:right w:val="single" w:sz="8" w:space="0" w:color="auto"/>
            </w:tcBorders>
            <w:shd w:val="clear" w:color="000000" w:fill="FFFFFF"/>
            <w:vAlign w:val="center"/>
            <w:hideMark/>
          </w:tcPr>
          <w:p w14:paraId="3E96AC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35542C3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79" w:type="pct"/>
            <w:tcBorders>
              <w:top w:val="nil"/>
              <w:left w:val="nil"/>
              <w:bottom w:val="single" w:sz="8" w:space="0" w:color="auto"/>
              <w:right w:val="single" w:sz="8" w:space="0" w:color="auto"/>
            </w:tcBorders>
            <w:shd w:val="clear" w:color="000000" w:fill="FFFFFF"/>
            <w:vAlign w:val="center"/>
            <w:hideMark/>
          </w:tcPr>
          <w:p w14:paraId="7930451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4BD775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97" w:type="pct"/>
            <w:tcBorders>
              <w:top w:val="nil"/>
              <w:left w:val="nil"/>
              <w:bottom w:val="single" w:sz="8" w:space="0" w:color="auto"/>
              <w:right w:val="single" w:sz="8" w:space="0" w:color="auto"/>
            </w:tcBorders>
            <w:shd w:val="clear" w:color="000000" w:fill="FFFFFF"/>
            <w:vAlign w:val="center"/>
            <w:hideMark/>
          </w:tcPr>
          <w:p w14:paraId="23CDEE7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4" w:type="pct"/>
            <w:tcBorders>
              <w:top w:val="nil"/>
              <w:left w:val="nil"/>
              <w:bottom w:val="single" w:sz="8" w:space="0" w:color="auto"/>
              <w:right w:val="single" w:sz="8" w:space="0" w:color="auto"/>
            </w:tcBorders>
            <w:shd w:val="clear" w:color="000000" w:fill="FFFFFF"/>
            <w:vAlign w:val="center"/>
            <w:hideMark/>
          </w:tcPr>
          <w:p w14:paraId="2E432F2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72" w:type="pct"/>
            <w:tcBorders>
              <w:top w:val="nil"/>
              <w:left w:val="nil"/>
              <w:bottom w:val="single" w:sz="8" w:space="0" w:color="auto"/>
              <w:right w:val="single" w:sz="8" w:space="0" w:color="auto"/>
            </w:tcBorders>
            <w:shd w:val="clear" w:color="000000" w:fill="FFFFFF"/>
            <w:vAlign w:val="center"/>
            <w:hideMark/>
          </w:tcPr>
          <w:p w14:paraId="627449F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99" w:type="pct"/>
            <w:tcBorders>
              <w:top w:val="nil"/>
              <w:left w:val="nil"/>
              <w:bottom w:val="single" w:sz="8" w:space="0" w:color="auto"/>
              <w:right w:val="single" w:sz="8" w:space="0" w:color="auto"/>
            </w:tcBorders>
            <w:shd w:val="clear" w:color="000000" w:fill="FFFFFF"/>
            <w:vAlign w:val="center"/>
            <w:hideMark/>
          </w:tcPr>
          <w:p w14:paraId="2246C3C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100,00%</w:t>
            </w:r>
          </w:p>
        </w:tc>
      </w:tr>
      <w:tr w:rsidR="004B17B3" w:rsidRPr="004B17B3" w14:paraId="22DBFC8E" w14:textId="77777777" w:rsidTr="004B17B3">
        <w:trPr>
          <w:trHeight w:val="49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4D8A37B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ОПИК (ЕФРР)</w:t>
            </w:r>
          </w:p>
        </w:tc>
        <w:tc>
          <w:tcPr>
            <w:tcW w:w="282" w:type="pct"/>
            <w:tcBorders>
              <w:top w:val="nil"/>
              <w:left w:val="nil"/>
              <w:bottom w:val="single" w:sz="8" w:space="0" w:color="auto"/>
              <w:right w:val="single" w:sz="8" w:space="0" w:color="auto"/>
            </w:tcBorders>
            <w:shd w:val="clear" w:color="000000" w:fill="FFFFFF"/>
            <w:vAlign w:val="center"/>
            <w:hideMark/>
          </w:tcPr>
          <w:p w14:paraId="4A878F7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4D96AB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283D67D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18</w:t>
            </w:r>
          </w:p>
        </w:tc>
        <w:tc>
          <w:tcPr>
            <w:tcW w:w="282" w:type="pct"/>
            <w:tcBorders>
              <w:top w:val="nil"/>
              <w:left w:val="nil"/>
              <w:bottom w:val="single" w:sz="8" w:space="0" w:color="auto"/>
              <w:right w:val="single" w:sz="8" w:space="0" w:color="auto"/>
            </w:tcBorders>
            <w:shd w:val="clear" w:color="000000" w:fill="FFFFFF"/>
            <w:vAlign w:val="center"/>
            <w:hideMark/>
          </w:tcPr>
          <w:p w14:paraId="56C4D0D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578C6AA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40E4320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0D601A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3AE83FB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7AE004F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79" w:type="pct"/>
            <w:tcBorders>
              <w:top w:val="nil"/>
              <w:left w:val="nil"/>
              <w:bottom w:val="single" w:sz="8" w:space="0" w:color="auto"/>
              <w:right w:val="single" w:sz="8" w:space="0" w:color="auto"/>
            </w:tcBorders>
            <w:shd w:val="clear" w:color="000000" w:fill="FFFFFF"/>
            <w:vAlign w:val="center"/>
            <w:hideMark/>
          </w:tcPr>
          <w:p w14:paraId="7F2AB91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250B86E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97" w:type="pct"/>
            <w:tcBorders>
              <w:top w:val="nil"/>
              <w:left w:val="nil"/>
              <w:bottom w:val="single" w:sz="8" w:space="0" w:color="auto"/>
              <w:right w:val="single" w:sz="8" w:space="0" w:color="auto"/>
            </w:tcBorders>
            <w:shd w:val="clear" w:color="000000" w:fill="FFFFFF"/>
            <w:vAlign w:val="center"/>
            <w:hideMark/>
          </w:tcPr>
          <w:p w14:paraId="4642A3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w:t>
            </w:r>
          </w:p>
        </w:tc>
        <w:tc>
          <w:tcPr>
            <w:tcW w:w="274" w:type="pct"/>
            <w:tcBorders>
              <w:top w:val="nil"/>
              <w:left w:val="nil"/>
              <w:bottom w:val="single" w:sz="8" w:space="0" w:color="auto"/>
              <w:right w:val="single" w:sz="8" w:space="0" w:color="auto"/>
            </w:tcBorders>
            <w:shd w:val="clear" w:color="000000" w:fill="FFFFFF"/>
            <w:vAlign w:val="center"/>
            <w:hideMark/>
          </w:tcPr>
          <w:p w14:paraId="057736B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2" w:type="pct"/>
            <w:tcBorders>
              <w:top w:val="nil"/>
              <w:left w:val="nil"/>
              <w:bottom w:val="single" w:sz="8" w:space="0" w:color="auto"/>
              <w:right w:val="single" w:sz="8" w:space="0" w:color="auto"/>
            </w:tcBorders>
            <w:shd w:val="clear" w:color="000000" w:fill="FFFFFF"/>
            <w:vAlign w:val="center"/>
            <w:hideMark/>
          </w:tcPr>
          <w:p w14:paraId="497A0AE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99" w:type="pct"/>
            <w:tcBorders>
              <w:top w:val="nil"/>
              <w:left w:val="nil"/>
              <w:bottom w:val="single" w:sz="8" w:space="0" w:color="auto"/>
              <w:right w:val="single" w:sz="8" w:space="0" w:color="auto"/>
            </w:tcBorders>
            <w:shd w:val="clear" w:color="000000" w:fill="FFFFFF"/>
            <w:vAlign w:val="center"/>
            <w:hideMark/>
          </w:tcPr>
          <w:p w14:paraId="6A0026C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133,33%</w:t>
            </w:r>
          </w:p>
        </w:tc>
      </w:tr>
      <w:tr w:rsidR="004B17B3" w:rsidRPr="004B17B3" w14:paraId="05AF6CDF" w14:textId="77777777" w:rsidTr="004B17B3">
        <w:trPr>
          <w:trHeight w:val="1212"/>
        </w:trPr>
        <w:tc>
          <w:tcPr>
            <w:tcW w:w="765" w:type="pct"/>
            <w:tcBorders>
              <w:top w:val="nil"/>
              <w:left w:val="single" w:sz="8" w:space="0" w:color="auto"/>
              <w:bottom w:val="single" w:sz="8" w:space="0" w:color="auto"/>
              <w:right w:val="single" w:sz="8" w:space="0" w:color="auto"/>
            </w:tcBorders>
            <w:shd w:val="clear" w:color="000000" w:fill="FFFFFF"/>
            <w:vAlign w:val="center"/>
            <w:hideMark/>
          </w:tcPr>
          <w:p w14:paraId="6C7494C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ОПИК 2.2.: „Подобряване производствения капацитет в  МСП на територията на МИГ Дряново и Трявна в сърцето на Балкана“</w:t>
            </w:r>
          </w:p>
        </w:tc>
        <w:tc>
          <w:tcPr>
            <w:tcW w:w="282" w:type="pct"/>
            <w:tcBorders>
              <w:top w:val="nil"/>
              <w:left w:val="nil"/>
              <w:bottom w:val="single" w:sz="8" w:space="0" w:color="auto"/>
              <w:right w:val="single" w:sz="8" w:space="0" w:color="auto"/>
            </w:tcBorders>
            <w:shd w:val="clear" w:color="000000" w:fill="FFFFFF"/>
            <w:vAlign w:val="center"/>
            <w:hideMark/>
          </w:tcPr>
          <w:p w14:paraId="4F7C4A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2" w:type="pct"/>
            <w:tcBorders>
              <w:top w:val="nil"/>
              <w:left w:val="nil"/>
              <w:bottom w:val="single" w:sz="8" w:space="0" w:color="auto"/>
              <w:right w:val="single" w:sz="8" w:space="0" w:color="auto"/>
            </w:tcBorders>
            <w:shd w:val="clear" w:color="000000" w:fill="FFFFFF"/>
            <w:vAlign w:val="center"/>
            <w:hideMark/>
          </w:tcPr>
          <w:p w14:paraId="6E4F1A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6BB893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18</w:t>
            </w:r>
          </w:p>
        </w:tc>
        <w:tc>
          <w:tcPr>
            <w:tcW w:w="282" w:type="pct"/>
            <w:tcBorders>
              <w:top w:val="nil"/>
              <w:left w:val="nil"/>
              <w:bottom w:val="single" w:sz="8" w:space="0" w:color="auto"/>
              <w:right w:val="single" w:sz="8" w:space="0" w:color="auto"/>
            </w:tcBorders>
            <w:shd w:val="clear" w:color="000000" w:fill="FFFFFF"/>
            <w:vAlign w:val="center"/>
            <w:hideMark/>
          </w:tcPr>
          <w:p w14:paraId="230E612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79B2E2F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5EBA4C5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2" w:type="pct"/>
            <w:tcBorders>
              <w:top w:val="nil"/>
              <w:left w:val="nil"/>
              <w:bottom w:val="single" w:sz="8" w:space="0" w:color="auto"/>
              <w:right w:val="single" w:sz="8" w:space="0" w:color="auto"/>
            </w:tcBorders>
            <w:shd w:val="clear" w:color="000000" w:fill="FFFFFF"/>
            <w:vAlign w:val="center"/>
            <w:hideMark/>
          </w:tcPr>
          <w:p w14:paraId="2C0E7B9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2" w:type="pct"/>
            <w:tcBorders>
              <w:top w:val="nil"/>
              <w:left w:val="nil"/>
              <w:bottom w:val="single" w:sz="8" w:space="0" w:color="auto"/>
              <w:right w:val="single" w:sz="8" w:space="0" w:color="auto"/>
            </w:tcBorders>
            <w:shd w:val="clear" w:color="000000" w:fill="FFFFFF"/>
            <w:vAlign w:val="center"/>
            <w:hideMark/>
          </w:tcPr>
          <w:p w14:paraId="42A84A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0" w:type="pct"/>
            <w:tcBorders>
              <w:top w:val="nil"/>
              <w:left w:val="nil"/>
              <w:bottom w:val="single" w:sz="8" w:space="0" w:color="auto"/>
              <w:right w:val="single" w:sz="8" w:space="0" w:color="auto"/>
            </w:tcBorders>
            <w:shd w:val="clear" w:color="000000" w:fill="FFFFFF"/>
            <w:vAlign w:val="center"/>
            <w:hideMark/>
          </w:tcPr>
          <w:p w14:paraId="4D424A9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79" w:type="pct"/>
            <w:tcBorders>
              <w:top w:val="nil"/>
              <w:left w:val="nil"/>
              <w:bottom w:val="single" w:sz="8" w:space="0" w:color="auto"/>
              <w:right w:val="single" w:sz="8" w:space="0" w:color="auto"/>
            </w:tcBorders>
            <w:shd w:val="clear" w:color="000000" w:fill="FFFFFF"/>
            <w:vAlign w:val="center"/>
            <w:hideMark/>
          </w:tcPr>
          <w:p w14:paraId="033349A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tcBorders>
              <w:top w:val="nil"/>
              <w:left w:val="nil"/>
              <w:bottom w:val="single" w:sz="8" w:space="0" w:color="auto"/>
              <w:right w:val="single" w:sz="8" w:space="0" w:color="auto"/>
            </w:tcBorders>
            <w:shd w:val="clear" w:color="000000" w:fill="FFFFFF"/>
            <w:vAlign w:val="center"/>
            <w:hideMark/>
          </w:tcPr>
          <w:p w14:paraId="619CA51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97" w:type="pct"/>
            <w:tcBorders>
              <w:top w:val="nil"/>
              <w:left w:val="nil"/>
              <w:bottom w:val="single" w:sz="8" w:space="0" w:color="auto"/>
              <w:right w:val="single" w:sz="8" w:space="0" w:color="auto"/>
            </w:tcBorders>
            <w:shd w:val="clear" w:color="000000" w:fill="FFFFFF"/>
            <w:vAlign w:val="center"/>
            <w:hideMark/>
          </w:tcPr>
          <w:p w14:paraId="51764A0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w:t>
            </w:r>
          </w:p>
        </w:tc>
        <w:tc>
          <w:tcPr>
            <w:tcW w:w="274" w:type="pct"/>
            <w:tcBorders>
              <w:top w:val="nil"/>
              <w:left w:val="nil"/>
              <w:bottom w:val="single" w:sz="8" w:space="0" w:color="auto"/>
              <w:right w:val="single" w:sz="8" w:space="0" w:color="auto"/>
            </w:tcBorders>
            <w:shd w:val="clear" w:color="000000" w:fill="FFFFFF"/>
            <w:vAlign w:val="center"/>
            <w:hideMark/>
          </w:tcPr>
          <w:p w14:paraId="420219B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2" w:type="pct"/>
            <w:tcBorders>
              <w:top w:val="nil"/>
              <w:left w:val="nil"/>
              <w:bottom w:val="single" w:sz="8" w:space="0" w:color="auto"/>
              <w:right w:val="single" w:sz="8" w:space="0" w:color="auto"/>
            </w:tcBorders>
            <w:shd w:val="clear" w:color="000000" w:fill="FFFFFF"/>
            <w:vAlign w:val="center"/>
            <w:hideMark/>
          </w:tcPr>
          <w:p w14:paraId="65A1B6B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99" w:type="pct"/>
            <w:tcBorders>
              <w:top w:val="nil"/>
              <w:left w:val="nil"/>
              <w:bottom w:val="single" w:sz="8" w:space="0" w:color="auto"/>
              <w:right w:val="single" w:sz="8" w:space="0" w:color="auto"/>
            </w:tcBorders>
            <w:shd w:val="clear" w:color="000000" w:fill="FFFFFF"/>
            <w:vAlign w:val="center"/>
            <w:hideMark/>
          </w:tcPr>
          <w:p w14:paraId="07EC0CB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133,33%</w:t>
            </w:r>
          </w:p>
        </w:tc>
      </w:tr>
      <w:tr w:rsidR="004B17B3" w:rsidRPr="004B17B3" w14:paraId="3BEA8049" w14:textId="77777777" w:rsidTr="004B17B3">
        <w:trPr>
          <w:trHeight w:val="300"/>
        </w:trPr>
        <w:tc>
          <w:tcPr>
            <w:tcW w:w="765" w:type="pct"/>
            <w:tcBorders>
              <w:top w:val="nil"/>
              <w:left w:val="single" w:sz="8" w:space="0" w:color="auto"/>
              <w:bottom w:val="single" w:sz="8" w:space="0" w:color="auto"/>
              <w:right w:val="single" w:sz="8" w:space="0" w:color="auto"/>
            </w:tcBorders>
            <w:shd w:val="clear" w:color="000000" w:fill="D9D9D9"/>
            <w:vAlign w:val="center"/>
            <w:hideMark/>
          </w:tcPr>
          <w:p w14:paraId="35F04B94"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Общо:</w:t>
            </w:r>
          </w:p>
        </w:tc>
        <w:tc>
          <w:tcPr>
            <w:tcW w:w="282" w:type="pct"/>
            <w:tcBorders>
              <w:top w:val="nil"/>
              <w:left w:val="nil"/>
              <w:bottom w:val="single" w:sz="8" w:space="0" w:color="auto"/>
              <w:right w:val="single" w:sz="8" w:space="0" w:color="auto"/>
            </w:tcBorders>
            <w:shd w:val="clear" w:color="000000" w:fill="D9D9D9"/>
            <w:vAlign w:val="center"/>
            <w:hideMark/>
          </w:tcPr>
          <w:p w14:paraId="5E9038D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63</w:t>
            </w:r>
          </w:p>
        </w:tc>
        <w:tc>
          <w:tcPr>
            <w:tcW w:w="282" w:type="pct"/>
            <w:tcBorders>
              <w:top w:val="nil"/>
              <w:left w:val="nil"/>
              <w:bottom w:val="single" w:sz="8" w:space="0" w:color="auto"/>
              <w:right w:val="single" w:sz="8" w:space="0" w:color="auto"/>
            </w:tcBorders>
            <w:shd w:val="clear" w:color="000000" w:fill="D9D9D9"/>
            <w:vAlign w:val="center"/>
            <w:hideMark/>
          </w:tcPr>
          <w:p w14:paraId="5DE091C6"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11</w:t>
            </w:r>
          </w:p>
        </w:tc>
        <w:tc>
          <w:tcPr>
            <w:tcW w:w="282" w:type="pct"/>
            <w:tcBorders>
              <w:top w:val="nil"/>
              <w:left w:val="nil"/>
              <w:bottom w:val="single" w:sz="8" w:space="0" w:color="auto"/>
              <w:right w:val="single" w:sz="8" w:space="0" w:color="auto"/>
            </w:tcBorders>
            <w:shd w:val="clear" w:color="000000" w:fill="D9D9D9"/>
            <w:vAlign w:val="center"/>
            <w:hideMark/>
          </w:tcPr>
          <w:p w14:paraId="0B454FB2"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126</w:t>
            </w:r>
          </w:p>
        </w:tc>
        <w:tc>
          <w:tcPr>
            <w:tcW w:w="282" w:type="pct"/>
            <w:tcBorders>
              <w:top w:val="nil"/>
              <w:left w:val="nil"/>
              <w:bottom w:val="single" w:sz="8" w:space="0" w:color="auto"/>
              <w:right w:val="single" w:sz="8" w:space="0" w:color="auto"/>
            </w:tcBorders>
            <w:shd w:val="clear" w:color="000000" w:fill="D9D9D9"/>
            <w:vAlign w:val="center"/>
            <w:hideMark/>
          </w:tcPr>
          <w:p w14:paraId="7D0F0F5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w:t>
            </w:r>
          </w:p>
        </w:tc>
        <w:tc>
          <w:tcPr>
            <w:tcW w:w="282" w:type="pct"/>
            <w:tcBorders>
              <w:top w:val="nil"/>
              <w:left w:val="nil"/>
              <w:bottom w:val="single" w:sz="8" w:space="0" w:color="auto"/>
              <w:right w:val="single" w:sz="8" w:space="0" w:color="auto"/>
            </w:tcBorders>
            <w:shd w:val="clear" w:color="000000" w:fill="D9D9D9"/>
            <w:vAlign w:val="center"/>
            <w:hideMark/>
          </w:tcPr>
          <w:p w14:paraId="45CB8458"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79</w:t>
            </w:r>
          </w:p>
        </w:tc>
        <w:tc>
          <w:tcPr>
            <w:tcW w:w="282" w:type="pct"/>
            <w:tcBorders>
              <w:top w:val="nil"/>
              <w:left w:val="nil"/>
              <w:bottom w:val="single" w:sz="8" w:space="0" w:color="auto"/>
              <w:right w:val="single" w:sz="8" w:space="0" w:color="auto"/>
            </w:tcBorders>
            <w:shd w:val="clear" w:color="000000" w:fill="D9D9D9"/>
            <w:vAlign w:val="center"/>
            <w:hideMark/>
          </w:tcPr>
          <w:p w14:paraId="2BA10FCB"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w:t>
            </w:r>
          </w:p>
        </w:tc>
        <w:tc>
          <w:tcPr>
            <w:tcW w:w="282" w:type="pct"/>
            <w:tcBorders>
              <w:top w:val="nil"/>
              <w:left w:val="nil"/>
              <w:bottom w:val="single" w:sz="8" w:space="0" w:color="auto"/>
              <w:right w:val="single" w:sz="8" w:space="0" w:color="auto"/>
            </w:tcBorders>
            <w:shd w:val="clear" w:color="000000" w:fill="D9D9D9"/>
            <w:vAlign w:val="center"/>
            <w:hideMark/>
          </w:tcPr>
          <w:p w14:paraId="5CE7A0D5"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79</w:t>
            </w:r>
          </w:p>
        </w:tc>
        <w:tc>
          <w:tcPr>
            <w:tcW w:w="282" w:type="pct"/>
            <w:tcBorders>
              <w:top w:val="nil"/>
              <w:left w:val="nil"/>
              <w:bottom w:val="single" w:sz="8" w:space="0" w:color="auto"/>
              <w:right w:val="single" w:sz="8" w:space="0" w:color="auto"/>
            </w:tcBorders>
            <w:shd w:val="clear" w:color="000000" w:fill="D9D9D9"/>
            <w:vAlign w:val="center"/>
            <w:hideMark/>
          </w:tcPr>
          <w:p w14:paraId="3D11ED29"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16</w:t>
            </w:r>
          </w:p>
        </w:tc>
        <w:tc>
          <w:tcPr>
            <w:tcW w:w="280" w:type="pct"/>
            <w:tcBorders>
              <w:top w:val="nil"/>
              <w:left w:val="nil"/>
              <w:bottom w:val="single" w:sz="8" w:space="0" w:color="auto"/>
              <w:right w:val="single" w:sz="8" w:space="0" w:color="auto"/>
            </w:tcBorders>
            <w:shd w:val="clear" w:color="000000" w:fill="D9D9D9"/>
            <w:vAlign w:val="center"/>
            <w:hideMark/>
          </w:tcPr>
          <w:p w14:paraId="73C4194E"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67</w:t>
            </w:r>
          </w:p>
        </w:tc>
        <w:tc>
          <w:tcPr>
            <w:tcW w:w="279" w:type="pct"/>
            <w:tcBorders>
              <w:top w:val="nil"/>
              <w:left w:val="nil"/>
              <w:bottom w:val="single" w:sz="8" w:space="0" w:color="auto"/>
              <w:right w:val="single" w:sz="8" w:space="0" w:color="auto"/>
            </w:tcBorders>
            <w:shd w:val="clear" w:color="000000" w:fill="D9D9D9"/>
            <w:vAlign w:val="center"/>
            <w:hideMark/>
          </w:tcPr>
          <w:p w14:paraId="450BB64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19</w:t>
            </w:r>
          </w:p>
        </w:tc>
        <w:tc>
          <w:tcPr>
            <w:tcW w:w="276" w:type="pct"/>
            <w:tcBorders>
              <w:top w:val="nil"/>
              <w:left w:val="nil"/>
              <w:bottom w:val="single" w:sz="8" w:space="0" w:color="auto"/>
              <w:right w:val="single" w:sz="8" w:space="0" w:color="auto"/>
            </w:tcBorders>
            <w:shd w:val="clear" w:color="000000" w:fill="D9D9D9"/>
            <w:vAlign w:val="center"/>
            <w:hideMark/>
          </w:tcPr>
          <w:p w14:paraId="6D5BAB42"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58</w:t>
            </w:r>
          </w:p>
        </w:tc>
        <w:tc>
          <w:tcPr>
            <w:tcW w:w="297" w:type="pct"/>
            <w:tcBorders>
              <w:top w:val="nil"/>
              <w:left w:val="nil"/>
              <w:bottom w:val="single" w:sz="8" w:space="0" w:color="auto"/>
              <w:right w:val="single" w:sz="8" w:space="0" w:color="auto"/>
            </w:tcBorders>
            <w:shd w:val="clear" w:color="000000" w:fill="D9D9D9"/>
            <w:vAlign w:val="center"/>
            <w:hideMark/>
          </w:tcPr>
          <w:p w14:paraId="70C6066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92%</w:t>
            </w:r>
          </w:p>
        </w:tc>
        <w:tc>
          <w:tcPr>
            <w:tcW w:w="274" w:type="pct"/>
            <w:tcBorders>
              <w:top w:val="nil"/>
              <w:left w:val="nil"/>
              <w:bottom w:val="single" w:sz="8" w:space="0" w:color="auto"/>
              <w:right w:val="single" w:sz="8" w:space="0" w:color="auto"/>
            </w:tcBorders>
            <w:shd w:val="clear" w:color="000000" w:fill="D9D9D9"/>
            <w:vAlign w:val="center"/>
            <w:hideMark/>
          </w:tcPr>
          <w:p w14:paraId="77F067F8"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21</w:t>
            </w:r>
          </w:p>
        </w:tc>
        <w:tc>
          <w:tcPr>
            <w:tcW w:w="272" w:type="pct"/>
            <w:tcBorders>
              <w:top w:val="nil"/>
              <w:left w:val="nil"/>
              <w:bottom w:val="single" w:sz="8" w:space="0" w:color="auto"/>
              <w:right w:val="single" w:sz="8" w:space="0" w:color="auto"/>
            </w:tcBorders>
            <w:shd w:val="clear" w:color="000000" w:fill="D9D9D9"/>
            <w:vAlign w:val="center"/>
            <w:hideMark/>
          </w:tcPr>
          <w:p w14:paraId="5CD18B1B"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31</w:t>
            </w:r>
          </w:p>
        </w:tc>
        <w:tc>
          <w:tcPr>
            <w:tcW w:w="299" w:type="pct"/>
            <w:tcBorders>
              <w:top w:val="nil"/>
              <w:left w:val="nil"/>
              <w:bottom w:val="single" w:sz="8" w:space="0" w:color="auto"/>
              <w:right w:val="single" w:sz="8" w:space="0" w:color="auto"/>
            </w:tcBorders>
            <w:shd w:val="clear" w:color="000000" w:fill="FFFFFF"/>
            <w:vAlign w:val="center"/>
            <w:hideMark/>
          </w:tcPr>
          <w:p w14:paraId="6DD267F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49,21%</w:t>
            </w:r>
          </w:p>
        </w:tc>
      </w:tr>
    </w:tbl>
    <w:p w14:paraId="7105AD8C" w14:textId="77777777" w:rsidR="00461068" w:rsidRDefault="00461068" w:rsidP="007F24FC">
      <w:pPr>
        <w:pStyle w:val="a7"/>
        <w:ind w:left="0"/>
        <w:jc w:val="both"/>
        <w:rPr>
          <w:b/>
          <w:i/>
          <w:sz w:val="18"/>
          <w:szCs w:val="18"/>
          <w:u w:val="single"/>
          <w:lang w:eastAsia="ar-SA"/>
        </w:rPr>
      </w:pPr>
    </w:p>
    <w:p w14:paraId="00E31211" w14:textId="77777777" w:rsidR="00461068" w:rsidRDefault="00461068">
      <w:pPr>
        <w:rPr>
          <w:b/>
          <w:i/>
          <w:sz w:val="18"/>
          <w:szCs w:val="18"/>
          <w:u w:val="single"/>
          <w:lang w:eastAsia="ar-SA"/>
        </w:rPr>
      </w:pPr>
      <w:r>
        <w:rPr>
          <w:b/>
          <w:i/>
          <w:sz w:val="18"/>
          <w:szCs w:val="18"/>
          <w:u w:val="single"/>
          <w:lang w:eastAsia="ar-SA"/>
        </w:rPr>
        <w:br w:type="page"/>
      </w:r>
    </w:p>
    <w:tbl>
      <w:tblPr>
        <w:tblW w:w="5000" w:type="pct"/>
        <w:tblCellMar>
          <w:left w:w="70" w:type="dxa"/>
          <w:right w:w="70" w:type="dxa"/>
        </w:tblCellMar>
        <w:tblLook w:val="04A0" w:firstRow="1" w:lastRow="0" w:firstColumn="1" w:lastColumn="0" w:noHBand="0" w:noVBand="1"/>
      </w:tblPr>
      <w:tblGrid>
        <w:gridCol w:w="2976"/>
        <w:gridCol w:w="1274"/>
        <w:gridCol w:w="1274"/>
        <w:gridCol w:w="1051"/>
        <w:gridCol w:w="1110"/>
        <w:gridCol w:w="1130"/>
        <w:gridCol w:w="1110"/>
        <w:gridCol w:w="1151"/>
        <w:gridCol w:w="1212"/>
        <w:gridCol w:w="1254"/>
        <w:gridCol w:w="1136"/>
      </w:tblGrid>
      <w:tr w:rsidR="004B17B3" w:rsidRPr="004B17B3" w14:paraId="1C722EF7" w14:textId="77777777" w:rsidTr="004B17B3">
        <w:trPr>
          <w:trHeight w:val="300"/>
        </w:trPr>
        <w:tc>
          <w:tcPr>
            <w:tcW w:w="5000" w:type="pct"/>
            <w:gridSpan w:val="11"/>
            <w:tcBorders>
              <w:top w:val="nil"/>
              <w:left w:val="nil"/>
              <w:bottom w:val="single" w:sz="8" w:space="0" w:color="auto"/>
              <w:right w:val="nil"/>
            </w:tcBorders>
            <w:shd w:val="clear" w:color="000000" w:fill="FFFFFF"/>
            <w:noWrap/>
            <w:vAlign w:val="center"/>
            <w:hideMark/>
          </w:tcPr>
          <w:p w14:paraId="6180921C"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4: Изпълнение на СВОМР по мерки и по фондове през отчетния период в лева</w:t>
            </w:r>
          </w:p>
        </w:tc>
      </w:tr>
      <w:tr w:rsidR="004B17B3" w:rsidRPr="004B17B3" w14:paraId="3857B36E" w14:textId="77777777" w:rsidTr="004B17B3">
        <w:trPr>
          <w:trHeight w:val="1452"/>
        </w:trPr>
        <w:tc>
          <w:tcPr>
            <w:tcW w:w="1014" w:type="pct"/>
            <w:tcBorders>
              <w:top w:val="nil"/>
              <w:left w:val="single" w:sz="8" w:space="0" w:color="auto"/>
              <w:bottom w:val="single" w:sz="8" w:space="0" w:color="auto"/>
              <w:right w:val="single" w:sz="8" w:space="0" w:color="auto"/>
            </w:tcBorders>
            <w:shd w:val="clear" w:color="000000" w:fill="D9D9D9"/>
            <w:vAlign w:val="center"/>
            <w:hideMark/>
          </w:tcPr>
          <w:p w14:paraId="638077B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МЕРКИ ПО ФОНДОВЕ</w:t>
            </w:r>
          </w:p>
        </w:tc>
        <w:tc>
          <w:tcPr>
            <w:tcW w:w="434" w:type="pct"/>
            <w:tcBorders>
              <w:top w:val="nil"/>
              <w:left w:val="nil"/>
              <w:bottom w:val="single" w:sz="8" w:space="0" w:color="auto"/>
              <w:right w:val="single" w:sz="8" w:space="0" w:color="auto"/>
            </w:tcBorders>
            <w:shd w:val="clear" w:color="000000" w:fill="D9D9D9"/>
            <w:vAlign w:val="center"/>
            <w:hideMark/>
          </w:tcPr>
          <w:p w14:paraId="527CC9D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заявления, подадени в МИГ</w:t>
            </w:r>
          </w:p>
        </w:tc>
        <w:tc>
          <w:tcPr>
            <w:tcW w:w="434" w:type="pct"/>
            <w:tcBorders>
              <w:top w:val="nil"/>
              <w:left w:val="nil"/>
              <w:bottom w:val="single" w:sz="8" w:space="0" w:color="auto"/>
              <w:right w:val="single" w:sz="8" w:space="0" w:color="auto"/>
            </w:tcBorders>
            <w:shd w:val="clear" w:color="000000" w:fill="D9D9D9"/>
            <w:vAlign w:val="center"/>
            <w:hideMark/>
          </w:tcPr>
          <w:p w14:paraId="1857552F"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Заявена субсидия по заявления, подадени в МИГ</w:t>
            </w:r>
          </w:p>
        </w:tc>
        <w:tc>
          <w:tcPr>
            <w:tcW w:w="358" w:type="pct"/>
            <w:tcBorders>
              <w:top w:val="nil"/>
              <w:left w:val="nil"/>
              <w:bottom w:val="single" w:sz="8" w:space="0" w:color="auto"/>
              <w:right w:val="single" w:sz="8" w:space="0" w:color="auto"/>
            </w:tcBorders>
            <w:shd w:val="clear" w:color="000000" w:fill="D9D9D9"/>
            <w:vAlign w:val="center"/>
            <w:hideMark/>
          </w:tcPr>
          <w:p w14:paraId="696BA20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Интензитет на заявената помощ, %</w:t>
            </w:r>
          </w:p>
        </w:tc>
        <w:tc>
          <w:tcPr>
            <w:tcW w:w="378" w:type="pct"/>
            <w:tcBorders>
              <w:top w:val="nil"/>
              <w:left w:val="nil"/>
              <w:bottom w:val="single" w:sz="8" w:space="0" w:color="auto"/>
              <w:right w:val="single" w:sz="8" w:space="0" w:color="auto"/>
            </w:tcBorders>
            <w:shd w:val="clear" w:color="000000" w:fill="D9D9D9"/>
            <w:vAlign w:val="center"/>
            <w:hideMark/>
          </w:tcPr>
          <w:p w14:paraId="613391A0"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МИГ</w:t>
            </w:r>
          </w:p>
        </w:tc>
        <w:tc>
          <w:tcPr>
            <w:tcW w:w="385" w:type="pct"/>
            <w:tcBorders>
              <w:top w:val="nil"/>
              <w:left w:val="nil"/>
              <w:bottom w:val="single" w:sz="8" w:space="0" w:color="auto"/>
              <w:right w:val="single" w:sz="8" w:space="0" w:color="auto"/>
            </w:tcBorders>
            <w:shd w:val="clear" w:color="000000" w:fill="D9D9D9"/>
            <w:vAlign w:val="center"/>
            <w:hideMark/>
          </w:tcPr>
          <w:p w14:paraId="126691FA"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МИГ</w:t>
            </w:r>
          </w:p>
        </w:tc>
        <w:tc>
          <w:tcPr>
            <w:tcW w:w="378" w:type="pct"/>
            <w:tcBorders>
              <w:top w:val="nil"/>
              <w:left w:val="nil"/>
              <w:bottom w:val="single" w:sz="8" w:space="0" w:color="auto"/>
              <w:right w:val="single" w:sz="8" w:space="0" w:color="auto"/>
            </w:tcBorders>
            <w:shd w:val="clear" w:color="000000" w:fill="D9D9D9"/>
            <w:vAlign w:val="center"/>
            <w:hideMark/>
          </w:tcPr>
          <w:p w14:paraId="03FAD80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проект към УО/ДФЗ</w:t>
            </w:r>
          </w:p>
        </w:tc>
        <w:tc>
          <w:tcPr>
            <w:tcW w:w="392" w:type="pct"/>
            <w:tcBorders>
              <w:top w:val="nil"/>
              <w:left w:val="nil"/>
              <w:bottom w:val="single" w:sz="8" w:space="0" w:color="auto"/>
              <w:right w:val="single" w:sz="8" w:space="0" w:color="auto"/>
            </w:tcBorders>
            <w:shd w:val="clear" w:color="000000" w:fill="D9D9D9"/>
            <w:vAlign w:val="center"/>
            <w:hideMark/>
          </w:tcPr>
          <w:p w14:paraId="493F0EF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Заявена субсидия към УО/ДФЗ</w:t>
            </w:r>
          </w:p>
        </w:tc>
        <w:tc>
          <w:tcPr>
            <w:tcW w:w="413" w:type="pct"/>
            <w:tcBorders>
              <w:top w:val="nil"/>
              <w:left w:val="nil"/>
              <w:bottom w:val="single" w:sz="8" w:space="0" w:color="auto"/>
              <w:right w:val="single" w:sz="8" w:space="0" w:color="auto"/>
            </w:tcBorders>
            <w:shd w:val="clear" w:color="000000" w:fill="D9D9D9"/>
            <w:vAlign w:val="center"/>
            <w:hideMark/>
          </w:tcPr>
          <w:p w14:paraId="132ED67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УО/ДФЗ</w:t>
            </w:r>
          </w:p>
        </w:tc>
        <w:tc>
          <w:tcPr>
            <w:tcW w:w="427" w:type="pct"/>
            <w:tcBorders>
              <w:top w:val="nil"/>
              <w:left w:val="nil"/>
              <w:bottom w:val="single" w:sz="8" w:space="0" w:color="auto"/>
              <w:right w:val="single" w:sz="8" w:space="0" w:color="auto"/>
            </w:tcBorders>
            <w:shd w:val="clear" w:color="000000" w:fill="D9D9D9"/>
            <w:vAlign w:val="center"/>
            <w:hideMark/>
          </w:tcPr>
          <w:p w14:paraId="06E5F21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УО/ДФЗ</w:t>
            </w:r>
          </w:p>
        </w:tc>
        <w:tc>
          <w:tcPr>
            <w:tcW w:w="385" w:type="pct"/>
            <w:tcBorders>
              <w:top w:val="nil"/>
              <w:left w:val="nil"/>
              <w:bottom w:val="single" w:sz="8" w:space="0" w:color="auto"/>
              <w:right w:val="single" w:sz="8" w:space="0" w:color="auto"/>
            </w:tcBorders>
            <w:shd w:val="clear" w:color="000000" w:fill="D9D9D9"/>
            <w:vAlign w:val="center"/>
            <w:hideMark/>
          </w:tcPr>
          <w:p w14:paraId="3E86116F"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Изплатена субсидия</w:t>
            </w:r>
          </w:p>
        </w:tc>
      </w:tr>
      <w:tr w:rsidR="004B17B3" w:rsidRPr="004B17B3" w14:paraId="33F06FD2" w14:textId="77777777" w:rsidTr="004B17B3">
        <w:trPr>
          <w:trHeight w:val="300"/>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178B503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34" w:type="pct"/>
            <w:tcBorders>
              <w:top w:val="nil"/>
              <w:left w:val="nil"/>
              <w:bottom w:val="single" w:sz="8" w:space="0" w:color="auto"/>
              <w:right w:val="single" w:sz="8" w:space="0" w:color="auto"/>
            </w:tcBorders>
            <w:shd w:val="clear" w:color="auto" w:fill="auto"/>
            <w:vAlign w:val="center"/>
            <w:hideMark/>
          </w:tcPr>
          <w:p w14:paraId="56910BD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434" w:type="pct"/>
            <w:tcBorders>
              <w:top w:val="nil"/>
              <w:left w:val="nil"/>
              <w:bottom w:val="single" w:sz="8" w:space="0" w:color="auto"/>
              <w:right w:val="single" w:sz="8" w:space="0" w:color="auto"/>
            </w:tcBorders>
            <w:shd w:val="clear" w:color="auto" w:fill="auto"/>
            <w:vAlign w:val="center"/>
            <w:hideMark/>
          </w:tcPr>
          <w:p w14:paraId="1581453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358" w:type="pct"/>
            <w:tcBorders>
              <w:top w:val="nil"/>
              <w:left w:val="nil"/>
              <w:bottom w:val="single" w:sz="8" w:space="0" w:color="auto"/>
              <w:right w:val="single" w:sz="8" w:space="0" w:color="auto"/>
            </w:tcBorders>
            <w:shd w:val="clear" w:color="auto" w:fill="auto"/>
            <w:vAlign w:val="center"/>
            <w:hideMark/>
          </w:tcPr>
          <w:p w14:paraId="1B48918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378" w:type="pct"/>
            <w:tcBorders>
              <w:top w:val="nil"/>
              <w:left w:val="nil"/>
              <w:bottom w:val="single" w:sz="8" w:space="0" w:color="auto"/>
              <w:right w:val="single" w:sz="8" w:space="0" w:color="auto"/>
            </w:tcBorders>
            <w:shd w:val="clear" w:color="auto" w:fill="auto"/>
            <w:vAlign w:val="center"/>
            <w:hideMark/>
          </w:tcPr>
          <w:p w14:paraId="4A04371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385" w:type="pct"/>
            <w:tcBorders>
              <w:top w:val="nil"/>
              <w:left w:val="nil"/>
              <w:bottom w:val="single" w:sz="8" w:space="0" w:color="auto"/>
              <w:right w:val="single" w:sz="8" w:space="0" w:color="auto"/>
            </w:tcBorders>
            <w:shd w:val="clear" w:color="auto" w:fill="auto"/>
            <w:vAlign w:val="center"/>
            <w:hideMark/>
          </w:tcPr>
          <w:p w14:paraId="1EC1828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378" w:type="pct"/>
            <w:tcBorders>
              <w:top w:val="nil"/>
              <w:left w:val="nil"/>
              <w:bottom w:val="single" w:sz="8" w:space="0" w:color="auto"/>
              <w:right w:val="single" w:sz="8" w:space="0" w:color="auto"/>
            </w:tcBorders>
            <w:shd w:val="clear" w:color="auto" w:fill="auto"/>
            <w:vAlign w:val="center"/>
            <w:hideMark/>
          </w:tcPr>
          <w:p w14:paraId="00B88E5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392" w:type="pct"/>
            <w:tcBorders>
              <w:top w:val="nil"/>
              <w:left w:val="nil"/>
              <w:bottom w:val="single" w:sz="8" w:space="0" w:color="auto"/>
              <w:right w:val="single" w:sz="8" w:space="0" w:color="auto"/>
            </w:tcBorders>
            <w:shd w:val="clear" w:color="auto" w:fill="auto"/>
            <w:vAlign w:val="center"/>
            <w:hideMark/>
          </w:tcPr>
          <w:p w14:paraId="4338922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413" w:type="pct"/>
            <w:tcBorders>
              <w:top w:val="nil"/>
              <w:left w:val="nil"/>
              <w:bottom w:val="single" w:sz="8" w:space="0" w:color="auto"/>
              <w:right w:val="single" w:sz="8" w:space="0" w:color="auto"/>
            </w:tcBorders>
            <w:shd w:val="clear" w:color="auto" w:fill="auto"/>
            <w:vAlign w:val="center"/>
            <w:hideMark/>
          </w:tcPr>
          <w:p w14:paraId="6C4B4B5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427" w:type="pct"/>
            <w:tcBorders>
              <w:top w:val="nil"/>
              <w:left w:val="nil"/>
              <w:bottom w:val="single" w:sz="8" w:space="0" w:color="auto"/>
              <w:right w:val="single" w:sz="8" w:space="0" w:color="auto"/>
            </w:tcBorders>
            <w:shd w:val="clear" w:color="auto" w:fill="auto"/>
            <w:vAlign w:val="center"/>
            <w:hideMark/>
          </w:tcPr>
          <w:p w14:paraId="1F95385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385" w:type="pct"/>
            <w:tcBorders>
              <w:top w:val="nil"/>
              <w:left w:val="nil"/>
              <w:bottom w:val="single" w:sz="8" w:space="0" w:color="auto"/>
              <w:right w:val="single" w:sz="8" w:space="0" w:color="auto"/>
            </w:tcBorders>
            <w:shd w:val="clear" w:color="auto" w:fill="auto"/>
            <w:vAlign w:val="center"/>
            <w:hideMark/>
          </w:tcPr>
          <w:p w14:paraId="3AA0552D"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r>
      <w:tr w:rsidR="004B17B3" w:rsidRPr="004B17B3" w14:paraId="471C8BDA" w14:textId="77777777" w:rsidTr="004B17B3">
        <w:trPr>
          <w:trHeight w:val="49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29FEA84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ПРСР 2014 - 2020 г. (ЕЗФРСР)</w:t>
            </w:r>
          </w:p>
        </w:tc>
        <w:tc>
          <w:tcPr>
            <w:tcW w:w="434" w:type="pct"/>
            <w:tcBorders>
              <w:top w:val="nil"/>
              <w:left w:val="nil"/>
              <w:bottom w:val="single" w:sz="8" w:space="0" w:color="auto"/>
              <w:right w:val="single" w:sz="8" w:space="0" w:color="auto"/>
            </w:tcBorders>
            <w:shd w:val="clear" w:color="auto" w:fill="auto"/>
            <w:vAlign w:val="center"/>
            <w:hideMark/>
          </w:tcPr>
          <w:p w14:paraId="298A6F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894 143,46</w:t>
            </w:r>
          </w:p>
        </w:tc>
        <w:tc>
          <w:tcPr>
            <w:tcW w:w="434" w:type="pct"/>
            <w:tcBorders>
              <w:top w:val="nil"/>
              <w:left w:val="nil"/>
              <w:bottom w:val="single" w:sz="8" w:space="0" w:color="auto"/>
              <w:right w:val="single" w:sz="8" w:space="0" w:color="auto"/>
            </w:tcBorders>
            <w:shd w:val="clear" w:color="auto" w:fill="auto"/>
            <w:vAlign w:val="center"/>
            <w:hideMark/>
          </w:tcPr>
          <w:p w14:paraId="3ED9F0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518 538,00</w:t>
            </w:r>
          </w:p>
        </w:tc>
        <w:tc>
          <w:tcPr>
            <w:tcW w:w="358" w:type="pct"/>
            <w:tcBorders>
              <w:top w:val="nil"/>
              <w:left w:val="nil"/>
              <w:bottom w:val="single" w:sz="8" w:space="0" w:color="auto"/>
              <w:right w:val="single" w:sz="8" w:space="0" w:color="auto"/>
            </w:tcBorders>
            <w:shd w:val="clear" w:color="auto" w:fill="auto"/>
            <w:vAlign w:val="center"/>
            <w:hideMark/>
          </w:tcPr>
          <w:p w14:paraId="49E065C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378" w:type="pct"/>
            <w:tcBorders>
              <w:top w:val="nil"/>
              <w:left w:val="nil"/>
              <w:bottom w:val="single" w:sz="8" w:space="0" w:color="auto"/>
              <w:right w:val="single" w:sz="8" w:space="0" w:color="auto"/>
            </w:tcBorders>
            <w:shd w:val="clear" w:color="auto" w:fill="auto"/>
            <w:vAlign w:val="center"/>
            <w:hideMark/>
          </w:tcPr>
          <w:p w14:paraId="40ACBB2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639 464,59</w:t>
            </w:r>
          </w:p>
        </w:tc>
        <w:tc>
          <w:tcPr>
            <w:tcW w:w="385" w:type="pct"/>
            <w:tcBorders>
              <w:top w:val="nil"/>
              <w:left w:val="nil"/>
              <w:bottom w:val="single" w:sz="8" w:space="0" w:color="auto"/>
              <w:right w:val="single" w:sz="8" w:space="0" w:color="auto"/>
            </w:tcBorders>
            <w:shd w:val="clear" w:color="auto" w:fill="auto"/>
            <w:vAlign w:val="center"/>
            <w:hideMark/>
          </w:tcPr>
          <w:p w14:paraId="3D940AA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423 100,49</w:t>
            </w:r>
          </w:p>
        </w:tc>
        <w:tc>
          <w:tcPr>
            <w:tcW w:w="378" w:type="pct"/>
            <w:tcBorders>
              <w:top w:val="nil"/>
              <w:left w:val="nil"/>
              <w:bottom w:val="single" w:sz="8" w:space="0" w:color="auto"/>
              <w:right w:val="single" w:sz="8" w:space="0" w:color="auto"/>
            </w:tcBorders>
            <w:shd w:val="clear" w:color="auto" w:fill="auto"/>
            <w:vAlign w:val="center"/>
            <w:hideMark/>
          </w:tcPr>
          <w:p w14:paraId="73687E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639 464,59</w:t>
            </w:r>
          </w:p>
        </w:tc>
        <w:tc>
          <w:tcPr>
            <w:tcW w:w="392" w:type="pct"/>
            <w:tcBorders>
              <w:top w:val="nil"/>
              <w:left w:val="nil"/>
              <w:bottom w:val="single" w:sz="8" w:space="0" w:color="auto"/>
              <w:right w:val="single" w:sz="8" w:space="0" w:color="auto"/>
            </w:tcBorders>
            <w:shd w:val="clear" w:color="auto" w:fill="auto"/>
            <w:vAlign w:val="center"/>
            <w:hideMark/>
          </w:tcPr>
          <w:p w14:paraId="0ADB46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423 100,49</w:t>
            </w:r>
          </w:p>
        </w:tc>
        <w:tc>
          <w:tcPr>
            <w:tcW w:w="413" w:type="pct"/>
            <w:tcBorders>
              <w:top w:val="nil"/>
              <w:left w:val="nil"/>
              <w:bottom w:val="single" w:sz="8" w:space="0" w:color="auto"/>
              <w:right w:val="single" w:sz="8" w:space="0" w:color="auto"/>
            </w:tcBorders>
            <w:shd w:val="clear" w:color="auto" w:fill="auto"/>
            <w:vAlign w:val="center"/>
            <w:hideMark/>
          </w:tcPr>
          <w:p w14:paraId="193B29D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447 007,56</w:t>
            </w:r>
          </w:p>
        </w:tc>
        <w:tc>
          <w:tcPr>
            <w:tcW w:w="427" w:type="pct"/>
            <w:tcBorders>
              <w:top w:val="nil"/>
              <w:left w:val="nil"/>
              <w:bottom w:val="single" w:sz="8" w:space="0" w:color="auto"/>
              <w:right w:val="single" w:sz="8" w:space="0" w:color="auto"/>
            </w:tcBorders>
            <w:shd w:val="clear" w:color="auto" w:fill="auto"/>
            <w:vAlign w:val="center"/>
            <w:hideMark/>
          </w:tcPr>
          <w:p w14:paraId="0DC0D9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285 003,67</w:t>
            </w:r>
          </w:p>
        </w:tc>
        <w:tc>
          <w:tcPr>
            <w:tcW w:w="385" w:type="pct"/>
            <w:tcBorders>
              <w:top w:val="nil"/>
              <w:left w:val="nil"/>
              <w:bottom w:val="single" w:sz="8" w:space="0" w:color="auto"/>
              <w:right w:val="single" w:sz="8" w:space="0" w:color="auto"/>
            </w:tcBorders>
            <w:shd w:val="clear" w:color="auto" w:fill="auto"/>
            <w:vAlign w:val="center"/>
            <w:hideMark/>
          </w:tcPr>
          <w:p w14:paraId="3A64C66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366 915,93</w:t>
            </w:r>
          </w:p>
        </w:tc>
      </w:tr>
      <w:tr w:rsidR="004B17B3" w:rsidRPr="004B17B3" w14:paraId="523364F6" w14:textId="77777777" w:rsidTr="004B17B3">
        <w:trPr>
          <w:trHeight w:val="127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2D2DFEA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 “Професионално обучение и придобиване на умения"</w:t>
            </w:r>
          </w:p>
        </w:tc>
        <w:tc>
          <w:tcPr>
            <w:tcW w:w="434" w:type="pct"/>
            <w:tcBorders>
              <w:top w:val="nil"/>
              <w:left w:val="nil"/>
              <w:bottom w:val="single" w:sz="8" w:space="0" w:color="auto"/>
              <w:right w:val="single" w:sz="8" w:space="0" w:color="auto"/>
            </w:tcBorders>
            <w:shd w:val="clear" w:color="000000" w:fill="FFFFFF"/>
            <w:vAlign w:val="center"/>
            <w:hideMark/>
          </w:tcPr>
          <w:p w14:paraId="588EA84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73D994C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7D2EC9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06E8A6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26477C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1F7291E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095310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52AF94D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427" w:type="pct"/>
            <w:tcBorders>
              <w:top w:val="nil"/>
              <w:left w:val="nil"/>
              <w:bottom w:val="single" w:sz="8" w:space="0" w:color="auto"/>
              <w:right w:val="single" w:sz="8" w:space="0" w:color="auto"/>
            </w:tcBorders>
            <w:shd w:val="clear" w:color="000000" w:fill="FFFFFF"/>
            <w:vAlign w:val="center"/>
            <w:hideMark/>
          </w:tcPr>
          <w:p w14:paraId="34EDFA3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85" w:type="pct"/>
            <w:tcBorders>
              <w:top w:val="nil"/>
              <w:left w:val="nil"/>
              <w:bottom w:val="single" w:sz="8" w:space="0" w:color="auto"/>
              <w:right w:val="single" w:sz="8" w:space="0" w:color="auto"/>
            </w:tcBorders>
            <w:shd w:val="clear" w:color="000000" w:fill="FFFFFF"/>
            <w:vAlign w:val="center"/>
            <w:hideMark/>
          </w:tcPr>
          <w:p w14:paraId="28A4B7F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r>
      <w:tr w:rsidR="004B17B3" w:rsidRPr="004B17B3" w14:paraId="022B0A75" w14:textId="77777777" w:rsidTr="004B17B3">
        <w:trPr>
          <w:trHeight w:val="49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18B51B7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4.1 „Инвестиции в земеделски стопанства“</w:t>
            </w:r>
          </w:p>
        </w:tc>
        <w:tc>
          <w:tcPr>
            <w:tcW w:w="434" w:type="pct"/>
            <w:tcBorders>
              <w:top w:val="nil"/>
              <w:left w:val="nil"/>
              <w:bottom w:val="single" w:sz="8" w:space="0" w:color="auto"/>
              <w:right w:val="single" w:sz="8" w:space="0" w:color="auto"/>
            </w:tcBorders>
            <w:shd w:val="clear" w:color="000000" w:fill="FFFFFF"/>
            <w:vAlign w:val="center"/>
            <w:hideMark/>
          </w:tcPr>
          <w:p w14:paraId="76EB85D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304 403,85</w:t>
            </w:r>
          </w:p>
        </w:tc>
        <w:tc>
          <w:tcPr>
            <w:tcW w:w="434" w:type="pct"/>
            <w:tcBorders>
              <w:top w:val="nil"/>
              <w:left w:val="nil"/>
              <w:bottom w:val="single" w:sz="8" w:space="0" w:color="auto"/>
              <w:right w:val="single" w:sz="8" w:space="0" w:color="auto"/>
            </w:tcBorders>
            <w:shd w:val="clear" w:color="000000" w:fill="FFFFFF"/>
            <w:vAlign w:val="center"/>
            <w:hideMark/>
          </w:tcPr>
          <w:p w14:paraId="447B3CC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119 300,00</w:t>
            </w:r>
          </w:p>
        </w:tc>
        <w:tc>
          <w:tcPr>
            <w:tcW w:w="358" w:type="pct"/>
            <w:tcBorders>
              <w:top w:val="nil"/>
              <w:left w:val="nil"/>
              <w:bottom w:val="single" w:sz="8" w:space="0" w:color="auto"/>
              <w:right w:val="single" w:sz="8" w:space="0" w:color="auto"/>
            </w:tcBorders>
            <w:shd w:val="clear" w:color="000000" w:fill="FFFFFF"/>
            <w:vAlign w:val="center"/>
            <w:hideMark/>
          </w:tcPr>
          <w:p w14:paraId="46D6D7C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c>
          <w:tcPr>
            <w:tcW w:w="378" w:type="pct"/>
            <w:tcBorders>
              <w:top w:val="nil"/>
              <w:left w:val="nil"/>
              <w:bottom w:val="single" w:sz="8" w:space="0" w:color="auto"/>
              <w:right w:val="single" w:sz="8" w:space="0" w:color="auto"/>
            </w:tcBorders>
            <w:shd w:val="clear" w:color="000000" w:fill="FFFFFF"/>
            <w:vAlign w:val="center"/>
            <w:hideMark/>
          </w:tcPr>
          <w:p w14:paraId="3B2116C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118 500,00</w:t>
            </w:r>
          </w:p>
        </w:tc>
        <w:tc>
          <w:tcPr>
            <w:tcW w:w="385" w:type="pct"/>
            <w:tcBorders>
              <w:top w:val="nil"/>
              <w:left w:val="nil"/>
              <w:bottom w:val="single" w:sz="8" w:space="0" w:color="auto"/>
              <w:right w:val="single" w:sz="8" w:space="0" w:color="auto"/>
            </w:tcBorders>
            <w:shd w:val="clear" w:color="000000" w:fill="FFFFFF"/>
            <w:vAlign w:val="center"/>
            <w:hideMark/>
          </w:tcPr>
          <w:p w14:paraId="7F73CB8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58 250,00</w:t>
            </w:r>
          </w:p>
        </w:tc>
        <w:tc>
          <w:tcPr>
            <w:tcW w:w="378" w:type="pct"/>
            <w:tcBorders>
              <w:top w:val="nil"/>
              <w:left w:val="nil"/>
              <w:bottom w:val="single" w:sz="8" w:space="0" w:color="auto"/>
              <w:right w:val="single" w:sz="8" w:space="0" w:color="auto"/>
            </w:tcBorders>
            <w:shd w:val="clear" w:color="000000" w:fill="FFFFFF"/>
            <w:vAlign w:val="center"/>
            <w:hideMark/>
          </w:tcPr>
          <w:p w14:paraId="1854B25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118 500,00</w:t>
            </w:r>
          </w:p>
        </w:tc>
        <w:tc>
          <w:tcPr>
            <w:tcW w:w="392" w:type="pct"/>
            <w:tcBorders>
              <w:top w:val="nil"/>
              <w:left w:val="nil"/>
              <w:bottom w:val="single" w:sz="8" w:space="0" w:color="auto"/>
              <w:right w:val="single" w:sz="8" w:space="0" w:color="auto"/>
            </w:tcBorders>
            <w:shd w:val="clear" w:color="000000" w:fill="FFFFFF"/>
            <w:vAlign w:val="center"/>
            <w:hideMark/>
          </w:tcPr>
          <w:p w14:paraId="044AB6C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58 250,00</w:t>
            </w:r>
          </w:p>
        </w:tc>
        <w:tc>
          <w:tcPr>
            <w:tcW w:w="413" w:type="pct"/>
            <w:tcBorders>
              <w:top w:val="nil"/>
              <w:left w:val="nil"/>
              <w:bottom w:val="single" w:sz="8" w:space="0" w:color="auto"/>
              <w:right w:val="single" w:sz="8" w:space="0" w:color="auto"/>
            </w:tcBorders>
            <w:shd w:val="clear" w:color="000000" w:fill="FFFFFF"/>
            <w:vAlign w:val="center"/>
            <w:hideMark/>
          </w:tcPr>
          <w:p w14:paraId="4153D8B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118 500,00</w:t>
            </w:r>
          </w:p>
        </w:tc>
        <w:tc>
          <w:tcPr>
            <w:tcW w:w="427" w:type="pct"/>
            <w:tcBorders>
              <w:top w:val="nil"/>
              <w:left w:val="nil"/>
              <w:bottom w:val="single" w:sz="8" w:space="0" w:color="auto"/>
              <w:right w:val="single" w:sz="8" w:space="0" w:color="auto"/>
            </w:tcBorders>
            <w:shd w:val="clear" w:color="000000" w:fill="FFFFFF"/>
            <w:vAlign w:val="center"/>
            <w:hideMark/>
          </w:tcPr>
          <w:p w14:paraId="48AD190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58 250,00</w:t>
            </w:r>
          </w:p>
        </w:tc>
        <w:tc>
          <w:tcPr>
            <w:tcW w:w="385" w:type="pct"/>
            <w:tcBorders>
              <w:top w:val="nil"/>
              <w:left w:val="nil"/>
              <w:bottom w:val="single" w:sz="8" w:space="0" w:color="auto"/>
              <w:right w:val="single" w:sz="8" w:space="0" w:color="auto"/>
            </w:tcBorders>
            <w:shd w:val="clear" w:color="000000" w:fill="FFFFFF"/>
            <w:vAlign w:val="center"/>
            <w:hideMark/>
          </w:tcPr>
          <w:p w14:paraId="33A5FEC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30F5880D" w14:textId="77777777" w:rsidTr="004B17B3">
        <w:trPr>
          <w:trHeight w:val="73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483CE3E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4.2  „Инвестиции в преработка/маркетинг на селскостопански продукти“</w:t>
            </w:r>
          </w:p>
        </w:tc>
        <w:tc>
          <w:tcPr>
            <w:tcW w:w="434" w:type="pct"/>
            <w:tcBorders>
              <w:top w:val="nil"/>
              <w:left w:val="nil"/>
              <w:bottom w:val="single" w:sz="8" w:space="0" w:color="auto"/>
              <w:right w:val="single" w:sz="8" w:space="0" w:color="auto"/>
            </w:tcBorders>
            <w:shd w:val="clear" w:color="000000" w:fill="FFFFFF"/>
            <w:vAlign w:val="center"/>
            <w:hideMark/>
          </w:tcPr>
          <w:p w14:paraId="62FFCDA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0A80EA5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0EA9E1D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c>
          <w:tcPr>
            <w:tcW w:w="378" w:type="pct"/>
            <w:tcBorders>
              <w:top w:val="nil"/>
              <w:left w:val="nil"/>
              <w:bottom w:val="single" w:sz="8" w:space="0" w:color="auto"/>
              <w:right w:val="single" w:sz="8" w:space="0" w:color="auto"/>
            </w:tcBorders>
            <w:shd w:val="clear" w:color="000000" w:fill="FFFFFF"/>
            <w:vAlign w:val="center"/>
            <w:hideMark/>
          </w:tcPr>
          <w:p w14:paraId="2648F83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58669E3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73D1383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3C6771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676E80E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1552F8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2B2476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79174067" w14:textId="77777777" w:rsidTr="004B17B3">
        <w:trPr>
          <w:trHeight w:val="49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567120C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6.4.1 „Инвестиции в подкрепа на неземеделски дейности“</w:t>
            </w:r>
          </w:p>
        </w:tc>
        <w:tc>
          <w:tcPr>
            <w:tcW w:w="434" w:type="pct"/>
            <w:tcBorders>
              <w:top w:val="nil"/>
              <w:left w:val="nil"/>
              <w:bottom w:val="single" w:sz="8" w:space="0" w:color="auto"/>
              <w:right w:val="single" w:sz="8" w:space="0" w:color="auto"/>
            </w:tcBorders>
            <w:shd w:val="clear" w:color="000000" w:fill="FFFFFF"/>
            <w:vAlign w:val="center"/>
            <w:hideMark/>
          </w:tcPr>
          <w:p w14:paraId="4D036C2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381 003,22</w:t>
            </w:r>
          </w:p>
        </w:tc>
        <w:tc>
          <w:tcPr>
            <w:tcW w:w="434" w:type="pct"/>
            <w:tcBorders>
              <w:top w:val="nil"/>
              <w:left w:val="nil"/>
              <w:bottom w:val="single" w:sz="8" w:space="0" w:color="auto"/>
              <w:right w:val="single" w:sz="8" w:space="0" w:color="auto"/>
            </w:tcBorders>
            <w:shd w:val="clear" w:color="000000" w:fill="FFFFFF"/>
            <w:vAlign w:val="center"/>
            <w:hideMark/>
          </w:tcPr>
          <w:p w14:paraId="1757EEC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190 501,61</w:t>
            </w:r>
          </w:p>
        </w:tc>
        <w:tc>
          <w:tcPr>
            <w:tcW w:w="358" w:type="pct"/>
            <w:tcBorders>
              <w:top w:val="nil"/>
              <w:left w:val="nil"/>
              <w:bottom w:val="single" w:sz="8" w:space="0" w:color="auto"/>
              <w:right w:val="single" w:sz="8" w:space="0" w:color="auto"/>
            </w:tcBorders>
            <w:shd w:val="clear" w:color="000000" w:fill="FFFFFF"/>
            <w:vAlign w:val="center"/>
            <w:hideMark/>
          </w:tcPr>
          <w:p w14:paraId="23710C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c>
          <w:tcPr>
            <w:tcW w:w="378" w:type="pct"/>
            <w:tcBorders>
              <w:top w:val="nil"/>
              <w:left w:val="nil"/>
              <w:bottom w:val="single" w:sz="8" w:space="0" w:color="auto"/>
              <w:right w:val="single" w:sz="8" w:space="0" w:color="auto"/>
            </w:tcBorders>
            <w:shd w:val="clear" w:color="000000" w:fill="FFFFFF"/>
            <w:vAlign w:val="center"/>
            <w:hideMark/>
          </w:tcPr>
          <w:p w14:paraId="43080ED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312 228,20</w:t>
            </w:r>
          </w:p>
        </w:tc>
        <w:tc>
          <w:tcPr>
            <w:tcW w:w="385" w:type="pct"/>
            <w:tcBorders>
              <w:top w:val="nil"/>
              <w:left w:val="nil"/>
              <w:bottom w:val="single" w:sz="8" w:space="0" w:color="auto"/>
              <w:right w:val="single" w:sz="8" w:space="0" w:color="auto"/>
            </w:tcBorders>
            <w:shd w:val="clear" w:color="000000" w:fill="FFFFFF"/>
            <w:vAlign w:val="center"/>
            <w:hideMark/>
          </w:tcPr>
          <w:p w14:paraId="272E5F0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156 114,10</w:t>
            </w:r>
          </w:p>
        </w:tc>
        <w:tc>
          <w:tcPr>
            <w:tcW w:w="378" w:type="pct"/>
            <w:tcBorders>
              <w:top w:val="nil"/>
              <w:left w:val="nil"/>
              <w:bottom w:val="single" w:sz="8" w:space="0" w:color="auto"/>
              <w:right w:val="single" w:sz="8" w:space="0" w:color="auto"/>
            </w:tcBorders>
            <w:shd w:val="clear" w:color="000000" w:fill="FFFFFF"/>
            <w:vAlign w:val="center"/>
            <w:hideMark/>
          </w:tcPr>
          <w:p w14:paraId="3900018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312 228,20</w:t>
            </w:r>
          </w:p>
        </w:tc>
        <w:tc>
          <w:tcPr>
            <w:tcW w:w="392" w:type="pct"/>
            <w:tcBorders>
              <w:top w:val="nil"/>
              <w:left w:val="nil"/>
              <w:bottom w:val="single" w:sz="8" w:space="0" w:color="auto"/>
              <w:right w:val="single" w:sz="8" w:space="0" w:color="auto"/>
            </w:tcBorders>
            <w:shd w:val="clear" w:color="000000" w:fill="FFFFFF"/>
            <w:vAlign w:val="center"/>
            <w:hideMark/>
          </w:tcPr>
          <w:p w14:paraId="5047998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156 114,10</w:t>
            </w:r>
          </w:p>
        </w:tc>
        <w:tc>
          <w:tcPr>
            <w:tcW w:w="413" w:type="pct"/>
            <w:tcBorders>
              <w:top w:val="nil"/>
              <w:left w:val="nil"/>
              <w:bottom w:val="single" w:sz="8" w:space="0" w:color="auto"/>
              <w:right w:val="single" w:sz="8" w:space="0" w:color="auto"/>
            </w:tcBorders>
            <w:shd w:val="clear" w:color="000000" w:fill="FFFFFF"/>
            <w:vAlign w:val="center"/>
            <w:hideMark/>
          </w:tcPr>
          <w:p w14:paraId="65D9585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203 507,77</w:t>
            </w:r>
          </w:p>
        </w:tc>
        <w:tc>
          <w:tcPr>
            <w:tcW w:w="427" w:type="pct"/>
            <w:tcBorders>
              <w:top w:val="nil"/>
              <w:left w:val="nil"/>
              <w:bottom w:val="single" w:sz="8" w:space="0" w:color="auto"/>
              <w:right w:val="single" w:sz="8" w:space="0" w:color="auto"/>
            </w:tcBorders>
            <w:shd w:val="clear" w:color="000000" w:fill="FFFFFF"/>
            <w:vAlign w:val="center"/>
            <w:hideMark/>
          </w:tcPr>
          <w:p w14:paraId="5E1FA17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101 753,88</w:t>
            </w:r>
          </w:p>
        </w:tc>
        <w:tc>
          <w:tcPr>
            <w:tcW w:w="385" w:type="pct"/>
            <w:tcBorders>
              <w:top w:val="nil"/>
              <w:left w:val="nil"/>
              <w:bottom w:val="single" w:sz="8" w:space="0" w:color="auto"/>
              <w:right w:val="single" w:sz="8" w:space="0" w:color="auto"/>
            </w:tcBorders>
            <w:shd w:val="clear" w:color="000000" w:fill="FFFFFF"/>
            <w:vAlign w:val="center"/>
            <w:hideMark/>
          </w:tcPr>
          <w:p w14:paraId="7E82C0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1D4F5F63" w14:textId="77777777" w:rsidTr="004B17B3">
        <w:trPr>
          <w:trHeight w:val="97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0C0E9CB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7.2. „Инвестиции в създаването, подобряването или разширяването на всички видове малка по мащаби инфраструктура“</w:t>
            </w:r>
          </w:p>
        </w:tc>
        <w:tc>
          <w:tcPr>
            <w:tcW w:w="434" w:type="pct"/>
            <w:tcBorders>
              <w:top w:val="nil"/>
              <w:left w:val="nil"/>
              <w:bottom w:val="single" w:sz="8" w:space="0" w:color="auto"/>
              <w:right w:val="single" w:sz="8" w:space="0" w:color="auto"/>
            </w:tcBorders>
            <w:shd w:val="clear" w:color="000000" w:fill="FFFFFF"/>
            <w:vAlign w:val="center"/>
            <w:hideMark/>
          </w:tcPr>
          <w:p w14:paraId="279FD91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434" w:type="pct"/>
            <w:tcBorders>
              <w:top w:val="nil"/>
              <w:left w:val="nil"/>
              <w:bottom w:val="single" w:sz="8" w:space="0" w:color="auto"/>
              <w:right w:val="single" w:sz="8" w:space="0" w:color="auto"/>
            </w:tcBorders>
            <w:shd w:val="clear" w:color="000000" w:fill="FFFFFF"/>
            <w:vAlign w:val="center"/>
            <w:hideMark/>
          </w:tcPr>
          <w:p w14:paraId="3A58772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358" w:type="pct"/>
            <w:tcBorders>
              <w:top w:val="nil"/>
              <w:left w:val="nil"/>
              <w:bottom w:val="single" w:sz="8" w:space="0" w:color="auto"/>
              <w:right w:val="single" w:sz="8" w:space="0" w:color="auto"/>
            </w:tcBorders>
            <w:shd w:val="clear" w:color="000000" w:fill="FFFFFF"/>
            <w:vAlign w:val="center"/>
            <w:hideMark/>
          </w:tcPr>
          <w:p w14:paraId="6EDF587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0952F7B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385" w:type="pct"/>
            <w:tcBorders>
              <w:top w:val="nil"/>
              <w:left w:val="nil"/>
              <w:bottom w:val="single" w:sz="8" w:space="0" w:color="auto"/>
              <w:right w:val="single" w:sz="8" w:space="0" w:color="auto"/>
            </w:tcBorders>
            <w:shd w:val="clear" w:color="000000" w:fill="FFFFFF"/>
            <w:vAlign w:val="center"/>
            <w:hideMark/>
          </w:tcPr>
          <w:p w14:paraId="4EF64A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378" w:type="pct"/>
            <w:tcBorders>
              <w:top w:val="nil"/>
              <w:left w:val="nil"/>
              <w:bottom w:val="single" w:sz="8" w:space="0" w:color="auto"/>
              <w:right w:val="single" w:sz="8" w:space="0" w:color="auto"/>
            </w:tcBorders>
            <w:shd w:val="clear" w:color="000000" w:fill="FFFFFF"/>
            <w:vAlign w:val="center"/>
            <w:hideMark/>
          </w:tcPr>
          <w:p w14:paraId="59877AC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392" w:type="pct"/>
            <w:tcBorders>
              <w:top w:val="nil"/>
              <w:left w:val="nil"/>
              <w:bottom w:val="single" w:sz="8" w:space="0" w:color="auto"/>
              <w:right w:val="single" w:sz="8" w:space="0" w:color="auto"/>
            </w:tcBorders>
            <w:shd w:val="clear" w:color="000000" w:fill="FFFFFF"/>
            <w:vAlign w:val="center"/>
            <w:hideMark/>
          </w:tcPr>
          <w:p w14:paraId="3D7D2DF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413" w:type="pct"/>
            <w:tcBorders>
              <w:top w:val="nil"/>
              <w:left w:val="nil"/>
              <w:bottom w:val="single" w:sz="8" w:space="0" w:color="auto"/>
              <w:right w:val="single" w:sz="8" w:space="0" w:color="auto"/>
            </w:tcBorders>
            <w:shd w:val="clear" w:color="000000" w:fill="FFFFFF"/>
            <w:vAlign w:val="center"/>
            <w:hideMark/>
          </w:tcPr>
          <w:p w14:paraId="0659D74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29 998,60</w:t>
            </w:r>
          </w:p>
        </w:tc>
        <w:tc>
          <w:tcPr>
            <w:tcW w:w="427" w:type="pct"/>
            <w:tcBorders>
              <w:top w:val="nil"/>
              <w:left w:val="nil"/>
              <w:bottom w:val="single" w:sz="8" w:space="0" w:color="auto"/>
              <w:right w:val="single" w:sz="8" w:space="0" w:color="auto"/>
            </w:tcBorders>
            <w:shd w:val="clear" w:color="000000" w:fill="FFFFFF"/>
            <w:vAlign w:val="center"/>
            <w:hideMark/>
          </w:tcPr>
          <w:p w14:paraId="3FA51B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29 998,60</w:t>
            </w:r>
          </w:p>
        </w:tc>
        <w:tc>
          <w:tcPr>
            <w:tcW w:w="385" w:type="pct"/>
            <w:tcBorders>
              <w:top w:val="nil"/>
              <w:left w:val="nil"/>
              <w:bottom w:val="single" w:sz="8" w:space="0" w:color="auto"/>
              <w:right w:val="single" w:sz="8" w:space="0" w:color="auto"/>
            </w:tcBorders>
            <w:shd w:val="clear" w:color="000000" w:fill="FFFFFF"/>
            <w:vAlign w:val="center"/>
            <w:hideMark/>
          </w:tcPr>
          <w:p w14:paraId="3C156EF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341 640,93</w:t>
            </w:r>
          </w:p>
        </w:tc>
      </w:tr>
      <w:tr w:rsidR="004B17B3" w:rsidRPr="004B17B3" w14:paraId="472B07E4" w14:textId="77777777" w:rsidTr="004B17B3">
        <w:trPr>
          <w:trHeight w:val="73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090B286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7.5. „Инвестиции за публично ползване в инфраструктура за отдих, туристическа инфраструктура“</w:t>
            </w:r>
          </w:p>
        </w:tc>
        <w:tc>
          <w:tcPr>
            <w:tcW w:w="434" w:type="pct"/>
            <w:tcBorders>
              <w:top w:val="nil"/>
              <w:left w:val="nil"/>
              <w:bottom w:val="single" w:sz="8" w:space="0" w:color="auto"/>
              <w:right w:val="single" w:sz="8" w:space="0" w:color="auto"/>
            </w:tcBorders>
            <w:shd w:val="clear" w:color="000000" w:fill="FFFFFF"/>
            <w:vAlign w:val="center"/>
            <w:hideMark/>
          </w:tcPr>
          <w:p w14:paraId="0C194C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434" w:type="pct"/>
            <w:tcBorders>
              <w:top w:val="nil"/>
              <w:left w:val="nil"/>
              <w:bottom w:val="single" w:sz="8" w:space="0" w:color="auto"/>
              <w:right w:val="single" w:sz="8" w:space="0" w:color="auto"/>
            </w:tcBorders>
            <w:shd w:val="clear" w:color="000000" w:fill="FFFFFF"/>
            <w:vAlign w:val="center"/>
            <w:hideMark/>
          </w:tcPr>
          <w:p w14:paraId="419807D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358" w:type="pct"/>
            <w:tcBorders>
              <w:top w:val="nil"/>
              <w:left w:val="nil"/>
              <w:bottom w:val="single" w:sz="8" w:space="0" w:color="auto"/>
              <w:right w:val="single" w:sz="8" w:space="0" w:color="auto"/>
            </w:tcBorders>
            <w:shd w:val="clear" w:color="000000" w:fill="FFFFFF"/>
            <w:vAlign w:val="center"/>
            <w:hideMark/>
          </w:tcPr>
          <w:p w14:paraId="00709D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7B54BA9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385" w:type="pct"/>
            <w:tcBorders>
              <w:top w:val="nil"/>
              <w:left w:val="nil"/>
              <w:bottom w:val="single" w:sz="8" w:space="0" w:color="auto"/>
              <w:right w:val="single" w:sz="8" w:space="0" w:color="auto"/>
            </w:tcBorders>
            <w:shd w:val="clear" w:color="000000" w:fill="FFFFFF"/>
            <w:vAlign w:val="center"/>
            <w:hideMark/>
          </w:tcPr>
          <w:p w14:paraId="7C86F1B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378" w:type="pct"/>
            <w:tcBorders>
              <w:top w:val="nil"/>
              <w:left w:val="nil"/>
              <w:bottom w:val="single" w:sz="8" w:space="0" w:color="auto"/>
              <w:right w:val="single" w:sz="8" w:space="0" w:color="auto"/>
            </w:tcBorders>
            <w:shd w:val="clear" w:color="000000" w:fill="FFFFFF"/>
            <w:vAlign w:val="center"/>
            <w:hideMark/>
          </w:tcPr>
          <w:p w14:paraId="5FF4148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392" w:type="pct"/>
            <w:tcBorders>
              <w:top w:val="nil"/>
              <w:left w:val="nil"/>
              <w:bottom w:val="single" w:sz="8" w:space="0" w:color="auto"/>
              <w:right w:val="single" w:sz="8" w:space="0" w:color="auto"/>
            </w:tcBorders>
            <w:shd w:val="clear" w:color="000000" w:fill="FFFFFF"/>
            <w:vAlign w:val="center"/>
            <w:hideMark/>
          </w:tcPr>
          <w:p w14:paraId="31C3920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413" w:type="pct"/>
            <w:tcBorders>
              <w:top w:val="nil"/>
              <w:left w:val="nil"/>
              <w:bottom w:val="single" w:sz="8" w:space="0" w:color="auto"/>
              <w:right w:val="single" w:sz="8" w:space="0" w:color="auto"/>
            </w:tcBorders>
            <w:shd w:val="clear" w:color="000000" w:fill="FFFFFF"/>
            <w:vAlign w:val="center"/>
            <w:hideMark/>
          </w:tcPr>
          <w:p w14:paraId="36C5BF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69 726,19</w:t>
            </w:r>
          </w:p>
        </w:tc>
        <w:tc>
          <w:tcPr>
            <w:tcW w:w="427" w:type="pct"/>
            <w:tcBorders>
              <w:top w:val="nil"/>
              <w:left w:val="nil"/>
              <w:bottom w:val="single" w:sz="8" w:space="0" w:color="auto"/>
              <w:right w:val="single" w:sz="8" w:space="0" w:color="auto"/>
            </w:tcBorders>
            <w:shd w:val="clear" w:color="000000" w:fill="FFFFFF"/>
            <w:vAlign w:val="center"/>
            <w:hideMark/>
          </w:tcPr>
          <w:p w14:paraId="5B3D667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69 726,19</w:t>
            </w:r>
          </w:p>
        </w:tc>
        <w:tc>
          <w:tcPr>
            <w:tcW w:w="385" w:type="pct"/>
            <w:tcBorders>
              <w:top w:val="nil"/>
              <w:left w:val="nil"/>
              <w:bottom w:val="single" w:sz="8" w:space="0" w:color="auto"/>
              <w:right w:val="single" w:sz="8" w:space="0" w:color="auto"/>
            </w:tcBorders>
            <w:shd w:val="clear" w:color="000000" w:fill="FFFFFF"/>
            <w:vAlign w:val="center"/>
            <w:hideMark/>
          </w:tcPr>
          <w:p w14:paraId="5D920DD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4CF82A9C" w14:textId="77777777" w:rsidTr="004B17B3">
        <w:trPr>
          <w:trHeight w:val="1020"/>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58DA948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 „Проучвания и инвестиции, свързани с поддържане, възстановяване и  на културното и природното наследство на селата“</w:t>
            </w:r>
          </w:p>
        </w:tc>
        <w:tc>
          <w:tcPr>
            <w:tcW w:w="434" w:type="pct"/>
            <w:tcBorders>
              <w:top w:val="nil"/>
              <w:left w:val="nil"/>
              <w:bottom w:val="single" w:sz="8" w:space="0" w:color="auto"/>
              <w:right w:val="single" w:sz="8" w:space="0" w:color="auto"/>
            </w:tcBorders>
            <w:shd w:val="clear" w:color="000000" w:fill="FFFFFF"/>
            <w:vAlign w:val="center"/>
            <w:hideMark/>
          </w:tcPr>
          <w:p w14:paraId="54813C6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7CF67C0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1700FF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1C48155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146867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044833E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60FAF3A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166197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38F230F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3E4DE2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4CA1A626" w14:textId="77777777" w:rsidTr="004B17B3">
        <w:trPr>
          <w:trHeight w:val="1116"/>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67878D2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8.5. “Инвестиции, подобряващи устойчивостта и екологичната стойност на горските екосистеми“</w:t>
            </w:r>
          </w:p>
        </w:tc>
        <w:tc>
          <w:tcPr>
            <w:tcW w:w="434" w:type="pct"/>
            <w:tcBorders>
              <w:top w:val="nil"/>
              <w:left w:val="nil"/>
              <w:bottom w:val="single" w:sz="8" w:space="0" w:color="auto"/>
              <w:right w:val="single" w:sz="8" w:space="0" w:color="auto"/>
            </w:tcBorders>
            <w:shd w:val="clear" w:color="000000" w:fill="FFFFFF"/>
            <w:vAlign w:val="center"/>
            <w:hideMark/>
          </w:tcPr>
          <w:p w14:paraId="563EA28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3BEEDA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553F8F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378" w:type="pct"/>
            <w:tcBorders>
              <w:top w:val="nil"/>
              <w:left w:val="nil"/>
              <w:bottom w:val="single" w:sz="8" w:space="0" w:color="auto"/>
              <w:right w:val="single" w:sz="8" w:space="0" w:color="auto"/>
            </w:tcBorders>
            <w:shd w:val="clear" w:color="000000" w:fill="FFFFFF"/>
            <w:vAlign w:val="center"/>
            <w:hideMark/>
          </w:tcPr>
          <w:p w14:paraId="02646E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61F2738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2D46435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7B91DD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25DB5A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6B21369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7439132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64F6337D" w14:textId="77777777" w:rsidTr="004B17B3">
        <w:trPr>
          <w:trHeight w:val="97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706FE2E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8.6. “Инвестиции в технологии за лесовъдство и в преработката, мобилизирането и търговията на горски продукти“</w:t>
            </w:r>
          </w:p>
        </w:tc>
        <w:tc>
          <w:tcPr>
            <w:tcW w:w="434" w:type="pct"/>
            <w:tcBorders>
              <w:top w:val="nil"/>
              <w:left w:val="nil"/>
              <w:bottom w:val="single" w:sz="8" w:space="0" w:color="auto"/>
              <w:right w:val="single" w:sz="8" w:space="0" w:color="auto"/>
            </w:tcBorders>
            <w:shd w:val="clear" w:color="000000" w:fill="FFFFFF"/>
            <w:vAlign w:val="center"/>
            <w:hideMark/>
          </w:tcPr>
          <w:p w14:paraId="0F61D09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368B8B0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2260FC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378" w:type="pct"/>
            <w:tcBorders>
              <w:top w:val="nil"/>
              <w:left w:val="nil"/>
              <w:bottom w:val="single" w:sz="8" w:space="0" w:color="auto"/>
              <w:right w:val="single" w:sz="8" w:space="0" w:color="auto"/>
            </w:tcBorders>
            <w:shd w:val="clear" w:color="000000" w:fill="FFFFFF"/>
            <w:vAlign w:val="center"/>
            <w:hideMark/>
          </w:tcPr>
          <w:p w14:paraId="7DCB86F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0404A7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419D1B4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432B3B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6C8BAC6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4562F70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00AC16E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32308898" w14:textId="77777777" w:rsidTr="004B17B3">
        <w:trPr>
          <w:trHeight w:val="49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5422316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ОПОС (ЕФРР)</w:t>
            </w:r>
          </w:p>
        </w:tc>
        <w:tc>
          <w:tcPr>
            <w:tcW w:w="434" w:type="pct"/>
            <w:tcBorders>
              <w:top w:val="nil"/>
              <w:left w:val="nil"/>
              <w:bottom w:val="single" w:sz="8" w:space="0" w:color="auto"/>
              <w:right w:val="single" w:sz="8" w:space="0" w:color="auto"/>
            </w:tcBorders>
            <w:shd w:val="clear" w:color="000000" w:fill="FFFFFF"/>
            <w:vAlign w:val="center"/>
            <w:hideMark/>
          </w:tcPr>
          <w:p w14:paraId="3ECD3BE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62806C8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73CF6B4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77544C0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77F587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215B328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42AF465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5929EF1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38C51DE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7D188EF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243 915,09</w:t>
            </w:r>
          </w:p>
        </w:tc>
      </w:tr>
      <w:tr w:rsidR="004B17B3" w:rsidRPr="004B17B3" w14:paraId="4B7EE3F7" w14:textId="77777777" w:rsidTr="004B17B3">
        <w:trPr>
          <w:trHeight w:val="121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0AF50F5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ОПОС 109: „Опазване на околната среда и защитаване на местообитанията на територията на МИГ Дряново и </w:t>
            </w:r>
            <w:proofErr w:type="spellStart"/>
            <w:r w:rsidRPr="004B17B3">
              <w:rPr>
                <w:rFonts w:ascii="Calibri" w:eastAsia="Times New Roman" w:hAnsi="Calibri" w:cs="Calibri"/>
                <w:color w:val="000000"/>
                <w:sz w:val="18"/>
                <w:szCs w:val="18"/>
                <w:lang w:eastAsia="bg-BG"/>
              </w:rPr>
              <w:t>Трявана</w:t>
            </w:r>
            <w:proofErr w:type="spellEnd"/>
            <w:r w:rsidRPr="004B17B3">
              <w:rPr>
                <w:rFonts w:ascii="Calibri" w:eastAsia="Times New Roman" w:hAnsi="Calibri" w:cs="Calibri"/>
                <w:color w:val="000000"/>
                <w:sz w:val="18"/>
                <w:szCs w:val="18"/>
                <w:lang w:eastAsia="bg-BG"/>
              </w:rPr>
              <w:t xml:space="preserve"> в сърцето на Балкана“</w:t>
            </w:r>
          </w:p>
        </w:tc>
        <w:tc>
          <w:tcPr>
            <w:tcW w:w="434" w:type="pct"/>
            <w:tcBorders>
              <w:top w:val="nil"/>
              <w:left w:val="nil"/>
              <w:bottom w:val="single" w:sz="8" w:space="0" w:color="auto"/>
              <w:right w:val="single" w:sz="8" w:space="0" w:color="auto"/>
            </w:tcBorders>
            <w:shd w:val="clear" w:color="000000" w:fill="FFFFFF"/>
            <w:vAlign w:val="center"/>
            <w:hideMark/>
          </w:tcPr>
          <w:p w14:paraId="765ACB4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14347B7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3C71720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672F47C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1BE2B9E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640377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741B21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4FE2C8C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4A3D811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348E206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243 915,09</w:t>
            </w:r>
          </w:p>
        </w:tc>
      </w:tr>
      <w:tr w:rsidR="004B17B3" w:rsidRPr="004B17B3" w14:paraId="661F89DF" w14:textId="77777777" w:rsidTr="004B17B3">
        <w:trPr>
          <w:trHeight w:val="49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5DFC69E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ОПНОИР (ЕСФ)</w:t>
            </w:r>
          </w:p>
        </w:tc>
        <w:tc>
          <w:tcPr>
            <w:tcW w:w="434" w:type="pct"/>
            <w:tcBorders>
              <w:top w:val="nil"/>
              <w:left w:val="nil"/>
              <w:bottom w:val="single" w:sz="8" w:space="0" w:color="auto"/>
              <w:right w:val="single" w:sz="8" w:space="0" w:color="auto"/>
            </w:tcBorders>
            <w:shd w:val="clear" w:color="000000" w:fill="FFFFFF"/>
            <w:vAlign w:val="center"/>
            <w:hideMark/>
          </w:tcPr>
          <w:p w14:paraId="377871D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22B4A05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06783C3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4DABDC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5525F48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2C21D6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292FAE7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2544F8A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6202F3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2642A7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51 565,19</w:t>
            </w:r>
          </w:p>
        </w:tc>
      </w:tr>
      <w:tr w:rsidR="004B17B3" w:rsidRPr="004B17B3" w14:paraId="220832ED" w14:textId="77777777" w:rsidTr="004B17B3">
        <w:trPr>
          <w:trHeight w:val="97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62F923B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ОПНОИР  01 „Образователна интеграция на децата и учениците от етническите малцинства в общините Дряново и Трявна“</w:t>
            </w:r>
          </w:p>
        </w:tc>
        <w:tc>
          <w:tcPr>
            <w:tcW w:w="434" w:type="pct"/>
            <w:tcBorders>
              <w:top w:val="nil"/>
              <w:left w:val="nil"/>
              <w:bottom w:val="single" w:sz="8" w:space="0" w:color="auto"/>
              <w:right w:val="single" w:sz="8" w:space="0" w:color="auto"/>
            </w:tcBorders>
            <w:shd w:val="clear" w:color="000000" w:fill="FFFFFF"/>
            <w:vAlign w:val="center"/>
            <w:hideMark/>
          </w:tcPr>
          <w:p w14:paraId="0ADB754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202DEF5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1D42D2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279E4DF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7F2256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635F13D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51884CE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74FB568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6932F7E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635DD6D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51 565,19</w:t>
            </w:r>
          </w:p>
        </w:tc>
      </w:tr>
      <w:tr w:rsidR="004B17B3" w:rsidRPr="004B17B3" w14:paraId="03CB9BB5" w14:textId="77777777" w:rsidTr="004B17B3">
        <w:trPr>
          <w:trHeight w:val="49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2F967DB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ОПРЧР (ЕСФ)</w:t>
            </w:r>
          </w:p>
        </w:tc>
        <w:tc>
          <w:tcPr>
            <w:tcW w:w="434" w:type="pct"/>
            <w:tcBorders>
              <w:top w:val="nil"/>
              <w:left w:val="nil"/>
              <w:bottom w:val="single" w:sz="8" w:space="0" w:color="auto"/>
              <w:right w:val="single" w:sz="8" w:space="0" w:color="auto"/>
            </w:tcBorders>
            <w:shd w:val="clear" w:color="000000" w:fill="FFFFFF"/>
            <w:vAlign w:val="center"/>
            <w:hideMark/>
          </w:tcPr>
          <w:p w14:paraId="3B62E57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5C09372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6896C7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7B786F7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565882E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1CA339D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3CEE464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1C0B81A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0079349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44E4422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101 958,56</w:t>
            </w:r>
          </w:p>
        </w:tc>
      </w:tr>
      <w:tr w:rsidR="004B17B3" w:rsidRPr="004B17B3" w14:paraId="08114EF2" w14:textId="77777777" w:rsidTr="004B17B3">
        <w:trPr>
          <w:trHeight w:val="73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3521282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01 „Ново работно място на територията на общините Дряново и Трявна“</w:t>
            </w:r>
          </w:p>
        </w:tc>
        <w:tc>
          <w:tcPr>
            <w:tcW w:w="434" w:type="pct"/>
            <w:tcBorders>
              <w:top w:val="nil"/>
              <w:left w:val="nil"/>
              <w:bottom w:val="single" w:sz="8" w:space="0" w:color="auto"/>
              <w:right w:val="single" w:sz="8" w:space="0" w:color="auto"/>
            </w:tcBorders>
            <w:shd w:val="clear" w:color="000000" w:fill="FFFFFF"/>
            <w:vAlign w:val="center"/>
            <w:hideMark/>
          </w:tcPr>
          <w:p w14:paraId="540E18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3BDDA99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41BEBE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4DA9740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78D49F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0FED9C3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298E8E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5CF0FD8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243C2D0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3398CD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67741E7C" w14:textId="77777777" w:rsidTr="004B17B3">
        <w:trPr>
          <w:trHeight w:val="97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1B0E556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02 „Добри и безопасни условия на труд за работещите на територията на общините Дряново и Трявна“</w:t>
            </w:r>
          </w:p>
        </w:tc>
        <w:tc>
          <w:tcPr>
            <w:tcW w:w="434" w:type="pct"/>
            <w:tcBorders>
              <w:top w:val="nil"/>
              <w:left w:val="nil"/>
              <w:bottom w:val="single" w:sz="8" w:space="0" w:color="auto"/>
              <w:right w:val="single" w:sz="8" w:space="0" w:color="auto"/>
            </w:tcBorders>
            <w:shd w:val="clear" w:color="000000" w:fill="FFFFFF"/>
            <w:vAlign w:val="center"/>
            <w:hideMark/>
          </w:tcPr>
          <w:p w14:paraId="0FEF592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6C3C66B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643C643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7BDEBDE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2B27E1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3400919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14DDB95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191B87D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5036D8A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6323976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101 958,56</w:t>
            </w:r>
          </w:p>
        </w:tc>
      </w:tr>
      <w:tr w:rsidR="004B17B3" w:rsidRPr="004B17B3" w14:paraId="499D6309" w14:textId="77777777" w:rsidTr="004B17B3">
        <w:trPr>
          <w:trHeight w:val="97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6CC2739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03 „Социално-икономическа интеграция на уязвими групи на територията на общините Дряново и Трявна“</w:t>
            </w:r>
          </w:p>
        </w:tc>
        <w:tc>
          <w:tcPr>
            <w:tcW w:w="434" w:type="pct"/>
            <w:tcBorders>
              <w:top w:val="nil"/>
              <w:left w:val="nil"/>
              <w:bottom w:val="single" w:sz="8" w:space="0" w:color="auto"/>
              <w:right w:val="single" w:sz="8" w:space="0" w:color="auto"/>
            </w:tcBorders>
            <w:shd w:val="clear" w:color="000000" w:fill="FFFFFF"/>
            <w:vAlign w:val="center"/>
            <w:hideMark/>
          </w:tcPr>
          <w:p w14:paraId="7AD9E5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143761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2B9BAF3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0E9EBE2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7AF2D0A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503CD1F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484EFAD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18FAFB3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6F83CA9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2DFFCE6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526F165A" w14:textId="77777777" w:rsidTr="004B17B3">
        <w:trPr>
          <w:trHeight w:val="73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35ED3D8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ОПРЧР 04 “Развитие на социална икономика на територията на общините Дряново и Трявна“</w:t>
            </w:r>
          </w:p>
        </w:tc>
        <w:tc>
          <w:tcPr>
            <w:tcW w:w="434" w:type="pct"/>
            <w:tcBorders>
              <w:top w:val="nil"/>
              <w:left w:val="nil"/>
              <w:bottom w:val="single" w:sz="8" w:space="0" w:color="auto"/>
              <w:right w:val="single" w:sz="8" w:space="0" w:color="auto"/>
            </w:tcBorders>
            <w:shd w:val="clear" w:color="000000" w:fill="FFFFFF"/>
            <w:vAlign w:val="center"/>
            <w:hideMark/>
          </w:tcPr>
          <w:p w14:paraId="695DC45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4D426A8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07FE12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78" w:type="pct"/>
            <w:tcBorders>
              <w:top w:val="nil"/>
              <w:left w:val="nil"/>
              <w:bottom w:val="single" w:sz="8" w:space="0" w:color="auto"/>
              <w:right w:val="single" w:sz="8" w:space="0" w:color="auto"/>
            </w:tcBorders>
            <w:shd w:val="clear" w:color="000000" w:fill="FFFFFF"/>
            <w:vAlign w:val="center"/>
            <w:hideMark/>
          </w:tcPr>
          <w:p w14:paraId="391ED82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6F5631B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58BD4CF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713F38C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21725DA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3B8063A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477AF0A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4167F73F" w14:textId="77777777" w:rsidTr="004B17B3">
        <w:trPr>
          <w:trHeight w:val="49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0AB952D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ОПИК (ЕФРР)</w:t>
            </w:r>
          </w:p>
        </w:tc>
        <w:tc>
          <w:tcPr>
            <w:tcW w:w="434" w:type="pct"/>
            <w:tcBorders>
              <w:top w:val="nil"/>
              <w:left w:val="nil"/>
              <w:bottom w:val="single" w:sz="8" w:space="0" w:color="auto"/>
              <w:right w:val="single" w:sz="8" w:space="0" w:color="auto"/>
            </w:tcBorders>
            <w:shd w:val="clear" w:color="000000" w:fill="FFFFFF"/>
            <w:vAlign w:val="center"/>
            <w:hideMark/>
          </w:tcPr>
          <w:p w14:paraId="02AAC06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6BA48D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22E6B59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w:t>
            </w:r>
          </w:p>
        </w:tc>
        <w:tc>
          <w:tcPr>
            <w:tcW w:w="378" w:type="pct"/>
            <w:tcBorders>
              <w:top w:val="nil"/>
              <w:left w:val="nil"/>
              <w:bottom w:val="single" w:sz="8" w:space="0" w:color="auto"/>
              <w:right w:val="single" w:sz="8" w:space="0" w:color="auto"/>
            </w:tcBorders>
            <w:shd w:val="clear" w:color="000000" w:fill="FFFFFF"/>
            <w:vAlign w:val="center"/>
            <w:hideMark/>
          </w:tcPr>
          <w:p w14:paraId="07D22F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2564494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135C52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57D608A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4917278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1853D0E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6282724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133 891,17</w:t>
            </w:r>
          </w:p>
        </w:tc>
      </w:tr>
      <w:tr w:rsidR="004B17B3" w:rsidRPr="004B17B3" w14:paraId="4396CAAD" w14:textId="77777777" w:rsidTr="004B17B3">
        <w:trPr>
          <w:trHeight w:val="972"/>
        </w:trPr>
        <w:tc>
          <w:tcPr>
            <w:tcW w:w="1014" w:type="pct"/>
            <w:tcBorders>
              <w:top w:val="nil"/>
              <w:left w:val="single" w:sz="8" w:space="0" w:color="auto"/>
              <w:bottom w:val="single" w:sz="8" w:space="0" w:color="auto"/>
              <w:right w:val="single" w:sz="8" w:space="0" w:color="auto"/>
            </w:tcBorders>
            <w:shd w:val="clear" w:color="auto" w:fill="auto"/>
            <w:vAlign w:val="center"/>
            <w:hideMark/>
          </w:tcPr>
          <w:p w14:paraId="4C850EB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ОПИК 2.2.: „Подобряване производствения капацитет в  МСП на територията на МИГ Дряново и Трявна в сърцето на Балкана“</w:t>
            </w:r>
          </w:p>
        </w:tc>
        <w:tc>
          <w:tcPr>
            <w:tcW w:w="434" w:type="pct"/>
            <w:tcBorders>
              <w:top w:val="nil"/>
              <w:left w:val="nil"/>
              <w:bottom w:val="single" w:sz="8" w:space="0" w:color="auto"/>
              <w:right w:val="single" w:sz="8" w:space="0" w:color="auto"/>
            </w:tcBorders>
            <w:shd w:val="clear" w:color="000000" w:fill="FFFFFF"/>
            <w:vAlign w:val="center"/>
            <w:hideMark/>
          </w:tcPr>
          <w:p w14:paraId="279272B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FFFFFF"/>
            <w:vAlign w:val="center"/>
            <w:hideMark/>
          </w:tcPr>
          <w:p w14:paraId="384800C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8" w:type="pct"/>
            <w:tcBorders>
              <w:top w:val="nil"/>
              <w:left w:val="nil"/>
              <w:bottom w:val="single" w:sz="8" w:space="0" w:color="auto"/>
              <w:right w:val="single" w:sz="8" w:space="0" w:color="auto"/>
            </w:tcBorders>
            <w:shd w:val="clear" w:color="000000" w:fill="FFFFFF"/>
            <w:vAlign w:val="center"/>
            <w:hideMark/>
          </w:tcPr>
          <w:p w14:paraId="3D5340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w:t>
            </w:r>
          </w:p>
        </w:tc>
        <w:tc>
          <w:tcPr>
            <w:tcW w:w="378" w:type="pct"/>
            <w:tcBorders>
              <w:top w:val="nil"/>
              <w:left w:val="nil"/>
              <w:bottom w:val="single" w:sz="8" w:space="0" w:color="auto"/>
              <w:right w:val="single" w:sz="8" w:space="0" w:color="auto"/>
            </w:tcBorders>
            <w:shd w:val="clear" w:color="000000" w:fill="FFFFFF"/>
            <w:vAlign w:val="center"/>
            <w:hideMark/>
          </w:tcPr>
          <w:p w14:paraId="3DE0C5D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731236F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FFFFFF"/>
            <w:vAlign w:val="center"/>
            <w:hideMark/>
          </w:tcPr>
          <w:p w14:paraId="1CD3C9F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2" w:type="pct"/>
            <w:tcBorders>
              <w:top w:val="nil"/>
              <w:left w:val="nil"/>
              <w:bottom w:val="single" w:sz="8" w:space="0" w:color="auto"/>
              <w:right w:val="single" w:sz="8" w:space="0" w:color="auto"/>
            </w:tcBorders>
            <w:shd w:val="clear" w:color="000000" w:fill="FFFFFF"/>
            <w:vAlign w:val="center"/>
            <w:hideMark/>
          </w:tcPr>
          <w:p w14:paraId="03F71A8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13" w:type="pct"/>
            <w:tcBorders>
              <w:top w:val="nil"/>
              <w:left w:val="nil"/>
              <w:bottom w:val="single" w:sz="8" w:space="0" w:color="auto"/>
              <w:right w:val="single" w:sz="8" w:space="0" w:color="auto"/>
            </w:tcBorders>
            <w:shd w:val="clear" w:color="000000" w:fill="FFFFFF"/>
            <w:vAlign w:val="center"/>
            <w:hideMark/>
          </w:tcPr>
          <w:p w14:paraId="39C0E60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7" w:type="pct"/>
            <w:tcBorders>
              <w:top w:val="nil"/>
              <w:left w:val="nil"/>
              <w:bottom w:val="single" w:sz="8" w:space="0" w:color="auto"/>
              <w:right w:val="single" w:sz="8" w:space="0" w:color="auto"/>
            </w:tcBorders>
            <w:shd w:val="clear" w:color="000000" w:fill="FFFFFF"/>
            <w:vAlign w:val="center"/>
            <w:hideMark/>
          </w:tcPr>
          <w:p w14:paraId="3844D37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5" w:type="pct"/>
            <w:tcBorders>
              <w:top w:val="nil"/>
              <w:left w:val="nil"/>
              <w:bottom w:val="single" w:sz="8" w:space="0" w:color="auto"/>
              <w:right w:val="single" w:sz="8" w:space="0" w:color="auto"/>
            </w:tcBorders>
            <w:shd w:val="clear" w:color="000000" w:fill="FFFFFF"/>
            <w:vAlign w:val="center"/>
            <w:hideMark/>
          </w:tcPr>
          <w:p w14:paraId="43703B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133 891,17</w:t>
            </w:r>
          </w:p>
        </w:tc>
      </w:tr>
      <w:tr w:rsidR="004B17B3" w:rsidRPr="004B17B3" w14:paraId="6AF34867" w14:textId="77777777" w:rsidTr="004B17B3">
        <w:trPr>
          <w:trHeight w:val="300"/>
        </w:trPr>
        <w:tc>
          <w:tcPr>
            <w:tcW w:w="1014" w:type="pct"/>
            <w:tcBorders>
              <w:top w:val="nil"/>
              <w:left w:val="single" w:sz="8" w:space="0" w:color="auto"/>
              <w:bottom w:val="single" w:sz="8" w:space="0" w:color="auto"/>
              <w:right w:val="single" w:sz="8" w:space="0" w:color="auto"/>
            </w:tcBorders>
            <w:shd w:val="clear" w:color="000000" w:fill="D9D9D9"/>
            <w:vAlign w:val="center"/>
            <w:hideMark/>
          </w:tcPr>
          <w:p w14:paraId="0AEA1DFA"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Общо:</w:t>
            </w:r>
          </w:p>
        </w:tc>
        <w:tc>
          <w:tcPr>
            <w:tcW w:w="434" w:type="pct"/>
            <w:tcBorders>
              <w:top w:val="nil"/>
              <w:left w:val="nil"/>
              <w:bottom w:val="single" w:sz="8" w:space="0" w:color="auto"/>
              <w:right w:val="single" w:sz="8" w:space="0" w:color="auto"/>
            </w:tcBorders>
            <w:shd w:val="clear" w:color="000000" w:fill="D9D9D9"/>
            <w:vAlign w:val="center"/>
            <w:hideMark/>
          </w:tcPr>
          <w:p w14:paraId="528CAC1A"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894 143,46</w:t>
            </w:r>
          </w:p>
        </w:tc>
        <w:tc>
          <w:tcPr>
            <w:tcW w:w="434" w:type="pct"/>
            <w:tcBorders>
              <w:top w:val="nil"/>
              <w:left w:val="nil"/>
              <w:bottom w:val="single" w:sz="8" w:space="0" w:color="auto"/>
              <w:right w:val="single" w:sz="8" w:space="0" w:color="auto"/>
            </w:tcBorders>
            <w:shd w:val="clear" w:color="000000" w:fill="D9D9D9"/>
            <w:vAlign w:val="center"/>
            <w:hideMark/>
          </w:tcPr>
          <w:p w14:paraId="79B348B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518 538,00</w:t>
            </w:r>
          </w:p>
        </w:tc>
        <w:tc>
          <w:tcPr>
            <w:tcW w:w="358" w:type="pct"/>
            <w:tcBorders>
              <w:top w:val="nil"/>
              <w:left w:val="nil"/>
              <w:bottom w:val="single" w:sz="8" w:space="0" w:color="auto"/>
              <w:right w:val="single" w:sz="8" w:space="0" w:color="auto"/>
            </w:tcBorders>
            <w:shd w:val="clear" w:color="000000" w:fill="D9D9D9"/>
            <w:vAlign w:val="center"/>
            <w:hideMark/>
          </w:tcPr>
          <w:p w14:paraId="6DF8BA0A"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0,00%</w:t>
            </w:r>
          </w:p>
        </w:tc>
        <w:tc>
          <w:tcPr>
            <w:tcW w:w="378" w:type="pct"/>
            <w:tcBorders>
              <w:top w:val="nil"/>
              <w:left w:val="nil"/>
              <w:bottom w:val="single" w:sz="8" w:space="0" w:color="auto"/>
              <w:right w:val="single" w:sz="8" w:space="0" w:color="auto"/>
            </w:tcBorders>
            <w:shd w:val="clear" w:color="000000" w:fill="D9D9D9"/>
            <w:vAlign w:val="center"/>
            <w:hideMark/>
          </w:tcPr>
          <w:p w14:paraId="7A0608B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639 464,59</w:t>
            </w:r>
          </w:p>
        </w:tc>
        <w:tc>
          <w:tcPr>
            <w:tcW w:w="385" w:type="pct"/>
            <w:tcBorders>
              <w:top w:val="nil"/>
              <w:left w:val="nil"/>
              <w:bottom w:val="single" w:sz="8" w:space="0" w:color="auto"/>
              <w:right w:val="single" w:sz="8" w:space="0" w:color="auto"/>
            </w:tcBorders>
            <w:shd w:val="clear" w:color="000000" w:fill="D9D9D9"/>
            <w:vAlign w:val="center"/>
            <w:hideMark/>
          </w:tcPr>
          <w:p w14:paraId="54886044"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423 100,49</w:t>
            </w:r>
          </w:p>
        </w:tc>
        <w:tc>
          <w:tcPr>
            <w:tcW w:w="378" w:type="pct"/>
            <w:tcBorders>
              <w:top w:val="nil"/>
              <w:left w:val="nil"/>
              <w:bottom w:val="single" w:sz="8" w:space="0" w:color="auto"/>
              <w:right w:val="single" w:sz="8" w:space="0" w:color="auto"/>
            </w:tcBorders>
            <w:shd w:val="clear" w:color="000000" w:fill="D9D9D9"/>
            <w:vAlign w:val="center"/>
            <w:hideMark/>
          </w:tcPr>
          <w:p w14:paraId="0EE1F52F"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639 464,59</w:t>
            </w:r>
          </w:p>
        </w:tc>
        <w:tc>
          <w:tcPr>
            <w:tcW w:w="392" w:type="pct"/>
            <w:tcBorders>
              <w:top w:val="nil"/>
              <w:left w:val="nil"/>
              <w:bottom w:val="single" w:sz="8" w:space="0" w:color="auto"/>
              <w:right w:val="single" w:sz="8" w:space="0" w:color="auto"/>
            </w:tcBorders>
            <w:shd w:val="clear" w:color="000000" w:fill="D9D9D9"/>
            <w:vAlign w:val="center"/>
            <w:hideMark/>
          </w:tcPr>
          <w:p w14:paraId="0D87D5CF"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423 100,49</w:t>
            </w:r>
          </w:p>
        </w:tc>
        <w:tc>
          <w:tcPr>
            <w:tcW w:w="413" w:type="pct"/>
            <w:tcBorders>
              <w:top w:val="nil"/>
              <w:left w:val="nil"/>
              <w:bottom w:val="single" w:sz="8" w:space="0" w:color="auto"/>
              <w:right w:val="single" w:sz="8" w:space="0" w:color="auto"/>
            </w:tcBorders>
            <w:shd w:val="clear" w:color="000000" w:fill="D9D9D9"/>
            <w:vAlign w:val="center"/>
            <w:hideMark/>
          </w:tcPr>
          <w:p w14:paraId="2F220F7C"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447 007,56</w:t>
            </w:r>
          </w:p>
        </w:tc>
        <w:tc>
          <w:tcPr>
            <w:tcW w:w="427" w:type="pct"/>
            <w:tcBorders>
              <w:top w:val="nil"/>
              <w:left w:val="nil"/>
              <w:bottom w:val="single" w:sz="8" w:space="0" w:color="auto"/>
              <w:right w:val="single" w:sz="8" w:space="0" w:color="auto"/>
            </w:tcBorders>
            <w:shd w:val="clear" w:color="000000" w:fill="D9D9D9"/>
            <w:vAlign w:val="center"/>
            <w:hideMark/>
          </w:tcPr>
          <w:p w14:paraId="48B8E51C"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285 003,67</w:t>
            </w:r>
          </w:p>
        </w:tc>
        <w:tc>
          <w:tcPr>
            <w:tcW w:w="385" w:type="pct"/>
            <w:tcBorders>
              <w:top w:val="nil"/>
              <w:left w:val="nil"/>
              <w:bottom w:val="single" w:sz="8" w:space="0" w:color="auto"/>
              <w:right w:val="single" w:sz="8" w:space="0" w:color="auto"/>
            </w:tcBorders>
            <w:shd w:val="clear" w:color="000000" w:fill="D9D9D9"/>
            <w:vAlign w:val="center"/>
            <w:hideMark/>
          </w:tcPr>
          <w:p w14:paraId="783A2D93"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898 245,94</w:t>
            </w:r>
          </w:p>
        </w:tc>
      </w:tr>
    </w:tbl>
    <w:p w14:paraId="07C38608" w14:textId="77777777" w:rsidR="006B4859" w:rsidRPr="00B70CA1" w:rsidRDefault="006B4859" w:rsidP="007F24FC">
      <w:pPr>
        <w:pStyle w:val="a7"/>
        <w:ind w:left="0"/>
        <w:jc w:val="both"/>
        <w:rPr>
          <w:b/>
          <w:i/>
          <w:sz w:val="18"/>
          <w:szCs w:val="18"/>
          <w:u w:val="single"/>
          <w:lang w:eastAsia="ar-SA"/>
        </w:rPr>
      </w:pPr>
      <w:r w:rsidRPr="00B70CA1">
        <w:rPr>
          <w:b/>
          <w:i/>
          <w:sz w:val="18"/>
          <w:szCs w:val="18"/>
          <w:u w:val="single"/>
          <w:lang w:eastAsia="ar-SA"/>
        </w:rPr>
        <w:br w:type="page"/>
      </w:r>
    </w:p>
    <w:tbl>
      <w:tblPr>
        <w:tblW w:w="5000" w:type="pct"/>
        <w:tblCellMar>
          <w:left w:w="70" w:type="dxa"/>
          <w:right w:w="70" w:type="dxa"/>
        </w:tblCellMar>
        <w:tblLook w:val="04A0" w:firstRow="1" w:lastRow="0" w:firstColumn="1" w:lastColumn="0" w:noHBand="0" w:noVBand="1"/>
      </w:tblPr>
      <w:tblGrid>
        <w:gridCol w:w="2032"/>
        <w:gridCol w:w="1026"/>
        <w:gridCol w:w="1005"/>
        <w:gridCol w:w="1026"/>
        <w:gridCol w:w="948"/>
        <w:gridCol w:w="987"/>
        <w:gridCol w:w="948"/>
        <w:gridCol w:w="867"/>
        <w:gridCol w:w="955"/>
        <w:gridCol w:w="1025"/>
        <w:gridCol w:w="940"/>
        <w:gridCol w:w="900"/>
        <w:gridCol w:w="1011"/>
        <w:gridCol w:w="1008"/>
      </w:tblGrid>
      <w:tr w:rsidR="004B17B3" w:rsidRPr="004B17B3" w14:paraId="1D5FDBD9" w14:textId="77777777" w:rsidTr="004B17B3">
        <w:trPr>
          <w:trHeight w:val="300"/>
        </w:trPr>
        <w:tc>
          <w:tcPr>
            <w:tcW w:w="5000" w:type="pct"/>
            <w:gridSpan w:val="14"/>
            <w:tcBorders>
              <w:top w:val="nil"/>
              <w:left w:val="nil"/>
              <w:bottom w:val="single" w:sz="8" w:space="0" w:color="auto"/>
              <w:right w:val="nil"/>
            </w:tcBorders>
            <w:shd w:val="clear" w:color="000000" w:fill="FFFFFF"/>
            <w:noWrap/>
            <w:vAlign w:val="center"/>
            <w:hideMark/>
          </w:tcPr>
          <w:p w14:paraId="53592150"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5: Изпълнение на СВОМР по мерки и по фондове от сключване на споразумение за финансиране в лева</w:t>
            </w:r>
          </w:p>
        </w:tc>
      </w:tr>
      <w:tr w:rsidR="004B17B3" w:rsidRPr="004B17B3" w14:paraId="5633BA53" w14:textId="77777777" w:rsidTr="004B17B3">
        <w:trPr>
          <w:trHeight w:val="480"/>
        </w:trPr>
        <w:tc>
          <w:tcPr>
            <w:tcW w:w="70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0181C8E3"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МЕРКИ ПО ФОНДОВЕ</w:t>
            </w:r>
          </w:p>
        </w:tc>
        <w:tc>
          <w:tcPr>
            <w:tcW w:w="354"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6B0450A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бюджет на субсидията за целия период</w:t>
            </w:r>
          </w:p>
        </w:tc>
        <w:tc>
          <w:tcPr>
            <w:tcW w:w="337"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1F970C9C"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заявления, подадени в МИГ</w:t>
            </w:r>
          </w:p>
        </w:tc>
        <w:tc>
          <w:tcPr>
            <w:tcW w:w="326"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00CB77F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субсидията по заявления, подадени в МИГ</w:t>
            </w:r>
          </w:p>
        </w:tc>
        <w:tc>
          <w:tcPr>
            <w:tcW w:w="320"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18C52608"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МИГ</w:t>
            </w:r>
          </w:p>
        </w:tc>
        <w:tc>
          <w:tcPr>
            <w:tcW w:w="331"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5E50AD5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МИГ</w:t>
            </w:r>
          </w:p>
        </w:tc>
        <w:tc>
          <w:tcPr>
            <w:tcW w:w="326"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5816BCE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проект към УО/ДФЗ</w:t>
            </w:r>
          </w:p>
        </w:tc>
        <w:tc>
          <w:tcPr>
            <w:tcW w:w="326"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7B5AE234"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Заявена субсидия към УО/ ДФЗ</w:t>
            </w:r>
          </w:p>
        </w:tc>
        <w:tc>
          <w:tcPr>
            <w:tcW w:w="354"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68A4ECBC"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УО/ДФЗ</w:t>
            </w:r>
          </w:p>
        </w:tc>
        <w:tc>
          <w:tcPr>
            <w:tcW w:w="366"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1A1ACE4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УО/ДФЗ</w:t>
            </w:r>
          </w:p>
        </w:tc>
        <w:tc>
          <w:tcPr>
            <w:tcW w:w="337"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11683570"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Сключени договори</w:t>
            </w:r>
          </w:p>
        </w:tc>
        <w:tc>
          <w:tcPr>
            <w:tcW w:w="323" w:type="pct"/>
            <w:tcBorders>
              <w:top w:val="nil"/>
              <w:left w:val="nil"/>
              <w:bottom w:val="nil"/>
              <w:right w:val="single" w:sz="8" w:space="0" w:color="auto"/>
            </w:tcBorders>
            <w:shd w:val="clear" w:color="000000" w:fill="D9D9D9"/>
            <w:vAlign w:val="center"/>
            <w:hideMark/>
          </w:tcPr>
          <w:p w14:paraId="65D6D3A4"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ОСТАТЪК</w:t>
            </w:r>
          </w:p>
        </w:tc>
        <w:tc>
          <w:tcPr>
            <w:tcW w:w="289" w:type="pct"/>
            <w:tcBorders>
              <w:top w:val="nil"/>
              <w:left w:val="nil"/>
              <w:bottom w:val="nil"/>
              <w:right w:val="single" w:sz="8" w:space="0" w:color="auto"/>
            </w:tcBorders>
            <w:shd w:val="clear" w:color="000000" w:fill="D9D9D9"/>
            <w:vAlign w:val="center"/>
            <w:hideMark/>
          </w:tcPr>
          <w:p w14:paraId="7D821F21"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Процент на одобрение</w:t>
            </w:r>
          </w:p>
        </w:tc>
        <w:tc>
          <w:tcPr>
            <w:tcW w:w="303"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03F12C0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Изплатена субсидия</w:t>
            </w:r>
          </w:p>
        </w:tc>
      </w:tr>
      <w:tr w:rsidR="004B17B3" w:rsidRPr="004B17B3" w14:paraId="176FC25C" w14:textId="77777777" w:rsidTr="004B17B3">
        <w:trPr>
          <w:trHeight w:val="972"/>
        </w:trPr>
        <w:tc>
          <w:tcPr>
            <w:tcW w:w="709" w:type="pct"/>
            <w:vMerge/>
            <w:tcBorders>
              <w:top w:val="nil"/>
              <w:left w:val="single" w:sz="8" w:space="0" w:color="auto"/>
              <w:bottom w:val="single" w:sz="8" w:space="0" w:color="000000"/>
              <w:right w:val="single" w:sz="8" w:space="0" w:color="auto"/>
            </w:tcBorders>
            <w:vAlign w:val="center"/>
            <w:hideMark/>
          </w:tcPr>
          <w:p w14:paraId="197FE68F"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54" w:type="pct"/>
            <w:vMerge/>
            <w:tcBorders>
              <w:top w:val="nil"/>
              <w:left w:val="single" w:sz="8" w:space="0" w:color="auto"/>
              <w:bottom w:val="single" w:sz="8" w:space="0" w:color="000000"/>
              <w:right w:val="single" w:sz="8" w:space="0" w:color="auto"/>
            </w:tcBorders>
            <w:vAlign w:val="center"/>
            <w:hideMark/>
          </w:tcPr>
          <w:p w14:paraId="5ABCBEB6"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37" w:type="pct"/>
            <w:vMerge/>
            <w:tcBorders>
              <w:top w:val="nil"/>
              <w:left w:val="single" w:sz="8" w:space="0" w:color="auto"/>
              <w:bottom w:val="single" w:sz="8" w:space="0" w:color="000000"/>
              <w:right w:val="single" w:sz="8" w:space="0" w:color="auto"/>
            </w:tcBorders>
            <w:vAlign w:val="center"/>
            <w:hideMark/>
          </w:tcPr>
          <w:p w14:paraId="15ED1FE4"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26" w:type="pct"/>
            <w:vMerge/>
            <w:tcBorders>
              <w:top w:val="nil"/>
              <w:left w:val="single" w:sz="8" w:space="0" w:color="auto"/>
              <w:bottom w:val="single" w:sz="8" w:space="0" w:color="000000"/>
              <w:right w:val="single" w:sz="8" w:space="0" w:color="auto"/>
            </w:tcBorders>
            <w:vAlign w:val="center"/>
            <w:hideMark/>
          </w:tcPr>
          <w:p w14:paraId="44ED2427"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20" w:type="pct"/>
            <w:vMerge/>
            <w:tcBorders>
              <w:top w:val="nil"/>
              <w:left w:val="single" w:sz="8" w:space="0" w:color="auto"/>
              <w:bottom w:val="single" w:sz="8" w:space="0" w:color="000000"/>
              <w:right w:val="single" w:sz="8" w:space="0" w:color="auto"/>
            </w:tcBorders>
            <w:vAlign w:val="center"/>
            <w:hideMark/>
          </w:tcPr>
          <w:p w14:paraId="5890BA18"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31" w:type="pct"/>
            <w:vMerge/>
            <w:tcBorders>
              <w:top w:val="nil"/>
              <w:left w:val="single" w:sz="8" w:space="0" w:color="auto"/>
              <w:bottom w:val="single" w:sz="8" w:space="0" w:color="000000"/>
              <w:right w:val="single" w:sz="8" w:space="0" w:color="auto"/>
            </w:tcBorders>
            <w:vAlign w:val="center"/>
            <w:hideMark/>
          </w:tcPr>
          <w:p w14:paraId="434000F6"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26" w:type="pct"/>
            <w:vMerge/>
            <w:tcBorders>
              <w:top w:val="nil"/>
              <w:left w:val="single" w:sz="8" w:space="0" w:color="auto"/>
              <w:bottom w:val="single" w:sz="8" w:space="0" w:color="000000"/>
              <w:right w:val="single" w:sz="8" w:space="0" w:color="auto"/>
            </w:tcBorders>
            <w:vAlign w:val="center"/>
            <w:hideMark/>
          </w:tcPr>
          <w:p w14:paraId="0971B9D5"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26" w:type="pct"/>
            <w:vMerge/>
            <w:tcBorders>
              <w:top w:val="nil"/>
              <w:left w:val="single" w:sz="8" w:space="0" w:color="auto"/>
              <w:bottom w:val="single" w:sz="8" w:space="0" w:color="000000"/>
              <w:right w:val="single" w:sz="8" w:space="0" w:color="auto"/>
            </w:tcBorders>
            <w:vAlign w:val="center"/>
            <w:hideMark/>
          </w:tcPr>
          <w:p w14:paraId="6AF2D966"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54" w:type="pct"/>
            <w:vMerge/>
            <w:tcBorders>
              <w:top w:val="nil"/>
              <w:left w:val="single" w:sz="8" w:space="0" w:color="auto"/>
              <w:bottom w:val="single" w:sz="8" w:space="0" w:color="000000"/>
              <w:right w:val="single" w:sz="8" w:space="0" w:color="auto"/>
            </w:tcBorders>
            <w:vAlign w:val="center"/>
            <w:hideMark/>
          </w:tcPr>
          <w:p w14:paraId="018B00AA"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66" w:type="pct"/>
            <w:vMerge/>
            <w:tcBorders>
              <w:top w:val="nil"/>
              <w:left w:val="single" w:sz="8" w:space="0" w:color="auto"/>
              <w:bottom w:val="single" w:sz="8" w:space="0" w:color="000000"/>
              <w:right w:val="single" w:sz="8" w:space="0" w:color="auto"/>
            </w:tcBorders>
            <w:vAlign w:val="center"/>
            <w:hideMark/>
          </w:tcPr>
          <w:p w14:paraId="4CA52EBB"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37" w:type="pct"/>
            <w:vMerge/>
            <w:tcBorders>
              <w:top w:val="nil"/>
              <w:left w:val="single" w:sz="8" w:space="0" w:color="auto"/>
              <w:bottom w:val="single" w:sz="8" w:space="0" w:color="000000"/>
              <w:right w:val="single" w:sz="8" w:space="0" w:color="auto"/>
            </w:tcBorders>
            <w:vAlign w:val="center"/>
            <w:hideMark/>
          </w:tcPr>
          <w:p w14:paraId="77FEA5E1"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23" w:type="pct"/>
            <w:tcBorders>
              <w:top w:val="nil"/>
              <w:left w:val="nil"/>
              <w:bottom w:val="single" w:sz="8" w:space="0" w:color="auto"/>
              <w:right w:val="single" w:sz="8" w:space="0" w:color="auto"/>
            </w:tcBorders>
            <w:shd w:val="clear" w:color="000000" w:fill="D9D9D9"/>
            <w:vAlign w:val="center"/>
            <w:hideMark/>
          </w:tcPr>
          <w:p w14:paraId="7F2EAE42"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2 минус колона 11</w:t>
            </w:r>
          </w:p>
        </w:tc>
        <w:tc>
          <w:tcPr>
            <w:tcW w:w="289" w:type="pct"/>
            <w:tcBorders>
              <w:top w:val="nil"/>
              <w:left w:val="nil"/>
              <w:bottom w:val="single" w:sz="8" w:space="0" w:color="auto"/>
              <w:right w:val="single" w:sz="8" w:space="0" w:color="auto"/>
            </w:tcBorders>
            <w:shd w:val="clear" w:color="000000" w:fill="D9D9D9"/>
            <w:vAlign w:val="center"/>
            <w:hideMark/>
          </w:tcPr>
          <w:p w14:paraId="3CE00E31"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11 разделена на колона 2</w:t>
            </w:r>
          </w:p>
        </w:tc>
        <w:tc>
          <w:tcPr>
            <w:tcW w:w="303" w:type="pct"/>
            <w:vMerge/>
            <w:tcBorders>
              <w:top w:val="nil"/>
              <w:left w:val="single" w:sz="8" w:space="0" w:color="auto"/>
              <w:bottom w:val="single" w:sz="8" w:space="0" w:color="000000"/>
              <w:right w:val="single" w:sz="8" w:space="0" w:color="auto"/>
            </w:tcBorders>
            <w:vAlign w:val="center"/>
            <w:hideMark/>
          </w:tcPr>
          <w:p w14:paraId="7A8D3D26"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r>
      <w:tr w:rsidR="004B17B3" w:rsidRPr="004B17B3" w14:paraId="05BFE0F8" w14:textId="77777777" w:rsidTr="004B17B3">
        <w:trPr>
          <w:trHeight w:val="300"/>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357FF819"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354" w:type="pct"/>
            <w:tcBorders>
              <w:top w:val="nil"/>
              <w:left w:val="nil"/>
              <w:bottom w:val="single" w:sz="8" w:space="0" w:color="auto"/>
              <w:right w:val="single" w:sz="8" w:space="0" w:color="auto"/>
            </w:tcBorders>
            <w:shd w:val="clear" w:color="auto" w:fill="auto"/>
            <w:vAlign w:val="center"/>
            <w:hideMark/>
          </w:tcPr>
          <w:p w14:paraId="095DA529"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337" w:type="pct"/>
            <w:tcBorders>
              <w:top w:val="nil"/>
              <w:left w:val="nil"/>
              <w:bottom w:val="single" w:sz="8" w:space="0" w:color="auto"/>
              <w:right w:val="single" w:sz="8" w:space="0" w:color="auto"/>
            </w:tcBorders>
            <w:shd w:val="clear" w:color="auto" w:fill="auto"/>
            <w:vAlign w:val="center"/>
            <w:hideMark/>
          </w:tcPr>
          <w:p w14:paraId="6895D3B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326" w:type="pct"/>
            <w:tcBorders>
              <w:top w:val="nil"/>
              <w:left w:val="nil"/>
              <w:bottom w:val="single" w:sz="8" w:space="0" w:color="auto"/>
              <w:right w:val="single" w:sz="8" w:space="0" w:color="auto"/>
            </w:tcBorders>
            <w:shd w:val="clear" w:color="auto" w:fill="auto"/>
            <w:vAlign w:val="center"/>
            <w:hideMark/>
          </w:tcPr>
          <w:p w14:paraId="56E7C15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320" w:type="pct"/>
            <w:tcBorders>
              <w:top w:val="nil"/>
              <w:left w:val="nil"/>
              <w:bottom w:val="single" w:sz="8" w:space="0" w:color="auto"/>
              <w:right w:val="single" w:sz="8" w:space="0" w:color="auto"/>
            </w:tcBorders>
            <w:shd w:val="clear" w:color="auto" w:fill="auto"/>
            <w:vAlign w:val="center"/>
            <w:hideMark/>
          </w:tcPr>
          <w:p w14:paraId="13F0E06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331" w:type="pct"/>
            <w:tcBorders>
              <w:top w:val="nil"/>
              <w:left w:val="nil"/>
              <w:bottom w:val="single" w:sz="8" w:space="0" w:color="auto"/>
              <w:right w:val="single" w:sz="8" w:space="0" w:color="auto"/>
            </w:tcBorders>
            <w:shd w:val="clear" w:color="auto" w:fill="auto"/>
            <w:vAlign w:val="center"/>
            <w:hideMark/>
          </w:tcPr>
          <w:p w14:paraId="1ADC9E7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326" w:type="pct"/>
            <w:tcBorders>
              <w:top w:val="nil"/>
              <w:left w:val="nil"/>
              <w:bottom w:val="single" w:sz="8" w:space="0" w:color="auto"/>
              <w:right w:val="single" w:sz="8" w:space="0" w:color="auto"/>
            </w:tcBorders>
            <w:shd w:val="clear" w:color="auto" w:fill="auto"/>
            <w:vAlign w:val="center"/>
            <w:hideMark/>
          </w:tcPr>
          <w:p w14:paraId="1CB7072E"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326" w:type="pct"/>
            <w:tcBorders>
              <w:top w:val="nil"/>
              <w:left w:val="nil"/>
              <w:bottom w:val="single" w:sz="8" w:space="0" w:color="auto"/>
              <w:right w:val="single" w:sz="8" w:space="0" w:color="auto"/>
            </w:tcBorders>
            <w:shd w:val="clear" w:color="auto" w:fill="auto"/>
            <w:vAlign w:val="center"/>
            <w:hideMark/>
          </w:tcPr>
          <w:p w14:paraId="349B370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354" w:type="pct"/>
            <w:tcBorders>
              <w:top w:val="nil"/>
              <w:left w:val="nil"/>
              <w:bottom w:val="single" w:sz="8" w:space="0" w:color="auto"/>
              <w:right w:val="single" w:sz="8" w:space="0" w:color="auto"/>
            </w:tcBorders>
            <w:shd w:val="clear" w:color="auto" w:fill="auto"/>
            <w:vAlign w:val="center"/>
            <w:hideMark/>
          </w:tcPr>
          <w:p w14:paraId="419B77D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366" w:type="pct"/>
            <w:tcBorders>
              <w:top w:val="nil"/>
              <w:left w:val="nil"/>
              <w:bottom w:val="single" w:sz="8" w:space="0" w:color="auto"/>
              <w:right w:val="single" w:sz="8" w:space="0" w:color="auto"/>
            </w:tcBorders>
            <w:shd w:val="clear" w:color="auto" w:fill="auto"/>
            <w:vAlign w:val="center"/>
            <w:hideMark/>
          </w:tcPr>
          <w:p w14:paraId="04513A9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337" w:type="pct"/>
            <w:tcBorders>
              <w:top w:val="nil"/>
              <w:left w:val="nil"/>
              <w:bottom w:val="single" w:sz="8" w:space="0" w:color="auto"/>
              <w:right w:val="single" w:sz="8" w:space="0" w:color="auto"/>
            </w:tcBorders>
            <w:shd w:val="clear" w:color="auto" w:fill="auto"/>
            <w:vAlign w:val="center"/>
            <w:hideMark/>
          </w:tcPr>
          <w:p w14:paraId="3B41714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323" w:type="pct"/>
            <w:tcBorders>
              <w:top w:val="nil"/>
              <w:left w:val="nil"/>
              <w:bottom w:val="single" w:sz="8" w:space="0" w:color="auto"/>
              <w:right w:val="single" w:sz="8" w:space="0" w:color="auto"/>
            </w:tcBorders>
            <w:shd w:val="clear" w:color="auto" w:fill="auto"/>
            <w:vAlign w:val="center"/>
            <w:hideMark/>
          </w:tcPr>
          <w:p w14:paraId="58A349A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w:t>
            </w:r>
          </w:p>
        </w:tc>
        <w:tc>
          <w:tcPr>
            <w:tcW w:w="289" w:type="pct"/>
            <w:tcBorders>
              <w:top w:val="nil"/>
              <w:left w:val="nil"/>
              <w:bottom w:val="single" w:sz="8" w:space="0" w:color="auto"/>
              <w:right w:val="single" w:sz="8" w:space="0" w:color="auto"/>
            </w:tcBorders>
            <w:shd w:val="clear" w:color="auto" w:fill="auto"/>
            <w:vAlign w:val="center"/>
            <w:hideMark/>
          </w:tcPr>
          <w:p w14:paraId="0B4E0AA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303" w:type="pct"/>
            <w:tcBorders>
              <w:top w:val="nil"/>
              <w:left w:val="nil"/>
              <w:bottom w:val="single" w:sz="8" w:space="0" w:color="auto"/>
              <w:right w:val="single" w:sz="8" w:space="0" w:color="auto"/>
            </w:tcBorders>
            <w:shd w:val="clear" w:color="auto" w:fill="auto"/>
            <w:vAlign w:val="center"/>
            <w:hideMark/>
          </w:tcPr>
          <w:p w14:paraId="4BFB60DD"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r>
      <w:tr w:rsidR="004B17B3" w:rsidRPr="004B17B3" w14:paraId="494DB249"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2D26460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ПРСР 2014 - 2020 г. (ЕЗФРСР)</w:t>
            </w:r>
          </w:p>
        </w:tc>
        <w:tc>
          <w:tcPr>
            <w:tcW w:w="354" w:type="pct"/>
            <w:tcBorders>
              <w:top w:val="nil"/>
              <w:left w:val="nil"/>
              <w:bottom w:val="single" w:sz="8" w:space="0" w:color="auto"/>
              <w:right w:val="single" w:sz="8" w:space="0" w:color="auto"/>
            </w:tcBorders>
            <w:shd w:val="clear" w:color="auto" w:fill="auto"/>
            <w:vAlign w:val="center"/>
            <w:hideMark/>
          </w:tcPr>
          <w:p w14:paraId="3059AD1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3 732 700,00</w:t>
            </w:r>
          </w:p>
        </w:tc>
        <w:tc>
          <w:tcPr>
            <w:tcW w:w="337" w:type="pct"/>
            <w:tcBorders>
              <w:top w:val="nil"/>
              <w:left w:val="nil"/>
              <w:bottom w:val="single" w:sz="8" w:space="0" w:color="auto"/>
              <w:right w:val="single" w:sz="8" w:space="0" w:color="auto"/>
            </w:tcBorders>
            <w:shd w:val="clear" w:color="000000" w:fill="FFFFFF"/>
            <w:vAlign w:val="center"/>
            <w:hideMark/>
          </w:tcPr>
          <w:p w14:paraId="7B526C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5 100 113,00</w:t>
            </w:r>
          </w:p>
        </w:tc>
        <w:tc>
          <w:tcPr>
            <w:tcW w:w="326" w:type="pct"/>
            <w:tcBorders>
              <w:top w:val="nil"/>
              <w:left w:val="nil"/>
              <w:bottom w:val="single" w:sz="8" w:space="0" w:color="auto"/>
              <w:right w:val="single" w:sz="8" w:space="0" w:color="auto"/>
            </w:tcBorders>
            <w:shd w:val="clear" w:color="000000" w:fill="FFFFFF"/>
            <w:vAlign w:val="center"/>
            <w:hideMark/>
          </w:tcPr>
          <w:p w14:paraId="240BE65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4 185 031,33</w:t>
            </w:r>
          </w:p>
        </w:tc>
        <w:tc>
          <w:tcPr>
            <w:tcW w:w="320" w:type="pct"/>
            <w:tcBorders>
              <w:top w:val="nil"/>
              <w:left w:val="nil"/>
              <w:bottom w:val="single" w:sz="8" w:space="0" w:color="auto"/>
              <w:right w:val="single" w:sz="8" w:space="0" w:color="auto"/>
            </w:tcBorders>
            <w:shd w:val="clear" w:color="000000" w:fill="FFFFFF"/>
            <w:vAlign w:val="center"/>
            <w:hideMark/>
          </w:tcPr>
          <w:p w14:paraId="779161A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4 481 056,23</w:t>
            </w:r>
          </w:p>
        </w:tc>
        <w:tc>
          <w:tcPr>
            <w:tcW w:w="331" w:type="pct"/>
            <w:tcBorders>
              <w:top w:val="nil"/>
              <w:left w:val="nil"/>
              <w:bottom w:val="single" w:sz="8" w:space="0" w:color="auto"/>
              <w:right w:val="single" w:sz="8" w:space="0" w:color="auto"/>
            </w:tcBorders>
            <w:shd w:val="clear" w:color="000000" w:fill="FFFFFF"/>
            <w:vAlign w:val="center"/>
            <w:hideMark/>
          </w:tcPr>
          <w:p w14:paraId="1F5C957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3 825 655,08</w:t>
            </w:r>
          </w:p>
        </w:tc>
        <w:tc>
          <w:tcPr>
            <w:tcW w:w="326" w:type="pct"/>
            <w:tcBorders>
              <w:top w:val="nil"/>
              <w:left w:val="nil"/>
              <w:bottom w:val="single" w:sz="8" w:space="0" w:color="auto"/>
              <w:right w:val="single" w:sz="8" w:space="0" w:color="auto"/>
            </w:tcBorders>
            <w:shd w:val="clear" w:color="000000" w:fill="FFFFFF"/>
            <w:vAlign w:val="center"/>
            <w:hideMark/>
          </w:tcPr>
          <w:p w14:paraId="3DDEE6D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4 481 056,23</w:t>
            </w:r>
          </w:p>
        </w:tc>
        <w:tc>
          <w:tcPr>
            <w:tcW w:w="326" w:type="pct"/>
            <w:tcBorders>
              <w:top w:val="nil"/>
              <w:left w:val="nil"/>
              <w:bottom w:val="single" w:sz="8" w:space="0" w:color="auto"/>
              <w:right w:val="single" w:sz="8" w:space="0" w:color="auto"/>
            </w:tcBorders>
            <w:shd w:val="clear" w:color="000000" w:fill="FFFFFF"/>
            <w:vAlign w:val="center"/>
            <w:hideMark/>
          </w:tcPr>
          <w:p w14:paraId="2B4AEC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3 825 655,08</w:t>
            </w:r>
          </w:p>
        </w:tc>
        <w:tc>
          <w:tcPr>
            <w:tcW w:w="354" w:type="pct"/>
            <w:tcBorders>
              <w:top w:val="nil"/>
              <w:left w:val="nil"/>
              <w:bottom w:val="single" w:sz="8" w:space="0" w:color="auto"/>
              <w:right w:val="single" w:sz="8" w:space="0" w:color="auto"/>
            </w:tcBorders>
            <w:shd w:val="clear" w:color="000000" w:fill="FFFFFF"/>
            <w:vAlign w:val="center"/>
            <w:hideMark/>
          </w:tcPr>
          <w:p w14:paraId="746EF3C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3 827 762,86</w:t>
            </w:r>
          </w:p>
        </w:tc>
        <w:tc>
          <w:tcPr>
            <w:tcW w:w="366" w:type="pct"/>
            <w:tcBorders>
              <w:top w:val="nil"/>
              <w:left w:val="nil"/>
              <w:bottom w:val="single" w:sz="8" w:space="0" w:color="auto"/>
              <w:right w:val="single" w:sz="8" w:space="0" w:color="auto"/>
            </w:tcBorders>
            <w:shd w:val="clear" w:color="000000" w:fill="FFFFFF"/>
            <w:vAlign w:val="center"/>
            <w:hideMark/>
          </w:tcPr>
          <w:p w14:paraId="5F8A99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3 377 303,42</w:t>
            </w:r>
          </w:p>
        </w:tc>
        <w:tc>
          <w:tcPr>
            <w:tcW w:w="337" w:type="pct"/>
            <w:tcBorders>
              <w:top w:val="nil"/>
              <w:left w:val="nil"/>
              <w:bottom w:val="single" w:sz="8" w:space="0" w:color="auto"/>
              <w:right w:val="single" w:sz="8" w:space="0" w:color="auto"/>
            </w:tcBorders>
            <w:shd w:val="clear" w:color="000000" w:fill="FFFFFF"/>
            <w:vAlign w:val="center"/>
            <w:hideMark/>
          </w:tcPr>
          <w:p w14:paraId="63332B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2 668 343,42</w:t>
            </w:r>
          </w:p>
        </w:tc>
        <w:tc>
          <w:tcPr>
            <w:tcW w:w="323" w:type="pct"/>
            <w:tcBorders>
              <w:top w:val="nil"/>
              <w:left w:val="nil"/>
              <w:bottom w:val="single" w:sz="8" w:space="0" w:color="auto"/>
              <w:right w:val="single" w:sz="8" w:space="0" w:color="auto"/>
            </w:tcBorders>
            <w:shd w:val="clear" w:color="000000" w:fill="FFFFFF"/>
            <w:vAlign w:val="center"/>
            <w:hideMark/>
          </w:tcPr>
          <w:p w14:paraId="3D1B41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1 064 356,58</w:t>
            </w:r>
          </w:p>
        </w:tc>
        <w:tc>
          <w:tcPr>
            <w:tcW w:w="289" w:type="pct"/>
            <w:tcBorders>
              <w:top w:val="nil"/>
              <w:left w:val="nil"/>
              <w:bottom w:val="single" w:sz="8" w:space="0" w:color="auto"/>
              <w:right w:val="single" w:sz="8" w:space="0" w:color="auto"/>
            </w:tcBorders>
            <w:shd w:val="clear" w:color="000000" w:fill="FFFFFF"/>
            <w:vAlign w:val="center"/>
            <w:hideMark/>
          </w:tcPr>
          <w:p w14:paraId="59A228F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71%</w:t>
            </w:r>
          </w:p>
        </w:tc>
        <w:tc>
          <w:tcPr>
            <w:tcW w:w="303" w:type="pct"/>
            <w:tcBorders>
              <w:top w:val="nil"/>
              <w:left w:val="nil"/>
              <w:bottom w:val="single" w:sz="8" w:space="0" w:color="auto"/>
              <w:right w:val="single" w:sz="8" w:space="0" w:color="auto"/>
            </w:tcBorders>
            <w:shd w:val="clear" w:color="000000" w:fill="FFFFFF"/>
            <w:vAlign w:val="center"/>
            <w:hideMark/>
          </w:tcPr>
          <w:p w14:paraId="3D0A25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786 503,03</w:t>
            </w:r>
          </w:p>
        </w:tc>
      </w:tr>
      <w:tr w:rsidR="004B17B3" w:rsidRPr="004B17B3" w14:paraId="44B60834"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44BD6DF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 “Професионално обучение и придобиване на умения"</w:t>
            </w:r>
          </w:p>
        </w:tc>
        <w:tc>
          <w:tcPr>
            <w:tcW w:w="354" w:type="pct"/>
            <w:tcBorders>
              <w:top w:val="nil"/>
              <w:left w:val="nil"/>
              <w:bottom w:val="single" w:sz="8" w:space="0" w:color="auto"/>
              <w:right w:val="single" w:sz="8" w:space="0" w:color="auto"/>
            </w:tcBorders>
            <w:shd w:val="clear" w:color="000000" w:fill="FFFFFF"/>
            <w:vAlign w:val="center"/>
            <w:hideMark/>
          </w:tcPr>
          <w:p w14:paraId="32316A1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37" w:type="pct"/>
            <w:tcBorders>
              <w:top w:val="nil"/>
              <w:left w:val="nil"/>
              <w:bottom w:val="single" w:sz="8" w:space="0" w:color="auto"/>
              <w:right w:val="single" w:sz="8" w:space="0" w:color="auto"/>
            </w:tcBorders>
            <w:shd w:val="clear" w:color="000000" w:fill="FFFFFF"/>
            <w:vAlign w:val="center"/>
            <w:hideMark/>
          </w:tcPr>
          <w:p w14:paraId="2CBFAC6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26" w:type="pct"/>
            <w:tcBorders>
              <w:top w:val="nil"/>
              <w:left w:val="nil"/>
              <w:bottom w:val="single" w:sz="8" w:space="0" w:color="auto"/>
              <w:right w:val="single" w:sz="8" w:space="0" w:color="auto"/>
            </w:tcBorders>
            <w:shd w:val="clear" w:color="000000" w:fill="FFFFFF"/>
            <w:vAlign w:val="center"/>
            <w:hideMark/>
          </w:tcPr>
          <w:p w14:paraId="5045C02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20" w:type="pct"/>
            <w:tcBorders>
              <w:top w:val="nil"/>
              <w:left w:val="nil"/>
              <w:bottom w:val="single" w:sz="8" w:space="0" w:color="auto"/>
              <w:right w:val="single" w:sz="8" w:space="0" w:color="auto"/>
            </w:tcBorders>
            <w:shd w:val="clear" w:color="000000" w:fill="FFFFFF"/>
            <w:vAlign w:val="center"/>
            <w:hideMark/>
          </w:tcPr>
          <w:p w14:paraId="1EE9CF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31" w:type="pct"/>
            <w:tcBorders>
              <w:top w:val="nil"/>
              <w:left w:val="nil"/>
              <w:bottom w:val="single" w:sz="8" w:space="0" w:color="auto"/>
              <w:right w:val="single" w:sz="8" w:space="0" w:color="auto"/>
            </w:tcBorders>
            <w:shd w:val="clear" w:color="000000" w:fill="FFFFFF"/>
            <w:vAlign w:val="center"/>
            <w:hideMark/>
          </w:tcPr>
          <w:p w14:paraId="0AC807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26" w:type="pct"/>
            <w:tcBorders>
              <w:top w:val="nil"/>
              <w:left w:val="nil"/>
              <w:bottom w:val="single" w:sz="8" w:space="0" w:color="auto"/>
              <w:right w:val="single" w:sz="8" w:space="0" w:color="auto"/>
            </w:tcBorders>
            <w:shd w:val="clear" w:color="000000" w:fill="FFFFFF"/>
            <w:vAlign w:val="center"/>
            <w:hideMark/>
          </w:tcPr>
          <w:p w14:paraId="36C6581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26" w:type="pct"/>
            <w:tcBorders>
              <w:top w:val="nil"/>
              <w:left w:val="nil"/>
              <w:bottom w:val="single" w:sz="8" w:space="0" w:color="auto"/>
              <w:right w:val="single" w:sz="8" w:space="0" w:color="auto"/>
            </w:tcBorders>
            <w:shd w:val="clear" w:color="000000" w:fill="FFFFFF"/>
            <w:vAlign w:val="center"/>
            <w:hideMark/>
          </w:tcPr>
          <w:p w14:paraId="722EB27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54" w:type="pct"/>
            <w:tcBorders>
              <w:top w:val="nil"/>
              <w:left w:val="nil"/>
              <w:bottom w:val="single" w:sz="8" w:space="0" w:color="auto"/>
              <w:right w:val="single" w:sz="8" w:space="0" w:color="auto"/>
            </w:tcBorders>
            <w:shd w:val="clear" w:color="000000" w:fill="FFFFFF"/>
            <w:vAlign w:val="center"/>
            <w:hideMark/>
          </w:tcPr>
          <w:p w14:paraId="048245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66" w:type="pct"/>
            <w:tcBorders>
              <w:top w:val="nil"/>
              <w:left w:val="nil"/>
              <w:bottom w:val="single" w:sz="8" w:space="0" w:color="auto"/>
              <w:right w:val="single" w:sz="8" w:space="0" w:color="auto"/>
            </w:tcBorders>
            <w:shd w:val="clear" w:color="000000" w:fill="FFFFFF"/>
            <w:vAlign w:val="center"/>
            <w:hideMark/>
          </w:tcPr>
          <w:p w14:paraId="14AFE1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37" w:type="pct"/>
            <w:tcBorders>
              <w:top w:val="nil"/>
              <w:left w:val="nil"/>
              <w:bottom w:val="single" w:sz="8" w:space="0" w:color="auto"/>
              <w:right w:val="single" w:sz="8" w:space="0" w:color="auto"/>
            </w:tcBorders>
            <w:shd w:val="clear" w:color="000000" w:fill="FFFFFF"/>
            <w:vAlign w:val="center"/>
            <w:hideMark/>
          </w:tcPr>
          <w:p w14:paraId="3A648AC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323" w:type="pct"/>
            <w:tcBorders>
              <w:top w:val="nil"/>
              <w:left w:val="nil"/>
              <w:bottom w:val="single" w:sz="8" w:space="0" w:color="auto"/>
              <w:right w:val="single" w:sz="8" w:space="0" w:color="auto"/>
            </w:tcBorders>
            <w:shd w:val="clear" w:color="000000" w:fill="FFFFFF"/>
            <w:vAlign w:val="center"/>
            <w:hideMark/>
          </w:tcPr>
          <w:p w14:paraId="3E2D4C7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6ADB25F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744CE33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r>
      <w:tr w:rsidR="004B17B3" w:rsidRPr="004B17B3" w14:paraId="3B96D5FB"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16658E8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4.1 „Инвестиции в земеделски стопанства“</w:t>
            </w:r>
          </w:p>
        </w:tc>
        <w:tc>
          <w:tcPr>
            <w:tcW w:w="354" w:type="pct"/>
            <w:tcBorders>
              <w:top w:val="nil"/>
              <w:left w:val="nil"/>
              <w:bottom w:val="single" w:sz="8" w:space="0" w:color="auto"/>
              <w:right w:val="single" w:sz="8" w:space="0" w:color="auto"/>
            </w:tcBorders>
            <w:shd w:val="clear" w:color="000000" w:fill="FFFFFF"/>
            <w:vAlign w:val="center"/>
            <w:hideMark/>
          </w:tcPr>
          <w:p w14:paraId="5119B0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201 630,00</w:t>
            </w:r>
          </w:p>
        </w:tc>
        <w:tc>
          <w:tcPr>
            <w:tcW w:w="337" w:type="pct"/>
            <w:tcBorders>
              <w:top w:val="nil"/>
              <w:left w:val="nil"/>
              <w:bottom w:val="single" w:sz="8" w:space="0" w:color="auto"/>
              <w:right w:val="single" w:sz="8" w:space="0" w:color="auto"/>
            </w:tcBorders>
            <w:shd w:val="clear" w:color="000000" w:fill="FFFFFF"/>
            <w:vAlign w:val="center"/>
            <w:hideMark/>
          </w:tcPr>
          <w:p w14:paraId="6195081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699 163,46</w:t>
            </w:r>
          </w:p>
        </w:tc>
        <w:tc>
          <w:tcPr>
            <w:tcW w:w="326" w:type="pct"/>
            <w:tcBorders>
              <w:top w:val="nil"/>
              <w:left w:val="nil"/>
              <w:bottom w:val="single" w:sz="8" w:space="0" w:color="auto"/>
              <w:right w:val="single" w:sz="8" w:space="0" w:color="auto"/>
            </w:tcBorders>
            <w:shd w:val="clear" w:color="000000" w:fill="FFFFFF"/>
            <w:vAlign w:val="center"/>
            <w:hideMark/>
          </w:tcPr>
          <w:p w14:paraId="2D6398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316 679,81</w:t>
            </w:r>
          </w:p>
        </w:tc>
        <w:tc>
          <w:tcPr>
            <w:tcW w:w="320" w:type="pct"/>
            <w:tcBorders>
              <w:top w:val="nil"/>
              <w:left w:val="nil"/>
              <w:bottom w:val="single" w:sz="8" w:space="0" w:color="auto"/>
              <w:right w:val="single" w:sz="8" w:space="0" w:color="auto"/>
            </w:tcBorders>
            <w:shd w:val="clear" w:color="000000" w:fill="FFFFFF"/>
            <w:vAlign w:val="center"/>
            <w:hideMark/>
          </w:tcPr>
          <w:p w14:paraId="60CFA1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513 259,61</w:t>
            </w:r>
          </w:p>
        </w:tc>
        <w:tc>
          <w:tcPr>
            <w:tcW w:w="331" w:type="pct"/>
            <w:tcBorders>
              <w:top w:val="nil"/>
              <w:left w:val="nil"/>
              <w:bottom w:val="single" w:sz="8" w:space="0" w:color="auto"/>
              <w:right w:val="single" w:sz="8" w:space="0" w:color="auto"/>
            </w:tcBorders>
            <w:shd w:val="clear" w:color="000000" w:fill="FFFFFF"/>
            <w:vAlign w:val="center"/>
            <w:hideMark/>
          </w:tcPr>
          <w:p w14:paraId="1868D7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256 629,81</w:t>
            </w:r>
          </w:p>
        </w:tc>
        <w:tc>
          <w:tcPr>
            <w:tcW w:w="326" w:type="pct"/>
            <w:tcBorders>
              <w:top w:val="nil"/>
              <w:left w:val="nil"/>
              <w:bottom w:val="single" w:sz="8" w:space="0" w:color="auto"/>
              <w:right w:val="single" w:sz="8" w:space="0" w:color="auto"/>
            </w:tcBorders>
            <w:shd w:val="clear" w:color="000000" w:fill="FFFFFF"/>
            <w:vAlign w:val="center"/>
            <w:hideMark/>
          </w:tcPr>
          <w:p w14:paraId="092EBA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513 259,61</w:t>
            </w:r>
          </w:p>
        </w:tc>
        <w:tc>
          <w:tcPr>
            <w:tcW w:w="326" w:type="pct"/>
            <w:tcBorders>
              <w:top w:val="nil"/>
              <w:left w:val="nil"/>
              <w:bottom w:val="single" w:sz="8" w:space="0" w:color="auto"/>
              <w:right w:val="single" w:sz="8" w:space="0" w:color="auto"/>
            </w:tcBorders>
            <w:shd w:val="clear" w:color="000000" w:fill="FFFFFF"/>
            <w:vAlign w:val="center"/>
            <w:hideMark/>
          </w:tcPr>
          <w:p w14:paraId="60AAA3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256 629,81</w:t>
            </w:r>
          </w:p>
        </w:tc>
        <w:tc>
          <w:tcPr>
            <w:tcW w:w="354" w:type="pct"/>
            <w:tcBorders>
              <w:top w:val="nil"/>
              <w:left w:val="nil"/>
              <w:bottom w:val="single" w:sz="8" w:space="0" w:color="auto"/>
              <w:right w:val="single" w:sz="8" w:space="0" w:color="auto"/>
            </w:tcBorders>
            <w:shd w:val="clear" w:color="000000" w:fill="FFFFFF"/>
            <w:vAlign w:val="center"/>
            <w:hideMark/>
          </w:tcPr>
          <w:p w14:paraId="0D5E992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513 259,61</w:t>
            </w:r>
          </w:p>
        </w:tc>
        <w:tc>
          <w:tcPr>
            <w:tcW w:w="366" w:type="pct"/>
            <w:tcBorders>
              <w:top w:val="nil"/>
              <w:left w:val="nil"/>
              <w:bottom w:val="single" w:sz="8" w:space="0" w:color="auto"/>
              <w:right w:val="single" w:sz="8" w:space="0" w:color="auto"/>
            </w:tcBorders>
            <w:shd w:val="clear" w:color="000000" w:fill="FFFFFF"/>
            <w:vAlign w:val="center"/>
            <w:hideMark/>
          </w:tcPr>
          <w:p w14:paraId="01273F6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256 629,81</w:t>
            </w:r>
          </w:p>
        </w:tc>
        <w:tc>
          <w:tcPr>
            <w:tcW w:w="337" w:type="pct"/>
            <w:tcBorders>
              <w:top w:val="nil"/>
              <w:left w:val="nil"/>
              <w:bottom w:val="single" w:sz="8" w:space="0" w:color="auto"/>
              <w:right w:val="single" w:sz="8" w:space="0" w:color="auto"/>
            </w:tcBorders>
            <w:shd w:val="clear" w:color="000000" w:fill="FFFFFF"/>
            <w:vAlign w:val="center"/>
            <w:hideMark/>
          </w:tcPr>
          <w:p w14:paraId="59B7DCA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145 180,59</w:t>
            </w:r>
          </w:p>
        </w:tc>
        <w:tc>
          <w:tcPr>
            <w:tcW w:w="323" w:type="pct"/>
            <w:tcBorders>
              <w:top w:val="nil"/>
              <w:left w:val="nil"/>
              <w:bottom w:val="single" w:sz="8" w:space="0" w:color="auto"/>
              <w:right w:val="single" w:sz="8" w:space="0" w:color="auto"/>
            </w:tcBorders>
            <w:shd w:val="clear" w:color="000000" w:fill="FFFFFF"/>
            <w:vAlign w:val="center"/>
            <w:hideMark/>
          </w:tcPr>
          <w:p w14:paraId="7D99FA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56 449,41</w:t>
            </w:r>
          </w:p>
        </w:tc>
        <w:tc>
          <w:tcPr>
            <w:tcW w:w="289" w:type="pct"/>
            <w:tcBorders>
              <w:top w:val="nil"/>
              <w:left w:val="nil"/>
              <w:bottom w:val="single" w:sz="8" w:space="0" w:color="auto"/>
              <w:right w:val="single" w:sz="8" w:space="0" w:color="auto"/>
            </w:tcBorders>
            <w:shd w:val="clear" w:color="000000" w:fill="FFFFFF"/>
            <w:vAlign w:val="center"/>
            <w:hideMark/>
          </w:tcPr>
          <w:p w14:paraId="173ECA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72%</w:t>
            </w:r>
          </w:p>
        </w:tc>
        <w:tc>
          <w:tcPr>
            <w:tcW w:w="303" w:type="pct"/>
            <w:tcBorders>
              <w:top w:val="nil"/>
              <w:left w:val="nil"/>
              <w:bottom w:val="single" w:sz="8" w:space="0" w:color="auto"/>
              <w:right w:val="single" w:sz="8" w:space="0" w:color="auto"/>
            </w:tcBorders>
            <w:shd w:val="clear" w:color="000000" w:fill="FFFFFF"/>
            <w:vAlign w:val="center"/>
            <w:hideMark/>
          </w:tcPr>
          <w:p w14:paraId="5EE2BDC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59 800,00</w:t>
            </w:r>
          </w:p>
        </w:tc>
      </w:tr>
      <w:tr w:rsidR="004B17B3" w:rsidRPr="004B17B3" w14:paraId="3244EFC7" w14:textId="77777777" w:rsidTr="004B17B3">
        <w:trPr>
          <w:trHeight w:val="73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249BC67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4.2  „Инвестиции в преработка/маркетинг на селскостопански продукти“</w:t>
            </w:r>
          </w:p>
        </w:tc>
        <w:tc>
          <w:tcPr>
            <w:tcW w:w="354" w:type="pct"/>
            <w:tcBorders>
              <w:top w:val="nil"/>
              <w:left w:val="nil"/>
              <w:bottom w:val="single" w:sz="8" w:space="0" w:color="auto"/>
              <w:right w:val="single" w:sz="8" w:space="0" w:color="auto"/>
            </w:tcBorders>
            <w:shd w:val="clear" w:color="000000" w:fill="FFFFFF"/>
            <w:vAlign w:val="center"/>
            <w:hideMark/>
          </w:tcPr>
          <w:p w14:paraId="071A8E1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100 000,00</w:t>
            </w:r>
          </w:p>
        </w:tc>
        <w:tc>
          <w:tcPr>
            <w:tcW w:w="337" w:type="pct"/>
            <w:tcBorders>
              <w:top w:val="nil"/>
              <w:left w:val="nil"/>
              <w:bottom w:val="single" w:sz="8" w:space="0" w:color="auto"/>
              <w:right w:val="single" w:sz="8" w:space="0" w:color="auto"/>
            </w:tcBorders>
            <w:shd w:val="clear" w:color="000000" w:fill="FFFFFF"/>
            <w:vAlign w:val="center"/>
            <w:hideMark/>
          </w:tcPr>
          <w:p w14:paraId="20CACD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29 570,00</w:t>
            </w:r>
          </w:p>
        </w:tc>
        <w:tc>
          <w:tcPr>
            <w:tcW w:w="326" w:type="pct"/>
            <w:tcBorders>
              <w:top w:val="nil"/>
              <w:left w:val="nil"/>
              <w:bottom w:val="single" w:sz="8" w:space="0" w:color="auto"/>
              <w:right w:val="single" w:sz="8" w:space="0" w:color="auto"/>
            </w:tcBorders>
            <w:shd w:val="clear" w:color="000000" w:fill="FFFFFF"/>
            <w:vAlign w:val="center"/>
            <w:hideMark/>
          </w:tcPr>
          <w:p w14:paraId="1F2DD4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14 785,00</w:t>
            </w:r>
          </w:p>
        </w:tc>
        <w:tc>
          <w:tcPr>
            <w:tcW w:w="320" w:type="pct"/>
            <w:tcBorders>
              <w:top w:val="nil"/>
              <w:left w:val="nil"/>
              <w:bottom w:val="single" w:sz="8" w:space="0" w:color="auto"/>
              <w:right w:val="single" w:sz="8" w:space="0" w:color="auto"/>
            </w:tcBorders>
            <w:shd w:val="clear" w:color="000000" w:fill="FFFFFF"/>
            <w:vAlign w:val="center"/>
            <w:hideMark/>
          </w:tcPr>
          <w:p w14:paraId="3C35394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1" w:type="pct"/>
            <w:tcBorders>
              <w:top w:val="nil"/>
              <w:left w:val="nil"/>
              <w:bottom w:val="single" w:sz="8" w:space="0" w:color="auto"/>
              <w:right w:val="single" w:sz="8" w:space="0" w:color="auto"/>
            </w:tcBorders>
            <w:shd w:val="clear" w:color="000000" w:fill="FFFFFF"/>
            <w:vAlign w:val="center"/>
            <w:hideMark/>
          </w:tcPr>
          <w:p w14:paraId="60E2327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60B65CB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4F0EAFE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4" w:type="pct"/>
            <w:tcBorders>
              <w:top w:val="nil"/>
              <w:left w:val="nil"/>
              <w:bottom w:val="single" w:sz="8" w:space="0" w:color="auto"/>
              <w:right w:val="single" w:sz="8" w:space="0" w:color="auto"/>
            </w:tcBorders>
            <w:shd w:val="clear" w:color="000000" w:fill="FFFFFF"/>
            <w:vAlign w:val="center"/>
            <w:hideMark/>
          </w:tcPr>
          <w:p w14:paraId="017EA38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6" w:type="pct"/>
            <w:tcBorders>
              <w:top w:val="nil"/>
              <w:left w:val="nil"/>
              <w:bottom w:val="single" w:sz="8" w:space="0" w:color="auto"/>
              <w:right w:val="single" w:sz="8" w:space="0" w:color="auto"/>
            </w:tcBorders>
            <w:shd w:val="clear" w:color="000000" w:fill="FFFFFF"/>
            <w:vAlign w:val="center"/>
            <w:hideMark/>
          </w:tcPr>
          <w:p w14:paraId="7253785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7" w:type="pct"/>
            <w:tcBorders>
              <w:top w:val="nil"/>
              <w:left w:val="nil"/>
              <w:bottom w:val="single" w:sz="8" w:space="0" w:color="auto"/>
              <w:right w:val="single" w:sz="8" w:space="0" w:color="auto"/>
            </w:tcBorders>
            <w:shd w:val="clear" w:color="000000" w:fill="FFFFFF"/>
            <w:vAlign w:val="center"/>
            <w:hideMark/>
          </w:tcPr>
          <w:p w14:paraId="073D3BD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3" w:type="pct"/>
            <w:tcBorders>
              <w:top w:val="nil"/>
              <w:left w:val="nil"/>
              <w:bottom w:val="single" w:sz="8" w:space="0" w:color="auto"/>
              <w:right w:val="single" w:sz="8" w:space="0" w:color="auto"/>
            </w:tcBorders>
            <w:shd w:val="clear" w:color="000000" w:fill="FFFFFF"/>
            <w:vAlign w:val="center"/>
            <w:hideMark/>
          </w:tcPr>
          <w:p w14:paraId="532E55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100 000,00</w:t>
            </w:r>
          </w:p>
        </w:tc>
        <w:tc>
          <w:tcPr>
            <w:tcW w:w="289" w:type="pct"/>
            <w:tcBorders>
              <w:top w:val="nil"/>
              <w:left w:val="nil"/>
              <w:bottom w:val="single" w:sz="8" w:space="0" w:color="auto"/>
              <w:right w:val="single" w:sz="8" w:space="0" w:color="auto"/>
            </w:tcBorders>
            <w:shd w:val="clear" w:color="000000" w:fill="FFFFFF"/>
            <w:vAlign w:val="center"/>
            <w:hideMark/>
          </w:tcPr>
          <w:p w14:paraId="3396668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303" w:type="pct"/>
            <w:tcBorders>
              <w:top w:val="nil"/>
              <w:left w:val="nil"/>
              <w:bottom w:val="single" w:sz="8" w:space="0" w:color="auto"/>
              <w:right w:val="single" w:sz="8" w:space="0" w:color="auto"/>
            </w:tcBorders>
            <w:shd w:val="clear" w:color="000000" w:fill="FFFFFF"/>
            <w:vAlign w:val="center"/>
            <w:hideMark/>
          </w:tcPr>
          <w:p w14:paraId="2BE95A9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6935510"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19AF837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6.4.1 „Инвестиции в подкрепа на неземеделски дейности“</w:t>
            </w:r>
          </w:p>
        </w:tc>
        <w:tc>
          <w:tcPr>
            <w:tcW w:w="354" w:type="pct"/>
            <w:tcBorders>
              <w:top w:val="nil"/>
              <w:left w:val="nil"/>
              <w:bottom w:val="single" w:sz="8" w:space="0" w:color="auto"/>
              <w:right w:val="single" w:sz="8" w:space="0" w:color="auto"/>
            </w:tcBorders>
            <w:shd w:val="clear" w:color="000000" w:fill="FFFFFF"/>
            <w:vAlign w:val="center"/>
            <w:hideMark/>
          </w:tcPr>
          <w:p w14:paraId="7D53C58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793 525,00</w:t>
            </w:r>
          </w:p>
        </w:tc>
        <w:tc>
          <w:tcPr>
            <w:tcW w:w="337" w:type="pct"/>
            <w:tcBorders>
              <w:top w:val="nil"/>
              <w:left w:val="nil"/>
              <w:bottom w:val="single" w:sz="8" w:space="0" w:color="auto"/>
              <w:right w:val="single" w:sz="8" w:space="0" w:color="auto"/>
            </w:tcBorders>
            <w:shd w:val="clear" w:color="000000" w:fill="FFFFFF"/>
            <w:vAlign w:val="center"/>
            <w:hideMark/>
          </w:tcPr>
          <w:p w14:paraId="11CD76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1 035 626,03</w:t>
            </w:r>
          </w:p>
        </w:tc>
        <w:tc>
          <w:tcPr>
            <w:tcW w:w="326" w:type="pct"/>
            <w:tcBorders>
              <w:top w:val="nil"/>
              <w:left w:val="nil"/>
              <w:bottom w:val="single" w:sz="8" w:space="0" w:color="auto"/>
              <w:right w:val="single" w:sz="8" w:space="0" w:color="auto"/>
            </w:tcBorders>
            <w:shd w:val="clear" w:color="000000" w:fill="FFFFFF"/>
            <w:vAlign w:val="center"/>
            <w:hideMark/>
          </w:tcPr>
          <w:p w14:paraId="123D731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517 813,01</w:t>
            </w:r>
          </w:p>
        </w:tc>
        <w:tc>
          <w:tcPr>
            <w:tcW w:w="320" w:type="pct"/>
            <w:tcBorders>
              <w:top w:val="nil"/>
              <w:left w:val="nil"/>
              <w:bottom w:val="single" w:sz="8" w:space="0" w:color="auto"/>
              <w:right w:val="single" w:sz="8" w:space="0" w:color="auto"/>
            </w:tcBorders>
            <w:shd w:val="clear" w:color="000000" w:fill="FFFFFF"/>
            <w:vAlign w:val="center"/>
            <w:hideMark/>
          </w:tcPr>
          <w:p w14:paraId="5A7572B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797 542,67</w:t>
            </w:r>
          </w:p>
        </w:tc>
        <w:tc>
          <w:tcPr>
            <w:tcW w:w="331" w:type="pct"/>
            <w:tcBorders>
              <w:top w:val="nil"/>
              <w:left w:val="nil"/>
              <w:bottom w:val="single" w:sz="8" w:space="0" w:color="auto"/>
              <w:right w:val="single" w:sz="8" w:space="0" w:color="auto"/>
            </w:tcBorders>
            <w:shd w:val="clear" w:color="000000" w:fill="FFFFFF"/>
            <w:vAlign w:val="center"/>
            <w:hideMark/>
          </w:tcPr>
          <w:p w14:paraId="66BF31F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398 771,32</w:t>
            </w:r>
          </w:p>
        </w:tc>
        <w:tc>
          <w:tcPr>
            <w:tcW w:w="326" w:type="pct"/>
            <w:tcBorders>
              <w:top w:val="nil"/>
              <w:left w:val="nil"/>
              <w:bottom w:val="single" w:sz="8" w:space="0" w:color="auto"/>
              <w:right w:val="single" w:sz="8" w:space="0" w:color="auto"/>
            </w:tcBorders>
            <w:shd w:val="clear" w:color="000000" w:fill="FFFFFF"/>
            <w:vAlign w:val="center"/>
            <w:hideMark/>
          </w:tcPr>
          <w:p w14:paraId="4FEBEBB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797 542,67</w:t>
            </w:r>
          </w:p>
        </w:tc>
        <w:tc>
          <w:tcPr>
            <w:tcW w:w="326" w:type="pct"/>
            <w:tcBorders>
              <w:top w:val="nil"/>
              <w:left w:val="nil"/>
              <w:bottom w:val="single" w:sz="8" w:space="0" w:color="auto"/>
              <w:right w:val="single" w:sz="8" w:space="0" w:color="auto"/>
            </w:tcBorders>
            <w:shd w:val="clear" w:color="000000" w:fill="FFFFFF"/>
            <w:vAlign w:val="center"/>
            <w:hideMark/>
          </w:tcPr>
          <w:p w14:paraId="28BF1E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398 771,32</w:t>
            </w:r>
          </w:p>
        </w:tc>
        <w:tc>
          <w:tcPr>
            <w:tcW w:w="354" w:type="pct"/>
            <w:tcBorders>
              <w:top w:val="nil"/>
              <w:left w:val="nil"/>
              <w:bottom w:val="single" w:sz="8" w:space="0" w:color="auto"/>
              <w:right w:val="single" w:sz="8" w:space="0" w:color="auto"/>
            </w:tcBorders>
            <w:shd w:val="clear" w:color="000000" w:fill="FFFFFF"/>
            <w:vAlign w:val="center"/>
            <w:hideMark/>
          </w:tcPr>
          <w:p w14:paraId="46F2BB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387 659,26</w:t>
            </w:r>
          </w:p>
        </w:tc>
        <w:tc>
          <w:tcPr>
            <w:tcW w:w="366" w:type="pct"/>
            <w:tcBorders>
              <w:top w:val="nil"/>
              <w:left w:val="nil"/>
              <w:bottom w:val="single" w:sz="8" w:space="0" w:color="auto"/>
              <w:right w:val="single" w:sz="8" w:space="0" w:color="auto"/>
            </w:tcBorders>
            <w:shd w:val="clear" w:color="000000" w:fill="FFFFFF"/>
            <w:vAlign w:val="center"/>
            <w:hideMark/>
          </w:tcPr>
          <w:p w14:paraId="6922AC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193 829,62</w:t>
            </w:r>
          </w:p>
        </w:tc>
        <w:tc>
          <w:tcPr>
            <w:tcW w:w="337" w:type="pct"/>
            <w:tcBorders>
              <w:top w:val="nil"/>
              <w:left w:val="nil"/>
              <w:bottom w:val="single" w:sz="8" w:space="0" w:color="auto"/>
              <w:right w:val="single" w:sz="8" w:space="0" w:color="auto"/>
            </w:tcBorders>
            <w:shd w:val="clear" w:color="000000" w:fill="FFFFFF"/>
            <w:vAlign w:val="center"/>
            <w:hideMark/>
          </w:tcPr>
          <w:p w14:paraId="722D8D0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193 829,62</w:t>
            </w:r>
          </w:p>
        </w:tc>
        <w:tc>
          <w:tcPr>
            <w:tcW w:w="323" w:type="pct"/>
            <w:tcBorders>
              <w:top w:val="nil"/>
              <w:left w:val="nil"/>
              <w:bottom w:val="single" w:sz="8" w:space="0" w:color="auto"/>
              <w:right w:val="single" w:sz="8" w:space="0" w:color="auto"/>
            </w:tcBorders>
            <w:shd w:val="clear" w:color="000000" w:fill="FFFFFF"/>
            <w:vAlign w:val="center"/>
            <w:hideMark/>
          </w:tcPr>
          <w:p w14:paraId="58896B7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599 695,38</w:t>
            </w:r>
          </w:p>
        </w:tc>
        <w:tc>
          <w:tcPr>
            <w:tcW w:w="289" w:type="pct"/>
            <w:tcBorders>
              <w:top w:val="nil"/>
              <w:left w:val="nil"/>
              <w:bottom w:val="single" w:sz="8" w:space="0" w:color="auto"/>
              <w:right w:val="single" w:sz="8" w:space="0" w:color="auto"/>
            </w:tcBorders>
            <w:shd w:val="clear" w:color="000000" w:fill="FFFFFF"/>
            <w:vAlign w:val="center"/>
            <w:hideMark/>
          </w:tcPr>
          <w:p w14:paraId="2AEC872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24%</w:t>
            </w:r>
          </w:p>
        </w:tc>
        <w:tc>
          <w:tcPr>
            <w:tcW w:w="303" w:type="pct"/>
            <w:tcBorders>
              <w:top w:val="nil"/>
              <w:left w:val="nil"/>
              <w:bottom w:val="single" w:sz="8" w:space="0" w:color="auto"/>
              <w:right w:val="single" w:sz="8" w:space="0" w:color="auto"/>
            </w:tcBorders>
            <w:shd w:val="clear" w:color="000000" w:fill="FFFFFF"/>
            <w:vAlign w:val="center"/>
            <w:hideMark/>
          </w:tcPr>
          <w:p w14:paraId="4F0AA6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10DA1C0" w14:textId="77777777" w:rsidTr="004B17B3">
        <w:trPr>
          <w:trHeight w:val="121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3D333F4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7.2. „Инвестиции в създаването, подобряването или разширяването на всички видове малка по мащаби инфраструктура“</w:t>
            </w:r>
          </w:p>
        </w:tc>
        <w:tc>
          <w:tcPr>
            <w:tcW w:w="354" w:type="pct"/>
            <w:tcBorders>
              <w:top w:val="nil"/>
              <w:left w:val="nil"/>
              <w:bottom w:val="single" w:sz="8" w:space="0" w:color="auto"/>
              <w:right w:val="single" w:sz="8" w:space="0" w:color="auto"/>
            </w:tcBorders>
            <w:shd w:val="clear" w:color="000000" w:fill="FFFFFF"/>
            <w:vAlign w:val="center"/>
            <w:hideMark/>
          </w:tcPr>
          <w:p w14:paraId="721023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1 799 000,00</w:t>
            </w:r>
          </w:p>
        </w:tc>
        <w:tc>
          <w:tcPr>
            <w:tcW w:w="337" w:type="pct"/>
            <w:tcBorders>
              <w:top w:val="nil"/>
              <w:left w:val="nil"/>
              <w:bottom w:val="single" w:sz="8" w:space="0" w:color="auto"/>
              <w:right w:val="single" w:sz="8" w:space="0" w:color="auto"/>
            </w:tcBorders>
            <w:shd w:val="clear" w:color="000000" w:fill="FFFFFF"/>
            <w:vAlign w:val="center"/>
            <w:hideMark/>
          </w:tcPr>
          <w:p w14:paraId="702CA8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26" w:type="pct"/>
            <w:tcBorders>
              <w:top w:val="nil"/>
              <w:left w:val="nil"/>
              <w:bottom w:val="single" w:sz="8" w:space="0" w:color="auto"/>
              <w:right w:val="single" w:sz="8" w:space="0" w:color="auto"/>
            </w:tcBorders>
            <w:shd w:val="clear" w:color="000000" w:fill="FFFFFF"/>
            <w:vAlign w:val="center"/>
            <w:hideMark/>
          </w:tcPr>
          <w:p w14:paraId="7C4079F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20" w:type="pct"/>
            <w:tcBorders>
              <w:top w:val="nil"/>
              <w:left w:val="nil"/>
              <w:bottom w:val="single" w:sz="8" w:space="0" w:color="auto"/>
              <w:right w:val="single" w:sz="8" w:space="0" w:color="auto"/>
            </w:tcBorders>
            <w:shd w:val="clear" w:color="000000" w:fill="FFFFFF"/>
            <w:vAlign w:val="center"/>
            <w:hideMark/>
          </w:tcPr>
          <w:p w14:paraId="5092FDC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31" w:type="pct"/>
            <w:tcBorders>
              <w:top w:val="nil"/>
              <w:left w:val="nil"/>
              <w:bottom w:val="single" w:sz="8" w:space="0" w:color="auto"/>
              <w:right w:val="single" w:sz="8" w:space="0" w:color="auto"/>
            </w:tcBorders>
            <w:shd w:val="clear" w:color="000000" w:fill="FFFFFF"/>
            <w:vAlign w:val="center"/>
            <w:hideMark/>
          </w:tcPr>
          <w:p w14:paraId="321E6C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26" w:type="pct"/>
            <w:tcBorders>
              <w:top w:val="nil"/>
              <w:left w:val="nil"/>
              <w:bottom w:val="single" w:sz="8" w:space="0" w:color="auto"/>
              <w:right w:val="single" w:sz="8" w:space="0" w:color="auto"/>
            </w:tcBorders>
            <w:shd w:val="clear" w:color="000000" w:fill="FFFFFF"/>
            <w:vAlign w:val="center"/>
            <w:hideMark/>
          </w:tcPr>
          <w:p w14:paraId="5424D1E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26" w:type="pct"/>
            <w:tcBorders>
              <w:top w:val="nil"/>
              <w:left w:val="nil"/>
              <w:bottom w:val="single" w:sz="8" w:space="0" w:color="auto"/>
              <w:right w:val="single" w:sz="8" w:space="0" w:color="auto"/>
            </w:tcBorders>
            <w:shd w:val="clear" w:color="000000" w:fill="FFFFFF"/>
            <w:vAlign w:val="center"/>
            <w:hideMark/>
          </w:tcPr>
          <w:p w14:paraId="239512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54" w:type="pct"/>
            <w:tcBorders>
              <w:top w:val="nil"/>
              <w:left w:val="nil"/>
              <w:bottom w:val="single" w:sz="8" w:space="0" w:color="auto"/>
              <w:right w:val="single" w:sz="8" w:space="0" w:color="auto"/>
            </w:tcBorders>
            <w:shd w:val="clear" w:color="000000" w:fill="FFFFFF"/>
            <w:vAlign w:val="center"/>
            <w:hideMark/>
          </w:tcPr>
          <w:p w14:paraId="28F306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2 256 005,93</w:t>
            </w:r>
          </w:p>
        </w:tc>
        <w:tc>
          <w:tcPr>
            <w:tcW w:w="366" w:type="pct"/>
            <w:tcBorders>
              <w:top w:val="nil"/>
              <w:left w:val="nil"/>
              <w:bottom w:val="single" w:sz="8" w:space="0" w:color="auto"/>
              <w:right w:val="single" w:sz="8" w:space="0" w:color="auto"/>
            </w:tcBorders>
            <w:shd w:val="clear" w:color="000000" w:fill="FFFFFF"/>
            <w:vAlign w:val="center"/>
            <w:hideMark/>
          </w:tcPr>
          <w:p w14:paraId="0E3FB74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2 256 005,93</w:t>
            </w:r>
          </w:p>
        </w:tc>
        <w:tc>
          <w:tcPr>
            <w:tcW w:w="337" w:type="pct"/>
            <w:tcBorders>
              <w:top w:val="nil"/>
              <w:left w:val="nil"/>
              <w:bottom w:val="single" w:sz="8" w:space="0" w:color="auto"/>
              <w:right w:val="single" w:sz="8" w:space="0" w:color="auto"/>
            </w:tcBorders>
            <w:shd w:val="clear" w:color="000000" w:fill="FFFFFF"/>
            <w:vAlign w:val="center"/>
            <w:hideMark/>
          </w:tcPr>
          <w:p w14:paraId="3D65C4C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1 696 235,15</w:t>
            </w:r>
          </w:p>
        </w:tc>
        <w:tc>
          <w:tcPr>
            <w:tcW w:w="323" w:type="pct"/>
            <w:tcBorders>
              <w:top w:val="nil"/>
              <w:left w:val="nil"/>
              <w:bottom w:val="single" w:sz="8" w:space="0" w:color="auto"/>
              <w:right w:val="single" w:sz="8" w:space="0" w:color="auto"/>
            </w:tcBorders>
            <w:shd w:val="clear" w:color="000000" w:fill="FFFFFF"/>
            <w:vAlign w:val="center"/>
            <w:hideMark/>
          </w:tcPr>
          <w:p w14:paraId="0439E3E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102 764,85</w:t>
            </w:r>
          </w:p>
        </w:tc>
        <w:tc>
          <w:tcPr>
            <w:tcW w:w="289" w:type="pct"/>
            <w:tcBorders>
              <w:top w:val="nil"/>
              <w:left w:val="nil"/>
              <w:bottom w:val="single" w:sz="8" w:space="0" w:color="auto"/>
              <w:right w:val="single" w:sz="8" w:space="0" w:color="auto"/>
            </w:tcBorders>
            <w:shd w:val="clear" w:color="000000" w:fill="FFFFFF"/>
            <w:vAlign w:val="center"/>
            <w:hideMark/>
          </w:tcPr>
          <w:p w14:paraId="3BE9BD5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w:t>
            </w:r>
          </w:p>
        </w:tc>
        <w:tc>
          <w:tcPr>
            <w:tcW w:w="303" w:type="pct"/>
            <w:tcBorders>
              <w:top w:val="nil"/>
              <w:left w:val="nil"/>
              <w:bottom w:val="single" w:sz="8" w:space="0" w:color="auto"/>
              <w:right w:val="single" w:sz="8" w:space="0" w:color="auto"/>
            </w:tcBorders>
            <w:shd w:val="clear" w:color="000000" w:fill="FFFFFF"/>
            <w:vAlign w:val="center"/>
            <w:hideMark/>
          </w:tcPr>
          <w:p w14:paraId="1111559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666 465,70</w:t>
            </w:r>
          </w:p>
        </w:tc>
      </w:tr>
      <w:tr w:rsidR="004B17B3" w:rsidRPr="004B17B3" w14:paraId="75797AAF" w14:textId="77777777" w:rsidTr="004B17B3">
        <w:trPr>
          <w:trHeight w:val="97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6303346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7.5. „Инвестиции за публично ползване в инфраструктура за отдих, туристическа инфраструктура“</w:t>
            </w:r>
          </w:p>
        </w:tc>
        <w:tc>
          <w:tcPr>
            <w:tcW w:w="354" w:type="pct"/>
            <w:tcBorders>
              <w:top w:val="nil"/>
              <w:left w:val="nil"/>
              <w:bottom w:val="single" w:sz="8" w:space="0" w:color="auto"/>
              <w:right w:val="single" w:sz="8" w:space="0" w:color="auto"/>
            </w:tcBorders>
            <w:shd w:val="clear" w:color="000000" w:fill="FFFFFF"/>
            <w:vAlign w:val="center"/>
            <w:hideMark/>
          </w:tcPr>
          <w:p w14:paraId="0CFEB56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673 270,00</w:t>
            </w:r>
          </w:p>
        </w:tc>
        <w:tc>
          <w:tcPr>
            <w:tcW w:w="337" w:type="pct"/>
            <w:tcBorders>
              <w:top w:val="nil"/>
              <w:left w:val="nil"/>
              <w:bottom w:val="single" w:sz="8" w:space="0" w:color="auto"/>
              <w:right w:val="single" w:sz="8" w:space="0" w:color="auto"/>
            </w:tcBorders>
            <w:shd w:val="clear" w:color="000000" w:fill="FFFFFF"/>
            <w:vAlign w:val="center"/>
            <w:hideMark/>
          </w:tcPr>
          <w:p w14:paraId="228203A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918 393,45</w:t>
            </w:r>
          </w:p>
        </w:tc>
        <w:tc>
          <w:tcPr>
            <w:tcW w:w="326" w:type="pct"/>
            <w:tcBorders>
              <w:top w:val="nil"/>
              <w:left w:val="nil"/>
              <w:bottom w:val="single" w:sz="8" w:space="0" w:color="auto"/>
              <w:right w:val="single" w:sz="8" w:space="0" w:color="auto"/>
            </w:tcBorders>
            <w:shd w:val="clear" w:color="000000" w:fill="FFFFFF"/>
            <w:vAlign w:val="center"/>
            <w:hideMark/>
          </w:tcPr>
          <w:p w14:paraId="70D3630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918 393,45</w:t>
            </w:r>
          </w:p>
        </w:tc>
        <w:tc>
          <w:tcPr>
            <w:tcW w:w="320" w:type="pct"/>
            <w:tcBorders>
              <w:top w:val="nil"/>
              <w:left w:val="nil"/>
              <w:bottom w:val="single" w:sz="8" w:space="0" w:color="auto"/>
              <w:right w:val="single" w:sz="8" w:space="0" w:color="auto"/>
            </w:tcBorders>
            <w:shd w:val="clear" w:color="000000" w:fill="FFFFFF"/>
            <w:vAlign w:val="center"/>
            <w:hideMark/>
          </w:tcPr>
          <w:p w14:paraId="788AEE5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767 885,49</w:t>
            </w:r>
          </w:p>
        </w:tc>
        <w:tc>
          <w:tcPr>
            <w:tcW w:w="331" w:type="pct"/>
            <w:tcBorders>
              <w:top w:val="nil"/>
              <w:left w:val="nil"/>
              <w:bottom w:val="single" w:sz="8" w:space="0" w:color="auto"/>
              <w:right w:val="single" w:sz="8" w:space="0" w:color="auto"/>
            </w:tcBorders>
            <w:shd w:val="clear" w:color="000000" w:fill="FFFFFF"/>
            <w:vAlign w:val="center"/>
            <w:hideMark/>
          </w:tcPr>
          <w:p w14:paraId="04E56D2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767 885,49</w:t>
            </w:r>
          </w:p>
        </w:tc>
        <w:tc>
          <w:tcPr>
            <w:tcW w:w="326" w:type="pct"/>
            <w:tcBorders>
              <w:top w:val="nil"/>
              <w:left w:val="nil"/>
              <w:bottom w:val="single" w:sz="8" w:space="0" w:color="auto"/>
              <w:right w:val="single" w:sz="8" w:space="0" w:color="auto"/>
            </w:tcBorders>
            <w:shd w:val="clear" w:color="000000" w:fill="FFFFFF"/>
            <w:vAlign w:val="center"/>
            <w:hideMark/>
          </w:tcPr>
          <w:p w14:paraId="7098140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767 885,49</w:t>
            </w:r>
          </w:p>
        </w:tc>
        <w:tc>
          <w:tcPr>
            <w:tcW w:w="326" w:type="pct"/>
            <w:tcBorders>
              <w:top w:val="nil"/>
              <w:left w:val="nil"/>
              <w:bottom w:val="single" w:sz="8" w:space="0" w:color="auto"/>
              <w:right w:val="single" w:sz="8" w:space="0" w:color="auto"/>
            </w:tcBorders>
            <w:shd w:val="clear" w:color="000000" w:fill="FFFFFF"/>
            <w:vAlign w:val="center"/>
            <w:hideMark/>
          </w:tcPr>
          <w:p w14:paraId="154636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767 885,49</w:t>
            </w:r>
          </w:p>
        </w:tc>
        <w:tc>
          <w:tcPr>
            <w:tcW w:w="354" w:type="pct"/>
            <w:tcBorders>
              <w:top w:val="nil"/>
              <w:left w:val="nil"/>
              <w:bottom w:val="single" w:sz="8" w:space="0" w:color="auto"/>
              <w:right w:val="single" w:sz="8" w:space="0" w:color="auto"/>
            </w:tcBorders>
            <w:shd w:val="clear" w:color="000000" w:fill="FFFFFF"/>
            <w:vAlign w:val="center"/>
            <w:hideMark/>
          </w:tcPr>
          <w:p w14:paraId="419655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595 747,13</w:t>
            </w:r>
          </w:p>
        </w:tc>
        <w:tc>
          <w:tcPr>
            <w:tcW w:w="366" w:type="pct"/>
            <w:tcBorders>
              <w:top w:val="nil"/>
              <w:left w:val="nil"/>
              <w:bottom w:val="single" w:sz="8" w:space="0" w:color="auto"/>
              <w:right w:val="single" w:sz="8" w:space="0" w:color="auto"/>
            </w:tcBorders>
            <w:shd w:val="clear" w:color="000000" w:fill="FFFFFF"/>
            <w:vAlign w:val="center"/>
            <w:hideMark/>
          </w:tcPr>
          <w:p w14:paraId="3F4F192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595 747,13</w:t>
            </w:r>
          </w:p>
        </w:tc>
        <w:tc>
          <w:tcPr>
            <w:tcW w:w="337" w:type="pct"/>
            <w:tcBorders>
              <w:top w:val="nil"/>
              <w:left w:val="nil"/>
              <w:bottom w:val="single" w:sz="8" w:space="0" w:color="auto"/>
              <w:right w:val="single" w:sz="8" w:space="0" w:color="auto"/>
            </w:tcBorders>
            <w:shd w:val="clear" w:color="000000" w:fill="FFFFFF"/>
            <w:vAlign w:val="center"/>
            <w:hideMark/>
          </w:tcPr>
          <w:p w14:paraId="588503F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558 007,13</w:t>
            </w:r>
          </w:p>
        </w:tc>
        <w:tc>
          <w:tcPr>
            <w:tcW w:w="323" w:type="pct"/>
            <w:tcBorders>
              <w:top w:val="nil"/>
              <w:left w:val="nil"/>
              <w:bottom w:val="single" w:sz="8" w:space="0" w:color="auto"/>
              <w:right w:val="single" w:sz="8" w:space="0" w:color="auto"/>
            </w:tcBorders>
            <w:shd w:val="clear" w:color="000000" w:fill="FFFFFF"/>
            <w:vAlign w:val="center"/>
            <w:hideMark/>
          </w:tcPr>
          <w:p w14:paraId="01F740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115 262,87</w:t>
            </w:r>
          </w:p>
        </w:tc>
        <w:tc>
          <w:tcPr>
            <w:tcW w:w="289" w:type="pct"/>
            <w:tcBorders>
              <w:top w:val="nil"/>
              <w:left w:val="nil"/>
              <w:bottom w:val="single" w:sz="8" w:space="0" w:color="auto"/>
              <w:right w:val="single" w:sz="8" w:space="0" w:color="auto"/>
            </w:tcBorders>
            <w:shd w:val="clear" w:color="000000" w:fill="FFFFFF"/>
            <w:vAlign w:val="center"/>
            <w:hideMark/>
          </w:tcPr>
          <w:p w14:paraId="0563FA7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83%</w:t>
            </w:r>
          </w:p>
        </w:tc>
        <w:tc>
          <w:tcPr>
            <w:tcW w:w="303" w:type="pct"/>
            <w:tcBorders>
              <w:top w:val="nil"/>
              <w:left w:val="nil"/>
              <w:bottom w:val="single" w:sz="8" w:space="0" w:color="auto"/>
              <w:right w:val="single" w:sz="8" w:space="0" w:color="auto"/>
            </w:tcBorders>
            <w:shd w:val="clear" w:color="000000" w:fill="FFFFFF"/>
            <w:vAlign w:val="center"/>
            <w:hideMark/>
          </w:tcPr>
          <w:p w14:paraId="678BB3B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577E0A4F" w14:textId="77777777" w:rsidTr="004B17B3">
        <w:trPr>
          <w:trHeight w:val="121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506483F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7.6. „Проучвания и инвестиции, свързани с поддържане, възстановяване и  на културното и природното наследство на селата“</w:t>
            </w:r>
          </w:p>
        </w:tc>
        <w:tc>
          <w:tcPr>
            <w:tcW w:w="354" w:type="pct"/>
            <w:tcBorders>
              <w:top w:val="nil"/>
              <w:left w:val="nil"/>
              <w:bottom w:val="single" w:sz="8" w:space="0" w:color="auto"/>
              <w:right w:val="single" w:sz="8" w:space="0" w:color="auto"/>
            </w:tcBorders>
            <w:shd w:val="clear" w:color="000000" w:fill="FFFFFF"/>
            <w:vAlign w:val="center"/>
            <w:hideMark/>
          </w:tcPr>
          <w:p w14:paraId="3B28307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50 000,00</w:t>
            </w:r>
          </w:p>
        </w:tc>
        <w:tc>
          <w:tcPr>
            <w:tcW w:w="337" w:type="pct"/>
            <w:tcBorders>
              <w:top w:val="nil"/>
              <w:left w:val="nil"/>
              <w:bottom w:val="single" w:sz="8" w:space="0" w:color="auto"/>
              <w:right w:val="single" w:sz="8" w:space="0" w:color="auto"/>
            </w:tcBorders>
            <w:shd w:val="clear" w:color="000000" w:fill="FFFFFF"/>
            <w:vAlign w:val="center"/>
            <w:hideMark/>
          </w:tcPr>
          <w:p w14:paraId="0FD9125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64 807,53</w:t>
            </w:r>
          </w:p>
        </w:tc>
        <w:tc>
          <w:tcPr>
            <w:tcW w:w="326" w:type="pct"/>
            <w:tcBorders>
              <w:top w:val="nil"/>
              <w:left w:val="nil"/>
              <w:bottom w:val="single" w:sz="8" w:space="0" w:color="auto"/>
              <w:right w:val="single" w:sz="8" w:space="0" w:color="auto"/>
            </w:tcBorders>
            <w:shd w:val="clear" w:color="000000" w:fill="FFFFFF"/>
            <w:vAlign w:val="center"/>
            <w:hideMark/>
          </w:tcPr>
          <w:p w14:paraId="15A2434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64 807,53</w:t>
            </w:r>
          </w:p>
        </w:tc>
        <w:tc>
          <w:tcPr>
            <w:tcW w:w="320" w:type="pct"/>
            <w:tcBorders>
              <w:top w:val="nil"/>
              <w:left w:val="nil"/>
              <w:bottom w:val="single" w:sz="8" w:space="0" w:color="auto"/>
              <w:right w:val="single" w:sz="8" w:space="0" w:color="auto"/>
            </w:tcBorders>
            <w:shd w:val="clear" w:color="000000" w:fill="FFFFFF"/>
            <w:vAlign w:val="center"/>
            <w:hideMark/>
          </w:tcPr>
          <w:p w14:paraId="0CFC4EF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31" w:type="pct"/>
            <w:tcBorders>
              <w:top w:val="nil"/>
              <w:left w:val="nil"/>
              <w:bottom w:val="single" w:sz="8" w:space="0" w:color="auto"/>
              <w:right w:val="single" w:sz="8" w:space="0" w:color="auto"/>
            </w:tcBorders>
            <w:shd w:val="clear" w:color="000000" w:fill="FFFFFF"/>
            <w:vAlign w:val="center"/>
            <w:hideMark/>
          </w:tcPr>
          <w:p w14:paraId="466F295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26" w:type="pct"/>
            <w:tcBorders>
              <w:top w:val="nil"/>
              <w:left w:val="nil"/>
              <w:bottom w:val="single" w:sz="8" w:space="0" w:color="auto"/>
              <w:right w:val="single" w:sz="8" w:space="0" w:color="auto"/>
            </w:tcBorders>
            <w:shd w:val="clear" w:color="000000" w:fill="FFFFFF"/>
            <w:vAlign w:val="center"/>
            <w:hideMark/>
          </w:tcPr>
          <w:p w14:paraId="319191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26" w:type="pct"/>
            <w:tcBorders>
              <w:top w:val="nil"/>
              <w:left w:val="nil"/>
              <w:bottom w:val="single" w:sz="8" w:space="0" w:color="auto"/>
              <w:right w:val="single" w:sz="8" w:space="0" w:color="auto"/>
            </w:tcBorders>
            <w:shd w:val="clear" w:color="000000" w:fill="FFFFFF"/>
            <w:vAlign w:val="center"/>
            <w:hideMark/>
          </w:tcPr>
          <w:p w14:paraId="38888D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54" w:type="pct"/>
            <w:tcBorders>
              <w:top w:val="nil"/>
              <w:left w:val="nil"/>
              <w:bottom w:val="single" w:sz="8" w:space="0" w:color="auto"/>
              <w:right w:val="single" w:sz="8" w:space="0" w:color="auto"/>
            </w:tcBorders>
            <w:shd w:val="clear" w:color="000000" w:fill="FFFFFF"/>
            <w:vAlign w:val="center"/>
            <w:hideMark/>
          </w:tcPr>
          <w:p w14:paraId="69B7E6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66" w:type="pct"/>
            <w:tcBorders>
              <w:top w:val="nil"/>
              <w:left w:val="nil"/>
              <w:bottom w:val="single" w:sz="8" w:space="0" w:color="auto"/>
              <w:right w:val="single" w:sz="8" w:space="0" w:color="auto"/>
            </w:tcBorders>
            <w:shd w:val="clear" w:color="000000" w:fill="FFFFFF"/>
            <w:vAlign w:val="center"/>
            <w:hideMark/>
          </w:tcPr>
          <w:p w14:paraId="4F1391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37" w:type="pct"/>
            <w:tcBorders>
              <w:top w:val="nil"/>
              <w:left w:val="nil"/>
              <w:bottom w:val="single" w:sz="8" w:space="0" w:color="auto"/>
              <w:right w:val="single" w:sz="8" w:space="0" w:color="auto"/>
            </w:tcBorders>
            <w:shd w:val="clear" w:color="000000" w:fill="FFFFFF"/>
            <w:vAlign w:val="center"/>
            <w:hideMark/>
          </w:tcPr>
          <w:p w14:paraId="3CB6284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23" w:type="pct"/>
            <w:tcBorders>
              <w:top w:val="nil"/>
              <w:left w:val="nil"/>
              <w:bottom w:val="single" w:sz="8" w:space="0" w:color="auto"/>
              <w:right w:val="single" w:sz="8" w:space="0" w:color="auto"/>
            </w:tcBorders>
            <w:shd w:val="clear" w:color="000000" w:fill="FFFFFF"/>
            <w:vAlign w:val="center"/>
            <w:hideMark/>
          </w:tcPr>
          <w:p w14:paraId="3334AC2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184,07</w:t>
            </w:r>
          </w:p>
        </w:tc>
        <w:tc>
          <w:tcPr>
            <w:tcW w:w="289" w:type="pct"/>
            <w:tcBorders>
              <w:top w:val="nil"/>
              <w:left w:val="nil"/>
              <w:bottom w:val="single" w:sz="8" w:space="0" w:color="auto"/>
              <w:right w:val="single" w:sz="8" w:space="0" w:color="auto"/>
            </w:tcBorders>
            <w:shd w:val="clear" w:color="000000" w:fill="FFFFFF"/>
            <w:vAlign w:val="center"/>
            <w:hideMark/>
          </w:tcPr>
          <w:p w14:paraId="06BC0A2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76DEAC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34 962,33</w:t>
            </w:r>
          </w:p>
        </w:tc>
      </w:tr>
      <w:tr w:rsidR="004B17B3" w:rsidRPr="004B17B3" w14:paraId="3F10EFE4" w14:textId="77777777" w:rsidTr="004B17B3">
        <w:trPr>
          <w:trHeight w:val="97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195E6C0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8.5. “Инвестиции, подобряващи устойчивостта и екологичната стойност на горските екосистеми“</w:t>
            </w:r>
          </w:p>
        </w:tc>
        <w:tc>
          <w:tcPr>
            <w:tcW w:w="354" w:type="pct"/>
            <w:tcBorders>
              <w:top w:val="nil"/>
              <w:left w:val="nil"/>
              <w:bottom w:val="single" w:sz="8" w:space="0" w:color="auto"/>
              <w:right w:val="single" w:sz="8" w:space="0" w:color="auto"/>
            </w:tcBorders>
            <w:shd w:val="clear" w:color="000000" w:fill="FFFFFF"/>
            <w:vAlign w:val="center"/>
            <w:hideMark/>
          </w:tcPr>
          <w:p w14:paraId="56629DD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7" w:type="pct"/>
            <w:tcBorders>
              <w:top w:val="nil"/>
              <w:left w:val="nil"/>
              <w:bottom w:val="single" w:sz="8" w:space="0" w:color="auto"/>
              <w:right w:val="single" w:sz="8" w:space="0" w:color="auto"/>
            </w:tcBorders>
            <w:shd w:val="clear" w:color="000000" w:fill="FFFFFF"/>
            <w:vAlign w:val="center"/>
            <w:hideMark/>
          </w:tcPr>
          <w:p w14:paraId="204DE0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66992D3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0" w:type="pct"/>
            <w:tcBorders>
              <w:top w:val="nil"/>
              <w:left w:val="nil"/>
              <w:bottom w:val="single" w:sz="8" w:space="0" w:color="auto"/>
              <w:right w:val="single" w:sz="8" w:space="0" w:color="auto"/>
            </w:tcBorders>
            <w:shd w:val="clear" w:color="000000" w:fill="FFFFFF"/>
            <w:vAlign w:val="center"/>
            <w:hideMark/>
          </w:tcPr>
          <w:p w14:paraId="1D6940D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1" w:type="pct"/>
            <w:tcBorders>
              <w:top w:val="nil"/>
              <w:left w:val="nil"/>
              <w:bottom w:val="single" w:sz="8" w:space="0" w:color="auto"/>
              <w:right w:val="single" w:sz="8" w:space="0" w:color="auto"/>
            </w:tcBorders>
            <w:shd w:val="clear" w:color="000000" w:fill="FFFFFF"/>
            <w:vAlign w:val="center"/>
            <w:hideMark/>
          </w:tcPr>
          <w:p w14:paraId="69E892F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1A5A6C3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19F7329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4" w:type="pct"/>
            <w:tcBorders>
              <w:top w:val="nil"/>
              <w:left w:val="nil"/>
              <w:bottom w:val="single" w:sz="8" w:space="0" w:color="auto"/>
              <w:right w:val="single" w:sz="8" w:space="0" w:color="auto"/>
            </w:tcBorders>
            <w:shd w:val="clear" w:color="000000" w:fill="FFFFFF"/>
            <w:vAlign w:val="center"/>
            <w:hideMark/>
          </w:tcPr>
          <w:p w14:paraId="3B5C507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6" w:type="pct"/>
            <w:tcBorders>
              <w:top w:val="nil"/>
              <w:left w:val="nil"/>
              <w:bottom w:val="single" w:sz="8" w:space="0" w:color="auto"/>
              <w:right w:val="single" w:sz="8" w:space="0" w:color="auto"/>
            </w:tcBorders>
            <w:shd w:val="clear" w:color="000000" w:fill="FFFFFF"/>
            <w:vAlign w:val="center"/>
            <w:hideMark/>
          </w:tcPr>
          <w:p w14:paraId="5F8823B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7" w:type="pct"/>
            <w:tcBorders>
              <w:top w:val="nil"/>
              <w:left w:val="nil"/>
              <w:bottom w:val="single" w:sz="8" w:space="0" w:color="auto"/>
              <w:right w:val="single" w:sz="8" w:space="0" w:color="auto"/>
            </w:tcBorders>
            <w:shd w:val="clear" w:color="000000" w:fill="FFFFFF"/>
            <w:vAlign w:val="center"/>
            <w:hideMark/>
          </w:tcPr>
          <w:p w14:paraId="04CE598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3" w:type="pct"/>
            <w:tcBorders>
              <w:top w:val="nil"/>
              <w:left w:val="nil"/>
              <w:bottom w:val="single" w:sz="8" w:space="0" w:color="auto"/>
              <w:right w:val="single" w:sz="8" w:space="0" w:color="auto"/>
            </w:tcBorders>
            <w:shd w:val="clear" w:color="000000" w:fill="FFFFFF"/>
            <w:vAlign w:val="center"/>
            <w:hideMark/>
          </w:tcPr>
          <w:p w14:paraId="7B4D5F2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6248C74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303" w:type="pct"/>
            <w:tcBorders>
              <w:top w:val="nil"/>
              <w:left w:val="nil"/>
              <w:bottom w:val="single" w:sz="8" w:space="0" w:color="auto"/>
              <w:right w:val="single" w:sz="8" w:space="0" w:color="auto"/>
            </w:tcBorders>
            <w:shd w:val="clear" w:color="000000" w:fill="FFFFFF"/>
            <w:vAlign w:val="center"/>
            <w:hideMark/>
          </w:tcPr>
          <w:p w14:paraId="1D11630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75985E8E" w14:textId="77777777" w:rsidTr="004B17B3">
        <w:trPr>
          <w:trHeight w:val="121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07CFCA5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8.6. “Инвестиции в технологии за лесовъдство и в преработката, мобилизирането и търговията на горски продукти“</w:t>
            </w:r>
          </w:p>
        </w:tc>
        <w:tc>
          <w:tcPr>
            <w:tcW w:w="354" w:type="pct"/>
            <w:tcBorders>
              <w:top w:val="nil"/>
              <w:left w:val="nil"/>
              <w:bottom w:val="single" w:sz="8" w:space="0" w:color="auto"/>
              <w:right w:val="single" w:sz="8" w:space="0" w:color="auto"/>
            </w:tcBorders>
            <w:shd w:val="clear" w:color="000000" w:fill="FFFFFF"/>
            <w:vAlign w:val="center"/>
            <w:hideMark/>
          </w:tcPr>
          <w:p w14:paraId="4991E3D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337" w:type="pct"/>
            <w:tcBorders>
              <w:top w:val="nil"/>
              <w:left w:val="nil"/>
              <w:bottom w:val="single" w:sz="8" w:space="0" w:color="auto"/>
              <w:right w:val="single" w:sz="8" w:space="0" w:color="auto"/>
            </w:tcBorders>
            <w:shd w:val="clear" w:color="000000" w:fill="FFFFFF"/>
            <w:vAlign w:val="center"/>
            <w:hideMark/>
          </w:tcPr>
          <w:p w14:paraId="7CDD809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589B45D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0" w:type="pct"/>
            <w:tcBorders>
              <w:top w:val="nil"/>
              <w:left w:val="nil"/>
              <w:bottom w:val="single" w:sz="8" w:space="0" w:color="auto"/>
              <w:right w:val="single" w:sz="8" w:space="0" w:color="auto"/>
            </w:tcBorders>
            <w:shd w:val="clear" w:color="000000" w:fill="FFFFFF"/>
            <w:vAlign w:val="center"/>
            <w:hideMark/>
          </w:tcPr>
          <w:p w14:paraId="57D36E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1" w:type="pct"/>
            <w:tcBorders>
              <w:top w:val="nil"/>
              <w:left w:val="nil"/>
              <w:bottom w:val="single" w:sz="8" w:space="0" w:color="auto"/>
              <w:right w:val="single" w:sz="8" w:space="0" w:color="auto"/>
            </w:tcBorders>
            <w:shd w:val="clear" w:color="000000" w:fill="FFFFFF"/>
            <w:vAlign w:val="center"/>
            <w:hideMark/>
          </w:tcPr>
          <w:p w14:paraId="654D6CB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665040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6" w:type="pct"/>
            <w:tcBorders>
              <w:top w:val="nil"/>
              <w:left w:val="nil"/>
              <w:bottom w:val="single" w:sz="8" w:space="0" w:color="auto"/>
              <w:right w:val="single" w:sz="8" w:space="0" w:color="auto"/>
            </w:tcBorders>
            <w:shd w:val="clear" w:color="000000" w:fill="FFFFFF"/>
            <w:vAlign w:val="center"/>
            <w:hideMark/>
          </w:tcPr>
          <w:p w14:paraId="2FBD07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4" w:type="pct"/>
            <w:tcBorders>
              <w:top w:val="nil"/>
              <w:left w:val="nil"/>
              <w:bottom w:val="single" w:sz="8" w:space="0" w:color="auto"/>
              <w:right w:val="single" w:sz="8" w:space="0" w:color="auto"/>
            </w:tcBorders>
            <w:shd w:val="clear" w:color="000000" w:fill="FFFFFF"/>
            <w:vAlign w:val="center"/>
            <w:hideMark/>
          </w:tcPr>
          <w:p w14:paraId="01D695B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6" w:type="pct"/>
            <w:tcBorders>
              <w:top w:val="nil"/>
              <w:left w:val="nil"/>
              <w:bottom w:val="single" w:sz="8" w:space="0" w:color="auto"/>
              <w:right w:val="single" w:sz="8" w:space="0" w:color="auto"/>
            </w:tcBorders>
            <w:shd w:val="clear" w:color="000000" w:fill="FFFFFF"/>
            <w:vAlign w:val="center"/>
            <w:hideMark/>
          </w:tcPr>
          <w:p w14:paraId="2039845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7" w:type="pct"/>
            <w:tcBorders>
              <w:top w:val="nil"/>
              <w:left w:val="nil"/>
              <w:bottom w:val="single" w:sz="8" w:space="0" w:color="auto"/>
              <w:right w:val="single" w:sz="8" w:space="0" w:color="auto"/>
            </w:tcBorders>
            <w:shd w:val="clear" w:color="000000" w:fill="FFFFFF"/>
            <w:vAlign w:val="center"/>
            <w:hideMark/>
          </w:tcPr>
          <w:p w14:paraId="5997AE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23" w:type="pct"/>
            <w:tcBorders>
              <w:top w:val="nil"/>
              <w:left w:val="nil"/>
              <w:bottom w:val="single" w:sz="8" w:space="0" w:color="auto"/>
              <w:right w:val="single" w:sz="8" w:space="0" w:color="auto"/>
            </w:tcBorders>
            <w:shd w:val="clear" w:color="000000" w:fill="FFFFFF"/>
            <w:vAlign w:val="center"/>
            <w:hideMark/>
          </w:tcPr>
          <w:p w14:paraId="2B0266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289" w:type="pct"/>
            <w:tcBorders>
              <w:top w:val="nil"/>
              <w:left w:val="nil"/>
              <w:bottom w:val="single" w:sz="8" w:space="0" w:color="auto"/>
              <w:right w:val="single" w:sz="8" w:space="0" w:color="auto"/>
            </w:tcBorders>
            <w:shd w:val="clear" w:color="000000" w:fill="FFFFFF"/>
            <w:vAlign w:val="center"/>
            <w:hideMark/>
          </w:tcPr>
          <w:p w14:paraId="1620D25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303" w:type="pct"/>
            <w:tcBorders>
              <w:top w:val="nil"/>
              <w:left w:val="nil"/>
              <w:bottom w:val="single" w:sz="8" w:space="0" w:color="auto"/>
              <w:right w:val="single" w:sz="8" w:space="0" w:color="auto"/>
            </w:tcBorders>
            <w:shd w:val="clear" w:color="000000" w:fill="FFFFFF"/>
            <w:vAlign w:val="center"/>
            <w:hideMark/>
          </w:tcPr>
          <w:p w14:paraId="043162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733BB7D0"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717071A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ОПОС (ЕФРР)</w:t>
            </w:r>
          </w:p>
        </w:tc>
        <w:tc>
          <w:tcPr>
            <w:tcW w:w="354" w:type="pct"/>
            <w:tcBorders>
              <w:top w:val="nil"/>
              <w:left w:val="nil"/>
              <w:bottom w:val="single" w:sz="8" w:space="0" w:color="auto"/>
              <w:right w:val="single" w:sz="8" w:space="0" w:color="auto"/>
            </w:tcBorders>
            <w:shd w:val="clear" w:color="000000" w:fill="FFFFFF"/>
            <w:vAlign w:val="center"/>
            <w:hideMark/>
          </w:tcPr>
          <w:p w14:paraId="01C6296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447 202,48</w:t>
            </w:r>
          </w:p>
        </w:tc>
        <w:tc>
          <w:tcPr>
            <w:tcW w:w="337" w:type="pct"/>
            <w:tcBorders>
              <w:top w:val="nil"/>
              <w:left w:val="nil"/>
              <w:bottom w:val="single" w:sz="8" w:space="0" w:color="auto"/>
              <w:right w:val="single" w:sz="8" w:space="0" w:color="auto"/>
            </w:tcBorders>
            <w:shd w:val="clear" w:color="000000" w:fill="FFFFFF"/>
            <w:vAlign w:val="center"/>
            <w:hideMark/>
          </w:tcPr>
          <w:p w14:paraId="2A2F44B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6" w:type="pct"/>
            <w:tcBorders>
              <w:top w:val="nil"/>
              <w:left w:val="nil"/>
              <w:bottom w:val="single" w:sz="8" w:space="0" w:color="auto"/>
              <w:right w:val="single" w:sz="8" w:space="0" w:color="auto"/>
            </w:tcBorders>
            <w:shd w:val="clear" w:color="000000" w:fill="FFFFFF"/>
            <w:vAlign w:val="center"/>
            <w:hideMark/>
          </w:tcPr>
          <w:p w14:paraId="726CC4D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0" w:type="pct"/>
            <w:tcBorders>
              <w:top w:val="nil"/>
              <w:left w:val="nil"/>
              <w:bottom w:val="single" w:sz="8" w:space="0" w:color="auto"/>
              <w:right w:val="single" w:sz="8" w:space="0" w:color="auto"/>
            </w:tcBorders>
            <w:shd w:val="clear" w:color="000000" w:fill="FFFFFF"/>
            <w:vAlign w:val="center"/>
            <w:hideMark/>
          </w:tcPr>
          <w:p w14:paraId="51C8C6E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1" w:type="pct"/>
            <w:tcBorders>
              <w:top w:val="nil"/>
              <w:left w:val="nil"/>
              <w:bottom w:val="single" w:sz="8" w:space="0" w:color="auto"/>
              <w:right w:val="single" w:sz="8" w:space="0" w:color="auto"/>
            </w:tcBorders>
            <w:shd w:val="clear" w:color="000000" w:fill="FFFFFF"/>
            <w:vAlign w:val="center"/>
            <w:hideMark/>
          </w:tcPr>
          <w:p w14:paraId="1E83280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6" w:type="pct"/>
            <w:tcBorders>
              <w:top w:val="nil"/>
              <w:left w:val="nil"/>
              <w:bottom w:val="single" w:sz="8" w:space="0" w:color="auto"/>
              <w:right w:val="single" w:sz="8" w:space="0" w:color="auto"/>
            </w:tcBorders>
            <w:shd w:val="clear" w:color="000000" w:fill="FFFFFF"/>
            <w:vAlign w:val="center"/>
            <w:hideMark/>
          </w:tcPr>
          <w:p w14:paraId="28A2FFB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6" w:type="pct"/>
            <w:tcBorders>
              <w:top w:val="nil"/>
              <w:left w:val="nil"/>
              <w:bottom w:val="single" w:sz="8" w:space="0" w:color="auto"/>
              <w:right w:val="single" w:sz="8" w:space="0" w:color="auto"/>
            </w:tcBorders>
            <w:shd w:val="clear" w:color="000000" w:fill="FFFFFF"/>
            <w:vAlign w:val="center"/>
            <w:hideMark/>
          </w:tcPr>
          <w:p w14:paraId="1038D64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54" w:type="pct"/>
            <w:tcBorders>
              <w:top w:val="nil"/>
              <w:left w:val="nil"/>
              <w:bottom w:val="single" w:sz="8" w:space="0" w:color="auto"/>
              <w:right w:val="single" w:sz="8" w:space="0" w:color="auto"/>
            </w:tcBorders>
            <w:shd w:val="clear" w:color="000000" w:fill="FFFFFF"/>
            <w:vAlign w:val="center"/>
            <w:hideMark/>
          </w:tcPr>
          <w:p w14:paraId="6F81A1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66" w:type="pct"/>
            <w:tcBorders>
              <w:top w:val="nil"/>
              <w:left w:val="nil"/>
              <w:bottom w:val="single" w:sz="8" w:space="0" w:color="auto"/>
              <w:right w:val="single" w:sz="8" w:space="0" w:color="auto"/>
            </w:tcBorders>
            <w:shd w:val="clear" w:color="000000" w:fill="FFFFFF"/>
            <w:vAlign w:val="center"/>
            <w:hideMark/>
          </w:tcPr>
          <w:p w14:paraId="5B16380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7" w:type="pct"/>
            <w:tcBorders>
              <w:top w:val="nil"/>
              <w:left w:val="nil"/>
              <w:bottom w:val="single" w:sz="8" w:space="0" w:color="auto"/>
              <w:right w:val="single" w:sz="8" w:space="0" w:color="auto"/>
            </w:tcBorders>
            <w:shd w:val="clear" w:color="000000" w:fill="FFFFFF"/>
            <w:vAlign w:val="center"/>
            <w:hideMark/>
          </w:tcPr>
          <w:p w14:paraId="7E7046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3" w:type="pct"/>
            <w:tcBorders>
              <w:top w:val="nil"/>
              <w:left w:val="nil"/>
              <w:bottom w:val="single" w:sz="8" w:space="0" w:color="auto"/>
              <w:right w:val="single" w:sz="8" w:space="0" w:color="auto"/>
            </w:tcBorders>
            <w:shd w:val="clear" w:color="000000" w:fill="FFFFFF"/>
            <w:vAlign w:val="center"/>
            <w:hideMark/>
          </w:tcPr>
          <w:p w14:paraId="3457F8C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1 302,30</w:t>
            </w:r>
          </w:p>
        </w:tc>
        <w:tc>
          <w:tcPr>
            <w:tcW w:w="289" w:type="pct"/>
            <w:tcBorders>
              <w:top w:val="nil"/>
              <w:left w:val="nil"/>
              <w:bottom w:val="single" w:sz="8" w:space="0" w:color="auto"/>
              <w:right w:val="single" w:sz="8" w:space="0" w:color="auto"/>
            </w:tcBorders>
            <w:shd w:val="clear" w:color="000000" w:fill="FFFFFF"/>
            <w:vAlign w:val="center"/>
            <w:hideMark/>
          </w:tcPr>
          <w:p w14:paraId="2DF035B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7349D9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333095,12</w:t>
            </w:r>
          </w:p>
        </w:tc>
      </w:tr>
      <w:tr w:rsidR="004B17B3" w:rsidRPr="004B17B3" w14:paraId="629B4E6C" w14:textId="77777777" w:rsidTr="004B17B3">
        <w:trPr>
          <w:trHeight w:val="145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550793B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ОПОС 109: „Опазване на околната среда и защитаване на местообитанията на територията на МИГ Дряново и </w:t>
            </w:r>
            <w:proofErr w:type="spellStart"/>
            <w:r w:rsidRPr="004B17B3">
              <w:rPr>
                <w:rFonts w:ascii="Calibri" w:eastAsia="Times New Roman" w:hAnsi="Calibri" w:cs="Calibri"/>
                <w:color w:val="000000"/>
                <w:sz w:val="18"/>
                <w:szCs w:val="18"/>
                <w:lang w:eastAsia="bg-BG"/>
              </w:rPr>
              <w:t>Трявана</w:t>
            </w:r>
            <w:proofErr w:type="spellEnd"/>
            <w:r w:rsidRPr="004B17B3">
              <w:rPr>
                <w:rFonts w:ascii="Calibri" w:eastAsia="Times New Roman" w:hAnsi="Calibri" w:cs="Calibri"/>
                <w:color w:val="000000"/>
                <w:sz w:val="18"/>
                <w:szCs w:val="18"/>
                <w:lang w:eastAsia="bg-BG"/>
              </w:rPr>
              <w:t xml:space="preserve"> в сърцето на Балкана“</w:t>
            </w:r>
          </w:p>
        </w:tc>
        <w:tc>
          <w:tcPr>
            <w:tcW w:w="354" w:type="pct"/>
            <w:tcBorders>
              <w:top w:val="nil"/>
              <w:left w:val="nil"/>
              <w:bottom w:val="single" w:sz="8" w:space="0" w:color="auto"/>
              <w:right w:val="single" w:sz="8" w:space="0" w:color="auto"/>
            </w:tcBorders>
            <w:shd w:val="clear" w:color="000000" w:fill="FFFFFF"/>
            <w:vAlign w:val="center"/>
            <w:hideMark/>
          </w:tcPr>
          <w:p w14:paraId="1EBB5FC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447 202,48</w:t>
            </w:r>
          </w:p>
        </w:tc>
        <w:tc>
          <w:tcPr>
            <w:tcW w:w="337" w:type="pct"/>
            <w:tcBorders>
              <w:top w:val="nil"/>
              <w:left w:val="nil"/>
              <w:bottom w:val="single" w:sz="8" w:space="0" w:color="auto"/>
              <w:right w:val="single" w:sz="8" w:space="0" w:color="auto"/>
            </w:tcBorders>
            <w:shd w:val="clear" w:color="000000" w:fill="FFFFFF"/>
            <w:vAlign w:val="center"/>
            <w:hideMark/>
          </w:tcPr>
          <w:p w14:paraId="1557006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6" w:type="pct"/>
            <w:tcBorders>
              <w:top w:val="nil"/>
              <w:left w:val="nil"/>
              <w:bottom w:val="single" w:sz="8" w:space="0" w:color="auto"/>
              <w:right w:val="single" w:sz="8" w:space="0" w:color="auto"/>
            </w:tcBorders>
            <w:shd w:val="clear" w:color="000000" w:fill="FFFFFF"/>
            <w:vAlign w:val="center"/>
            <w:hideMark/>
          </w:tcPr>
          <w:p w14:paraId="45B773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0" w:type="pct"/>
            <w:tcBorders>
              <w:top w:val="nil"/>
              <w:left w:val="nil"/>
              <w:bottom w:val="single" w:sz="8" w:space="0" w:color="auto"/>
              <w:right w:val="single" w:sz="8" w:space="0" w:color="auto"/>
            </w:tcBorders>
            <w:shd w:val="clear" w:color="000000" w:fill="FFFFFF"/>
            <w:vAlign w:val="center"/>
            <w:hideMark/>
          </w:tcPr>
          <w:p w14:paraId="29E2F1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1" w:type="pct"/>
            <w:tcBorders>
              <w:top w:val="nil"/>
              <w:left w:val="nil"/>
              <w:bottom w:val="single" w:sz="8" w:space="0" w:color="auto"/>
              <w:right w:val="single" w:sz="8" w:space="0" w:color="auto"/>
            </w:tcBorders>
            <w:shd w:val="clear" w:color="000000" w:fill="FFFFFF"/>
            <w:vAlign w:val="center"/>
            <w:hideMark/>
          </w:tcPr>
          <w:p w14:paraId="024BBD9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6" w:type="pct"/>
            <w:tcBorders>
              <w:top w:val="nil"/>
              <w:left w:val="nil"/>
              <w:bottom w:val="single" w:sz="8" w:space="0" w:color="auto"/>
              <w:right w:val="single" w:sz="8" w:space="0" w:color="auto"/>
            </w:tcBorders>
            <w:shd w:val="clear" w:color="000000" w:fill="FFFFFF"/>
            <w:vAlign w:val="center"/>
            <w:hideMark/>
          </w:tcPr>
          <w:p w14:paraId="2EB52D1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6" w:type="pct"/>
            <w:tcBorders>
              <w:top w:val="nil"/>
              <w:left w:val="nil"/>
              <w:bottom w:val="single" w:sz="8" w:space="0" w:color="auto"/>
              <w:right w:val="single" w:sz="8" w:space="0" w:color="auto"/>
            </w:tcBorders>
            <w:shd w:val="clear" w:color="000000" w:fill="FFFFFF"/>
            <w:vAlign w:val="center"/>
            <w:hideMark/>
          </w:tcPr>
          <w:p w14:paraId="778E852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54" w:type="pct"/>
            <w:tcBorders>
              <w:top w:val="nil"/>
              <w:left w:val="nil"/>
              <w:bottom w:val="single" w:sz="8" w:space="0" w:color="auto"/>
              <w:right w:val="single" w:sz="8" w:space="0" w:color="auto"/>
            </w:tcBorders>
            <w:shd w:val="clear" w:color="000000" w:fill="FFFFFF"/>
            <w:vAlign w:val="center"/>
            <w:hideMark/>
          </w:tcPr>
          <w:p w14:paraId="3197C8F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66" w:type="pct"/>
            <w:tcBorders>
              <w:top w:val="nil"/>
              <w:left w:val="nil"/>
              <w:bottom w:val="single" w:sz="8" w:space="0" w:color="auto"/>
              <w:right w:val="single" w:sz="8" w:space="0" w:color="auto"/>
            </w:tcBorders>
            <w:shd w:val="clear" w:color="000000" w:fill="FFFFFF"/>
            <w:vAlign w:val="center"/>
            <w:hideMark/>
          </w:tcPr>
          <w:p w14:paraId="27059F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7" w:type="pct"/>
            <w:tcBorders>
              <w:top w:val="nil"/>
              <w:left w:val="nil"/>
              <w:bottom w:val="single" w:sz="8" w:space="0" w:color="auto"/>
              <w:right w:val="single" w:sz="8" w:space="0" w:color="auto"/>
            </w:tcBorders>
            <w:shd w:val="clear" w:color="000000" w:fill="FFFFFF"/>
            <w:vAlign w:val="center"/>
            <w:hideMark/>
          </w:tcPr>
          <w:p w14:paraId="1DD0167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23" w:type="pct"/>
            <w:tcBorders>
              <w:top w:val="nil"/>
              <w:left w:val="nil"/>
              <w:bottom w:val="single" w:sz="8" w:space="0" w:color="auto"/>
              <w:right w:val="single" w:sz="8" w:space="0" w:color="auto"/>
            </w:tcBorders>
            <w:shd w:val="clear" w:color="000000" w:fill="FFFFFF"/>
            <w:vAlign w:val="center"/>
            <w:hideMark/>
          </w:tcPr>
          <w:p w14:paraId="52F9FC3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1 302,30</w:t>
            </w:r>
          </w:p>
        </w:tc>
        <w:tc>
          <w:tcPr>
            <w:tcW w:w="289" w:type="pct"/>
            <w:tcBorders>
              <w:top w:val="nil"/>
              <w:left w:val="nil"/>
              <w:bottom w:val="single" w:sz="8" w:space="0" w:color="auto"/>
              <w:right w:val="single" w:sz="8" w:space="0" w:color="auto"/>
            </w:tcBorders>
            <w:shd w:val="clear" w:color="000000" w:fill="FFFFFF"/>
            <w:vAlign w:val="center"/>
            <w:hideMark/>
          </w:tcPr>
          <w:p w14:paraId="5B4E8E6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6FBA8C0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333095,12</w:t>
            </w:r>
          </w:p>
        </w:tc>
      </w:tr>
      <w:tr w:rsidR="004B17B3" w:rsidRPr="004B17B3" w14:paraId="56FEE676"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7B1C698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ОПНОИР (ЕСФ)</w:t>
            </w:r>
          </w:p>
        </w:tc>
        <w:tc>
          <w:tcPr>
            <w:tcW w:w="354" w:type="pct"/>
            <w:tcBorders>
              <w:top w:val="nil"/>
              <w:left w:val="nil"/>
              <w:bottom w:val="single" w:sz="8" w:space="0" w:color="auto"/>
              <w:right w:val="single" w:sz="8" w:space="0" w:color="auto"/>
            </w:tcBorders>
            <w:shd w:val="clear" w:color="000000" w:fill="FFFFFF"/>
            <w:vAlign w:val="center"/>
            <w:hideMark/>
          </w:tcPr>
          <w:p w14:paraId="0C0A9B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7" w:type="pct"/>
            <w:tcBorders>
              <w:top w:val="nil"/>
              <w:left w:val="nil"/>
              <w:bottom w:val="single" w:sz="8" w:space="0" w:color="auto"/>
              <w:right w:val="single" w:sz="8" w:space="0" w:color="auto"/>
            </w:tcBorders>
            <w:shd w:val="clear" w:color="000000" w:fill="FFFFFF"/>
            <w:vAlign w:val="center"/>
            <w:hideMark/>
          </w:tcPr>
          <w:p w14:paraId="0DFB22A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528 917,37</w:t>
            </w:r>
          </w:p>
        </w:tc>
        <w:tc>
          <w:tcPr>
            <w:tcW w:w="326" w:type="pct"/>
            <w:tcBorders>
              <w:top w:val="nil"/>
              <w:left w:val="nil"/>
              <w:bottom w:val="single" w:sz="8" w:space="0" w:color="auto"/>
              <w:right w:val="single" w:sz="8" w:space="0" w:color="auto"/>
            </w:tcBorders>
            <w:shd w:val="clear" w:color="000000" w:fill="FFFFFF"/>
            <w:vAlign w:val="center"/>
            <w:hideMark/>
          </w:tcPr>
          <w:p w14:paraId="766C8B1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528 917,37</w:t>
            </w:r>
          </w:p>
        </w:tc>
        <w:tc>
          <w:tcPr>
            <w:tcW w:w="320" w:type="pct"/>
            <w:tcBorders>
              <w:top w:val="nil"/>
              <w:left w:val="nil"/>
              <w:bottom w:val="single" w:sz="8" w:space="0" w:color="auto"/>
              <w:right w:val="single" w:sz="8" w:space="0" w:color="auto"/>
            </w:tcBorders>
            <w:shd w:val="clear" w:color="000000" w:fill="FFFFFF"/>
            <w:vAlign w:val="center"/>
            <w:hideMark/>
          </w:tcPr>
          <w:p w14:paraId="3D212DA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1" w:type="pct"/>
            <w:tcBorders>
              <w:top w:val="nil"/>
              <w:left w:val="nil"/>
              <w:bottom w:val="single" w:sz="8" w:space="0" w:color="auto"/>
              <w:right w:val="single" w:sz="8" w:space="0" w:color="auto"/>
            </w:tcBorders>
            <w:shd w:val="clear" w:color="000000" w:fill="FFFFFF"/>
            <w:vAlign w:val="center"/>
            <w:hideMark/>
          </w:tcPr>
          <w:p w14:paraId="3CE124F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26" w:type="pct"/>
            <w:tcBorders>
              <w:top w:val="nil"/>
              <w:left w:val="nil"/>
              <w:bottom w:val="single" w:sz="8" w:space="0" w:color="auto"/>
              <w:right w:val="single" w:sz="8" w:space="0" w:color="auto"/>
            </w:tcBorders>
            <w:shd w:val="clear" w:color="000000" w:fill="FFFFFF"/>
            <w:vAlign w:val="center"/>
            <w:hideMark/>
          </w:tcPr>
          <w:p w14:paraId="2454655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26" w:type="pct"/>
            <w:tcBorders>
              <w:top w:val="nil"/>
              <w:left w:val="nil"/>
              <w:bottom w:val="single" w:sz="8" w:space="0" w:color="auto"/>
              <w:right w:val="single" w:sz="8" w:space="0" w:color="auto"/>
            </w:tcBorders>
            <w:shd w:val="clear" w:color="000000" w:fill="FFFFFF"/>
            <w:vAlign w:val="center"/>
            <w:hideMark/>
          </w:tcPr>
          <w:p w14:paraId="54C057E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54" w:type="pct"/>
            <w:tcBorders>
              <w:top w:val="nil"/>
              <w:left w:val="nil"/>
              <w:bottom w:val="single" w:sz="8" w:space="0" w:color="auto"/>
              <w:right w:val="single" w:sz="8" w:space="0" w:color="auto"/>
            </w:tcBorders>
            <w:shd w:val="clear" w:color="000000" w:fill="FFFFFF"/>
            <w:vAlign w:val="center"/>
            <w:hideMark/>
          </w:tcPr>
          <w:p w14:paraId="71F9139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66" w:type="pct"/>
            <w:tcBorders>
              <w:top w:val="nil"/>
              <w:left w:val="nil"/>
              <w:bottom w:val="single" w:sz="8" w:space="0" w:color="auto"/>
              <w:right w:val="single" w:sz="8" w:space="0" w:color="auto"/>
            </w:tcBorders>
            <w:shd w:val="clear" w:color="000000" w:fill="FFFFFF"/>
            <w:vAlign w:val="center"/>
            <w:hideMark/>
          </w:tcPr>
          <w:p w14:paraId="7B710CB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7" w:type="pct"/>
            <w:tcBorders>
              <w:top w:val="nil"/>
              <w:left w:val="nil"/>
              <w:bottom w:val="single" w:sz="8" w:space="0" w:color="auto"/>
              <w:right w:val="single" w:sz="8" w:space="0" w:color="auto"/>
            </w:tcBorders>
            <w:shd w:val="clear" w:color="000000" w:fill="FFFFFF"/>
            <w:vAlign w:val="center"/>
            <w:hideMark/>
          </w:tcPr>
          <w:p w14:paraId="3B020E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23" w:type="pct"/>
            <w:tcBorders>
              <w:top w:val="nil"/>
              <w:left w:val="nil"/>
              <w:bottom w:val="single" w:sz="8" w:space="0" w:color="auto"/>
              <w:right w:val="single" w:sz="8" w:space="0" w:color="auto"/>
            </w:tcBorders>
            <w:shd w:val="clear" w:color="000000" w:fill="FFFFFF"/>
            <w:vAlign w:val="center"/>
            <w:hideMark/>
          </w:tcPr>
          <w:p w14:paraId="58E27B9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03AB37E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5A8C64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329 963,54</w:t>
            </w:r>
          </w:p>
        </w:tc>
      </w:tr>
      <w:tr w:rsidR="004B17B3" w:rsidRPr="004B17B3" w14:paraId="12EE0F75" w14:textId="77777777" w:rsidTr="004B17B3">
        <w:trPr>
          <w:trHeight w:val="121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0BDC1DC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ОПНОИР  01 „Образователна интеграция на децата и учениците от етническите малцинства в общините Дряново и Трявна“</w:t>
            </w:r>
          </w:p>
        </w:tc>
        <w:tc>
          <w:tcPr>
            <w:tcW w:w="354" w:type="pct"/>
            <w:tcBorders>
              <w:top w:val="nil"/>
              <w:left w:val="nil"/>
              <w:bottom w:val="single" w:sz="8" w:space="0" w:color="auto"/>
              <w:right w:val="single" w:sz="8" w:space="0" w:color="auto"/>
            </w:tcBorders>
            <w:shd w:val="clear" w:color="000000" w:fill="FFFFFF"/>
            <w:vAlign w:val="center"/>
            <w:hideMark/>
          </w:tcPr>
          <w:p w14:paraId="166E23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7" w:type="pct"/>
            <w:tcBorders>
              <w:top w:val="nil"/>
              <w:left w:val="nil"/>
              <w:bottom w:val="single" w:sz="8" w:space="0" w:color="auto"/>
              <w:right w:val="single" w:sz="8" w:space="0" w:color="auto"/>
            </w:tcBorders>
            <w:shd w:val="clear" w:color="000000" w:fill="FFFFFF"/>
            <w:vAlign w:val="center"/>
            <w:hideMark/>
          </w:tcPr>
          <w:p w14:paraId="1A4BE3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528 917,37</w:t>
            </w:r>
          </w:p>
        </w:tc>
        <w:tc>
          <w:tcPr>
            <w:tcW w:w="326" w:type="pct"/>
            <w:tcBorders>
              <w:top w:val="nil"/>
              <w:left w:val="nil"/>
              <w:bottom w:val="single" w:sz="8" w:space="0" w:color="auto"/>
              <w:right w:val="single" w:sz="8" w:space="0" w:color="auto"/>
            </w:tcBorders>
            <w:shd w:val="clear" w:color="000000" w:fill="FFFFFF"/>
            <w:vAlign w:val="center"/>
            <w:hideMark/>
          </w:tcPr>
          <w:p w14:paraId="6C6B88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528 917,37</w:t>
            </w:r>
          </w:p>
        </w:tc>
        <w:tc>
          <w:tcPr>
            <w:tcW w:w="320" w:type="pct"/>
            <w:tcBorders>
              <w:top w:val="nil"/>
              <w:left w:val="nil"/>
              <w:bottom w:val="single" w:sz="8" w:space="0" w:color="auto"/>
              <w:right w:val="single" w:sz="8" w:space="0" w:color="auto"/>
            </w:tcBorders>
            <w:shd w:val="clear" w:color="000000" w:fill="FFFFFF"/>
            <w:vAlign w:val="center"/>
            <w:hideMark/>
          </w:tcPr>
          <w:p w14:paraId="7454C0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1" w:type="pct"/>
            <w:tcBorders>
              <w:top w:val="nil"/>
              <w:left w:val="nil"/>
              <w:bottom w:val="single" w:sz="8" w:space="0" w:color="auto"/>
              <w:right w:val="single" w:sz="8" w:space="0" w:color="auto"/>
            </w:tcBorders>
            <w:shd w:val="clear" w:color="000000" w:fill="FFFFFF"/>
            <w:vAlign w:val="center"/>
            <w:hideMark/>
          </w:tcPr>
          <w:p w14:paraId="725C77D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26" w:type="pct"/>
            <w:tcBorders>
              <w:top w:val="nil"/>
              <w:left w:val="nil"/>
              <w:bottom w:val="single" w:sz="8" w:space="0" w:color="auto"/>
              <w:right w:val="single" w:sz="8" w:space="0" w:color="auto"/>
            </w:tcBorders>
            <w:shd w:val="clear" w:color="000000" w:fill="FFFFFF"/>
            <w:vAlign w:val="center"/>
            <w:hideMark/>
          </w:tcPr>
          <w:p w14:paraId="606EBE6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26" w:type="pct"/>
            <w:tcBorders>
              <w:top w:val="nil"/>
              <w:left w:val="nil"/>
              <w:bottom w:val="single" w:sz="8" w:space="0" w:color="auto"/>
              <w:right w:val="single" w:sz="8" w:space="0" w:color="auto"/>
            </w:tcBorders>
            <w:shd w:val="clear" w:color="000000" w:fill="FFFFFF"/>
            <w:vAlign w:val="center"/>
            <w:hideMark/>
          </w:tcPr>
          <w:p w14:paraId="138AAD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54" w:type="pct"/>
            <w:tcBorders>
              <w:top w:val="nil"/>
              <w:left w:val="nil"/>
              <w:bottom w:val="single" w:sz="8" w:space="0" w:color="auto"/>
              <w:right w:val="single" w:sz="8" w:space="0" w:color="auto"/>
            </w:tcBorders>
            <w:shd w:val="clear" w:color="000000" w:fill="FFFFFF"/>
            <w:vAlign w:val="center"/>
            <w:hideMark/>
          </w:tcPr>
          <w:p w14:paraId="4A3CBF3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66" w:type="pct"/>
            <w:tcBorders>
              <w:top w:val="nil"/>
              <w:left w:val="nil"/>
              <w:bottom w:val="single" w:sz="8" w:space="0" w:color="auto"/>
              <w:right w:val="single" w:sz="8" w:space="0" w:color="auto"/>
            </w:tcBorders>
            <w:shd w:val="clear" w:color="000000" w:fill="FFFFFF"/>
            <w:vAlign w:val="center"/>
            <w:hideMark/>
          </w:tcPr>
          <w:p w14:paraId="1780893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7" w:type="pct"/>
            <w:tcBorders>
              <w:top w:val="nil"/>
              <w:left w:val="nil"/>
              <w:bottom w:val="single" w:sz="8" w:space="0" w:color="auto"/>
              <w:right w:val="single" w:sz="8" w:space="0" w:color="auto"/>
            </w:tcBorders>
            <w:shd w:val="clear" w:color="000000" w:fill="FFFFFF"/>
            <w:vAlign w:val="center"/>
            <w:hideMark/>
          </w:tcPr>
          <w:p w14:paraId="391C83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23" w:type="pct"/>
            <w:tcBorders>
              <w:top w:val="nil"/>
              <w:left w:val="nil"/>
              <w:bottom w:val="single" w:sz="8" w:space="0" w:color="auto"/>
              <w:right w:val="single" w:sz="8" w:space="0" w:color="auto"/>
            </w:tcBorders>
            <w:shd w:val="clear" w:color="000000" w:fill="FFFFFF"/>
            <w:vAlign w:val="center"/>
            <w:hideMark/>
          </w:tcPr>
          <w:p w14:paraId="15DF70C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37F5D8A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6D8498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329 963,54</w:t>
            </w:r>
          </w:p>
        </w:tc>
      </w:tr>
      <w:tr w:rsidR="004B17B3" w:rsidRPr="004B17B3" w14:paraId="269BA2C2"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51D3C48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Мерки, финансирани от ОПРЧР (ЕСФ)</w:t>
            </w:r>
          </w:p>
        </w:tc>
        <w:tc>
          <w:tcPr>
            <w:tcW w:w="354" w:type="pct"/>
            <w:tcBorders>
              <w:top w:val="nil"/>
              <w:left w:val="nil"/>
              <w:bottom w:val="single" w:sz="8" w:space="0" w:color="auto"/>
              <w:right w:val="single" w:sz="8" w:space="0" w:color="auto"/>
            </w:tcBorders>
            <w:shd w:val="clear" w:color="000000" w:fill="FFFFFF"/>
            <w:vAlign w:val="center"/>
            <w:hideMark/>
          </w:tcPr>
          <w:p w14:paraId="44287F9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1 327 070,84</w:t>
            </w:r>
          </w:p>
        </w:tc>
        <w:tc>
          <w:tcPr>
            <w:tcW w:w="337" w:type="pct"/>
            <w:tcBorders>
              <w:top w:val="nil"/>
              <w:left w:val="nil"/>
              <w:bottom w:val="single" w:sz="8" w:space="0" w:color="auto"/>
              <w:right w:val="single" w:sz="8" w:space="0" w:color="auto"/>
            </w:tcBorders>
            <w:shd w:val="clear" w:color="000000" w:fill="FFFFFF"/>
            <w:vAlign w:val="center"/>
            <w:hideMark/>
          </w:tcPr>
          <w:p w14:paraId="60B45F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4 475 220,17</w:t>
            </w:r>
          </w:p>
        </w:tc>
        <w:tc>
          <w:tcPr>
            <w:tcW w:w="326" w:type="pct"/>
            <w:tcBorders>
              <w:top w:val="nil"/>
              <w:left w:val="nil"/>
              <w:bottom w:val="single" w:sz="8" w:space="0" w:color="auto"/>
              <w:right w:val="single" w:sz="8" w:space="0" w:color="auto"/>
            </w:tcBorders>
            <w:shd w:val="clear" w:color="000000" w:fill="FFFFFF"/>
            <w:vAlign w:val="center"/>
            <w:hideMark/>
          </w:tcPr>
          <w:p w14:paraId="02BEF8E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4 461 594,91</w:t>
            </w:r>
          </w:p>
        </w:tc>
        <w:tc>
          <w:tcPr>
            <w:tcW w:w="320" w:type="pct"/>
            <w:tcBorders>
              <w:top w:val="nil"/>
              <w:left w:val="nil"/>
              <w:bottom w:val="single" w:sz="8" w:space="0" w:color="auto"/>
              <w:right w:val="single" w:sz="8" w:space="0" w:color="auto"/>
            </w:tcBorders>
            <w:shd w:val="clear" w:color="000000" w:fill="FFFFFF"/>
            <w:vAlign w:val="center"/>
            <w:hideMark/>
          </w:tcPr>
          <w:p w14:paraId="735F70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1 542 235,61</w:t>
            </w:r>
          </w:p>
        </w:tc>
        <w:tc>
          <w:tcPr>
            <w:tcW w:w="331" w:type="pct"/>
            <w:tcBorders>
              <w:top w:val="nil"/>
              <w:left w:val="nil"/>
              <w:bottom w:val="single" w:sz="8" w:space="0" w:color="auto"/>
              <w:right w:val="single" w:sz="8" w:space="0" w:color="auto"/>
            </w:tcBorders>
            <w:shd w:val="clear" w:color="000000" w:fill="FFFFFF"/>
            <w:vAlign w:val="center"/>
            <w:hideMark/>
          </w:tcPr>
          <w:p w14:paraId="2F7A8C6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1 542 235,61</w:t>
            </w:r>
          </w:p>
        </w:tc>
        <w:tc>
          <w:tcPr>
            <w:tcW w:w="326" w:type="pct"/>
            <w:tcBorders>
              <w:top w:val="nil"/>
              <w:left w:val="nil"/>
              <w:bottom w:val="single" w:sz="8" w:space="0" w:color="auto"/>
              <w:right w:val="single" w:sz="8" w:space="0" w:color="auto"/>
            </w:tcBorders>
            <w:shd w:val="clear" w:color="000000" w:fill="FFFFFF"/>
            <w:vAlign w:val="center"/>
            <w:hideMark/>
          </w:tcPr>
          <w:p w14:paraId="0B6A525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1 542 235,61</w:t>
            </w:r>
          </w:p>
        </w:tc>
        <w:tc>
          <w:tcPr>
            <w:tcW w:w="326" w:type="pct"/>
            <w:tcBorders>
              <w:top w:val="nil"/>
              <w:left w:val="nil"/>
              <w:bottom w:val="single" w:sz="8" w:space="0" w:color="auto"/>
              <w:right w:val="single" w:sz="8" w:space="0" w:color="auto"/>
            </w:tcBorders>
            <w:shd w:val="clear" w:color="000000" w:fill="FFFFFF"/>
            <w:vAlign w:val="center"/>
            <w:hideMark/>
          </w:tcPr>
          <w:p w14:paraId="08E4DF0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1 542 235,61</w:t>
            </w:r>
          </w:p>
        </w:tc>
        <w:tc>
          <w:tcPr>
            <w:tcW w:w="354" w:type="pct"/>
            <w:tcBorders>
              <w:top w:val="nil"/>
              <w:left w:val="nil"/>
              <w:bottom w:val="single" w:sz="8" w:space="0" w:color="auto"/>
              <w:right w:val="single" w:sz="8" w:space="0" w:color="auto"/>
            </w:tcBorders>
            <w:shd w:val="clear" w:color="000000" w:fill="FFFFFF"/>
            <w:vAlign w:val="center"/>
            <w:hideMark/>
          </w:tcPr>
          <w:p w14:paraId="4F4C846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1 533 100,92</w:t>
            </w:r>
          </w:p>
        </w:tc>
        <w:tc>
          <w:tcPr>
            <w:tcW w:w="366" w:type="pct"/>
            <w:tcBorders>
              <w:top w:val="nil"/>
              <w:left w:val="nil"/>
              <w:bottom w:val="single" w:sz="8" w:space="0" w:color="auto"/>
              <w:right w:val="single" w:sz="8" w:space="0" w:color="auto"/>
            </w:tcBorders>
            <w:shd w:val="clear" w:color="000000" w:fill="FFFFFF"/>
            <w:vAlign w:val="center"/>
            <w:hideMark/>
          </w:tcPr>
          <w:p w14:paraId="457F549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1 533 100,92</w:t>
            </w:r>
          </w:p>
        </w:tc>
        <w:tc>
          <w:tcPr>
            <w:tcW w:w="337" w:type="pct"/>
            <w:tcBorders>
              <w:top w:val="nil"/>
              <w:left w:val="nil"/>
              <w:bottom w:val="single" w:sz="8" w:space="0" w:color="auto"/>
              <w:right w:val="single" w:sz="8" w:space="0" w:color="auto"/>
            </w:tcBorders>
            <w:shd w:val="clear" w:color="000000" w:fill="FFFFFF"/>
            <w:vAlign w:val="center"/>
            <w:hideMark/>
          </w:tcPr>
          <w:p w14:paraId="40DD903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1 327 070,84</w:t>
            </w:r>
          </w:p>
        </w:tc>
        <w:tc>
          <w:tcPr>
            <w:tcW w:w="323" w:type="pct"/>
            <w:tcBorders>
              <w:top w:val="nil"/>
              <w:left w:val="nil"/>
              <w:bottom w:val="single" w:sz="8" w:space="0" w:color="auto"/>
              <w:right w:val="single" w:sz="8" w:space="0" w:color="auto"/>
            </w:tcBorders>
            <w:shd w:val="clear" w:color="000000" w:fill="FFFFFF"/>
            <w:vAlign w:val="center"/>
            <w:hideMark/>
          </w:tcPr>
          <w:p w14:paraId="0EF2093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7657384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0B17AED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816 711,38</w:t>
            </w:r>
          </w:p>
        </w:tc>
      </w:tr>
      <w:tr w:rsidR="004B17B3" w:rsidRPr="004B17B3" w14:paraId="36A9EEB0" w14:textId="77777777" w:rsidTr="004B17B3">
        <w:trPr>
          <w:trHeight w:val="73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3BBFC3D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01 „Ново работно място на територията на общините Дряново и Трявна“</w:t>
            </w:r>
          </w:p>
        </w:tc>
        <w:tc>
          <w:tcPr>
            <w:tcW w:w="354" w:type="pct"/>
            <w:tcBorders>
              <w:top w:val="nil"/>
              <w:left w:val="nil"/>
              <w:bottom w:val="single" w:sz="8" w:space="0" w:color="auto"/>
              <w:right w:val="single" w:sz="8" w:space="0" w:color="auto"/>
            </w:tcBorders>
            <w:shd w:val="clear" w:color="000000" w:fill="FFFFFF"/>
            <w:vAlign w:val="center"/>
            <w:hideMark/>
          </w:tcPr>
          <w:p w14:paraId="46C9075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373 937,26</w:t>
            </w:r>
          </w:p>
        </w:tc>
        <w:tc>
          <w:tcPr>
            <w:tcW w:w="337" w:type="pct"/>
            <w:tcBorders>
              <w:top w:val="nil"/>
              <w:left w:val="nil"/>
              <w:bottom w:val="single" w:sz="8" w:space="0" w:color="auto"/>
              <w:right w:val="single" w:sz="8" w:space="0" w:color="auto"/>
            </w:tcBorders>
            <w:shd w:val="clear" w:color="000000" w:fill="FFFFFF"/>
            <w:vAlign w:val="center"/>
            <w:hideMark/>
          </w:tcPr>
          <w:p w14:paraId="292C69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1 775 027,96</w:t>
            </w:r>
          </w:p>
        </w:tc>
        <w:tc>
          <w:tcPr>
            <w:tcW w:w="326" w:type="pct"/>
            <w:tcBorders>
              <w:top w:val="nil"/>
              <w:left w:val="nil"/>
              <w:bottom w:val="single" w:sz="8" w:space="0" w:color="auto"/>
              <w:right w:val="single" w:sz="8" w:space="0" w:color="auto"/>
            </w:tcBorders>
            <w:shd w:val="clear" w:color="000000" w:fill="FFFFFF"/>
            <w:vAlign w:val="center"/>
            <w:hideMark/>
          </w:tcPr>
          <w:p w14:paraId="27C80C7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1 775 027,96</w:t>
            </w:r>
          </w:p>
        </w:tc>
        <w:tc>
          <w:tcPr>
            <w:tcW w:w="320" w:type="pct"/>
            <w:tcBorders>
              <w:top w:val="nil"/>
              <w:left w:val="nil"/>
              <w:bottom w:val="single" w:sz="8" w:space="0" w:color="auto"/>
              <w:right w:val="single" w:sz="8" w:space="0" w:color="auto"/>
            </w:tcBorders>
            <w:shd w:val="clear" w:color="000000" w:fill="FFFFFF"/>
            <w:vAlign w:val="center"/>
            <w:hideMark/>
          </w:tcPr>
          <w:p w14:paraId="40940AA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579 967,34</w:t>
            </w:r>
          </w:p>
        </w:tc>
        <w:tc>
          <w:tcPr>
            <w:tcW w:w="331" w:type="pct"/>
            <w:tcBorders>
              <w:top w:val="nil"/>
              <w:left w:val="nil"/>
              <w:bottom w:val="single" w:sz="8" w:space="0" w:color="auto"/>
              <w:right w:val="single" w:sz="8" w:space="0" w:color="auto"/>
            </w:tcBorders>
            <w:shd w:val="clear" w:color="000000" w:fill="FFFFFF"/>
            <w:vAlign w:val="center"/>
            <w:hideMark/>
          </w:tcPr>
          <w:p w14:paraId="0A696A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579 967,34</w:t>
            </w:r>
          </w:p>
        </w:tc>
        <w:tc>
          <w:tcPr>
            <w:tcW w:w="326" w:type="pct"/>
            <w:tcBorders>
              <w:top w:val="nil"/>
              <w:left w:val="nil"/>
              <w:bottom w:val="single" w:sz="8" w:space="0" w:color="auto"/>
              <w:right w:val="single" w:sz="8" w:space="0" w:color="auto"/>
            </w:tcBorders>
            <w:shd w:val="clear" w:color="000000" w:fill="FFFFFF"/>
            <w:vAlign w:val="center"/>
            <w:hideMark/>
          </w:tcPr>
          <w:p w14:paraId="0917711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579 967,34</w:t>
            </w:r>
          </w:p>
        </w:tc>
        <w:tc>
          <w:tcPr>
            <w:tcW w:w="326" w:type="pct"/>
            <w:tcBorders>
              <w:top w:val="nil"/>
              <w:left w:val="nil"/>
              <w:bottom w:val="single" w:sz="8" w:space="0" w:color="auto"/>
              <w:right w:val="single" w:sz="8" w:space="0" w:color="auto"/>
            </w:tcBorders>
            <w:shd w:val="clear" w:color="000000" w:fill="FFFFFF"/>
            <w:vAlign w:val="center"/>
            <w:hideMark/>
          </w:tcPr>
          <w:p w14:paraId="6359269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579 967,34</w:t>
            </w:r>
          </w:p>
        </w:tc>
        <w:tc>
          <w:tcPr>
            <w:tcW w:w="354" w:type="pct"/>
            <w:tcBorders>
              <w:top w:val="nil"/>
              <w:left w:val="nil"/>
              <w:bottom w:val="single" w:sz="8" w:space="0" w:color="auto"/>
              <w:right w:val="single" w:sz="8" w:space="0" w:color="auto"/>
            </w:tcBorders>
            <w:shd w:val="clear" w:color="000000" w:fill="FFFFFF"/>
            <w:vAlign w:val="center"/>
            <w:hideMark/>
          </w:tcPr>
          <w:p w14:paraId="6E2A36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579 967,34</w:t>
            </w:r>
          </w:p>
        </w:tc>
        <w:tc>
          <w:tcPr>
            <w:tcW w:w="366" w:type="pct"/>
            <w:tcBorders>
              <w:top w:val="nil"/>
              <w:left w:val="nil"/>
              <w:bottom w:val="single" w:sz="8" w:space="0" w:color="auto"/>
              <w:right w:val="single" w:sz="8" w:space="0" w:color="auto"/>
            </w:tcBorders>
            <w:shd w:val="clear" w:color="000000" w:fill="FFFFFF"/>
            <w:vAlign w:val="center"/>
            <w:hideMark/>
          </w:tcPr>
          <w:p w14:paraId="6467E68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579 967,34</w:t>
            </w:r>
          </w:p>
        </w:tc>
        <w:tc>
          <w:tcPr>
            <w:tcW w:w="337" w:type="pct"/>
            <w:tcBorders>
              <w:top w:val="nil"/>
              <w:left w:val="nil"/>
              <w:bottom w:val="single" w:sz="8" w:space="0" w:color="auto"/>
              <w:right w:val="single" w:sz="8" w:space="0" w:color="auto"/>
            </w:tcBorders>
            <w:shd w:val="clear" w:color="000000" w:fill="FFFFFF"/>
            <w:vAlign w:val="center"/>
            <w:hideMark/>
          </w:tcPr>
          <w:p w14:paraId="01040BF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373 937,26</w:t>
            </w:r>
          </w:p>
        </w:tc>
        <w:tc>
          <w:tcPr>
            <w:tcW w:w="323" w:type="pct"/>
            <w:tcBorders>
              <w:top w:val="nil"/>
              <w:left w:val="nil"/>
              <w:bottom w:val="single" w:sz="8" w:space="0" w:color="auto"/>
              <w:right w:val="single" w:sz="8" w:space="0" w:color="auto"/>
            </w:tcBorders>
            <w:shd w:val="clear" w:color="000000" w:fill="FFFFFF"/>
            <w:vAlign w:val="center"/>
            <w:hideMark/>
          </w:tcPr>
          <w:p w14:paraId="134A947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2F2E350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1AB541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179 588,75</w:t>
            </w:r>
          </w:p>
        </w:tc>
      </w:tr>
      <w:tr w:rsidR="004B17B3" w:rsidRPr="004B17B3" w14:paraId="3BB02A72" w14:textId="77777777" w:rsidTr="004B17B3">
        <w:trPr>
          <w:trHeight w:val="97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3036A14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02 „Добри и безопасни условия на труд за работещите на територията на общините Дряново и Трявна“</w:t>
            </w:r>
          </w:p>
        </w:tc>
        <w:tc>
          <w:tcPr>
            <w:tcW w:w="354" w:type="pct"/>
            <w:tcBorders>
              <w:top w:val="nil"/>
              <w:left w:val="nil"/>
              <w:bottom w:val="single" w:sz="8" w:space="0" w:color="auto"/>
              <w:right w:val="single" w:sz="8" w:space="0" w:color="auto"/>
            </w:tcBorders>
            <w:shd w:val="clear" w:color="000000" w:fill="FFFFFF"/>
            <w:vAlign w:val="center"/>
            <w:hideMark/>
          </w:tcPr>
          <w:p w14:paraId="3AD5FF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37" w:type="pct"/>
            <w:tcBorders>
              <w:top w:val="nil"/>
              <w:left w:val="nil"/>
              <w:bottom w:val="single" w:sz="8" w:space="0" w:color="auto"/>
              <w:right w:val="single" w:sz="8" w:space="0" w:color="auto"/>
            </w:tcBorders>
            <w:shd w:val="clear" w:color="000000" w:fill="FFFFFF"/>
            <w:vAlign w:val="center"/>
            <w:hideMark/>
          </w:tcPr>
          <w:p w14:paraId="3EC901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943 954,37</w:t>
            </w:r>
          </w:p>
        </w:tc>
        <w:tc>
          <w:tcPr>
            <w:tcW w:w="326" w:type="pct"/>
            <w:tcBorders>
              <w:top w:val="nil"/>
              <w:left w:val="nil"/>
              <w:bottom w:val="single" w:sz="8" w:space="0" w:color="auto"/>
              <w:right w:val="single" w:sz="8" w:space="0" w:color="auto"/>
            </w:tcBorders>
            <w:shd w:val="clear" w:color="000000" w:fill="FFFFFF"/>
            <w:vAlign w:val="center"/>
            <w:hideMark/>
          </w:tcPr>
          <w:p w14:paraId="40454E4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930 329,11</w:t>
            </w:r>
          </w:p>
        </w:tc>
        <w:tc>
          <w:tcPr>
            <w:tcW w:w="320" w:type="pct"/>
            <w:tcBorders>
              <w:top w:val="nil"/>
              <w:left w:val="nil"/>
              <w:bottom w:val="single" w:sz="8" w:space="0" w:color="auto"/>
              <w:right w:val="single" w:sz="8" w:space="0" w:color="auto"/>
            </w:tcBorders>
            <w:shd w:val="clear" w:color="000000" w:fill="FFFFFF"/>
            <w:vAlign w:val="center"/>
            <w:hideMark/>
          </w:tcPr>
          <w:p w14:paraId="3DD9EF2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31" w:type="pct"/>
            <w:tcBorders>
              <w:top w:val="nil"/>
              <w:left w:val="nil"/>
              <w:bottom w:val="single" w:sz="8" w:space="0" w:color="auto"/>
              <w:right w:val="single" w:sz="8" w:space="0" w:color="auto"/>
            </w:tcBorders>
            <w:shd w:val="clear" w:color="000000" w:fill="FFFFFF"/>
            <w:vAlign w:val="center"/>
            <w:hideMark/>
          </w:tcPr>
          <w:p w14:paraId="6CB8D6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26" w:type="pct"/>
            <w:tcBorders>
              <w:top w:val="nil"/>
              <w:left w:val="nil"/>
              <w:bottom w:val="single" w:sz="8" w:space="0" w:color="auto"/>
              <w:right w:val="single" w:sz="8" w:space="0" w:color="auto"/>
            </w:tcBorders>
            <w:shd w:val="clear" w:color="000000" w:fill="FFFFFF"/>
            <w:vAlign w:val="center"/>
            <w:hideMark/>
          </w:tcPr>
          <w:p w14:paraId="09FC835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26" w:type="pct"/>
            <w:tcBorders>
              <w:top w:val="nil"/>
              <w:left w:val="nil"/>
              <w:bottom w:val="single" w:sz="8" w:space="0" w:color="auto"/>
              <w:right w:val="single" w:sz="8" w:space="0" w:color="auto"/>
            </w:tcBorders>
            <w:shd w:val="clear" w:color="000000" w:fill="FFFFFF"/>
            <w:vAlign w:val="center"/>
            <w:hideMark/>
          </w:tcPr>
          <w:p w14:paraId="37476D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54" w:type="pct"/>
            <w:tcBorders>
              <w:top w:val="nil"/>
              <w:left w:val="nil"/>
              <w:bottom w:val="single" w:sz="8" w:space="0" w:color="auto"/>
              <w:right w:val="single" w:sz="8" w:space="0" w:color="auto"/>
            </w:tcBorders>
            <w:shd w:val="clear" w:color="000000" w:fill="FFFFFF"/>
            <w:vAlign w:val="center"/>
            <w:hideMark/>
          </w:tcPr>
          <w:p w14:paraId="4A3190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66" w:type="pct"/>
            <w:tcBorders>
              <w:top w:val="nil"/>
              <w:left w:val="nil"/>
              <w:bottom w:val="single" w:sz="8" w:space="0" w:color="auto"/>
              <w:right w:val="single" w:sz="8" w:space="0" w:color="auto"/>
            </w:tcBorders>
            <w:shd w:val="clear" w:color="000000" w:fill="FFFFFF"/>
            <w:vAlign w:val="center"/>
            <w:hideMark/>
          </w:tcPr>
          <w:p w14:paraId="6A7239D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37" w:type="pct"/>
            <w:tcBorders>
              <w:top w:val="nil"/>
              <w:left w:val="nil"/>
              <w:bottom w:val="single" w:sz="8" w:space="0" w:color="auto"/>
              <w:right w:val="single" w:sz="8" w:space="0" w:color="auto"/>
            </w:tcBorders>
            <w:shd w:val="clear" w:color="000000" w:fill="FFFFFF"/>
            <w:vAlign w:val="center"/>
            <w:hideMark/>
          </w:tcPr>
          <w:p w14:paraId="3B21EBB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356 603,33</w:t>
            </w:r>
          </w:p>
        </w:tc>
        <w:tc>
          <w:tcPr>
            <w:tcW w:w="323" w:type="pct"/>
            <w:tcBorders>
              <w:top w:val="nil"/>
              <w:left w:val="nil"/>
              <w:bottom w:val="single" w:sz="8" w:space="0" w:color="auto"/>
              <w:right w:val="single" w:sz="8" w:space="0" w:color="auto"/>
            </w:tcBorders>
            <w:shd w:val="clear" w:color="000000" w:fill="FFFFFF"/>
            <w:vAlign w:val="center"/>
            <w:hideMark/>
          </w:tcPr>
          <w:p w14:paraId="1F5D641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5CD5833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061701E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288 755,89</w:t>
            </w:r>
          </w:p>
        </w:tc>
      </w:tr>
      <w:tr w:rsidR="004B17B3" w:rsidRPr="004B17B3" w14:paraId="2C51A17D" w14:textId="77777777" w:rsidTr="004B17B3">
        <w:trPr>
          <w:trHeight w:val="121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70592E1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03 „Социално-икономическа интеграция на уязвими групи на територията на общините Дряново и Трявна“</w:t>
            </w:r>
          </w:p>
        </w:tc>
        <w:tc>
          <w:tcPr>
            <w:tcW w:w="354" w:type="pct"/>
            <w:tcBorders>
              <w:top w:val="nil"/>
              <w:left w:val="nil"/>
              <w:bottom w:val="single" w:sz="8" w:space="0" w:color="auto"/>
              <w:right w:val="single" w:sz="8" w:space="0" w:color="auto"/>
            </w:tcBorders>
            <w:shd w:val="clear" w:color="000000" w:fill="FFFFFF"/>
            <w:vAlign w:val="center"/>
            <w:hideMark/>
          </w:tcPr>
          <w:p w14:paraId="284AA1B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37" w:type="pct"/>
            <w:tcBorders>
              <w:top w:val="nil"/>
              <w:left w:val="nil"/>
              <w:bottom w:val="single" w:sz="8" w:space="0" w:color="auto"/>
              <w:right w:val="single" w:sz="8" w:space="0" w:color="auto"/>
            </w:tcBorders>
            <w:shd w:val="clear" w:color="000000" w:fill="FFFFFF"/>
            <w:vAlign w:val="center"/>
            <w:hideMark/>
          </w:tcPr>
          <w:p w14:paraId="522AD6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761 971,84</w:t>
            </w:r>
          </w:p>
        </w:tc>
        <w:tc>
          <w:tcPr>
            <w:tcW w:w="326" w:type="pct"/>
            <w:tcBorders>
              <w:top w:val="nil"/>
              <w:left w:val="nil"/>
              <w:bottom w:val="single" w:sz="8" w:space="0" w:color="auto"/>
              <w:right w:val="single" w:sz="8" w:space="0" w:color="auto"/>
            </w:tcBorders>
            <w:shd w:val="clear" w:color="000000" w:fill="FFFFFF"/>
            <w:vAlign w:val="center"/>
            <w:hideMark/>
          </w:tcPr>
          <w:p w14:paraId="5073D15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761 971,84</w:t>
            </w:r>
          </w:p>
        </w:tc>
        <w:tc>
          <w:tcPr>
            <w:tcW w:w="320" w:type="pct"/>
            <w:tcBorders>
              <w:top w:val="nil"/>
              <w:left w:val="nil"/>
              <w:bottom w:val="single" w:sz="8" w:space="0" w:color="auto"/>
              <w:right w:val="single" w:sz="8" w:space="0" w:color="auto"/>
            </w:tcBorders>
            <w:shd w:val="clear" w:color="000000" w:fill="FFFFFF"/>
            <w:vAlign w:val="center"/>
            <w:hideMark/>
          </w:tcPr>
          <w:p w14:paraId="0633564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31" w:type="pct"/>
            <w:tcBorders>
              <w:top w:val="nil"/>
              <w:left w:val="nil"/>
              <w:bottom w:val="single" w:sz="8" w:space="0" w:color="auto"/>
              <w:right w:val="single" w:sz="8" w:space="0" w:color="auto"/>
            </w:tcBorders>
            <w:shd w:val="clear" w:color="000000" w:fill="FFFFFF"/>
            <w:vAlign w:val="center"/>
            <w:hideMark/>
          </w:tcPr>
          <w:p w14:paraId="7A8150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26" w:type="pct"/>
            <w:tcBorders>
              <w:top w:val="nil"/>
              <w:left w:val="nil"/>
              <w:bottom w:val="single" w:sz="8" w:space="0" w:color="auto"/>
              <w:right w:val="single" w:sz="8" w:space="0" w:color="auto"/>
            </w:tcBorders>
            <w:shd w:val="clear" w:color="000000" w:fill="FFFFFF"/>
            <w:vAlign w:val="center"/>
            <w:hideMark/>
          </w:tcPr>
          <w:p w14:paraId="4DEB21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26" w:type="pct"/>
            <w:tcBorders>
              <w:top w:val="nil"/>
              <w:left w:val="nil"/>
              <w:bottom w:val="single" w:sz="8" w:space="0" w:color="auto"/>
              <w:right w:val="single" w:sz="8" w:space="0" w:color="auto"/>
            </w:tcBorders>
            <w:shd w:val="clear" w:color="000000" w:fill="FFFFFF"/>
            <w:vAlign w:val="center"/>
            <w:hideMark/>
          </w:tcPr>
          <w:p w14:paraId="5061E80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54" w:type="pct"/>
            <w:tcBorders>
              <w:top w:val="nil"/>
              <w:left w:val="nil"/>
              <w:bottom w:val="single" w:sz="8" w:space="0" w:color="auto"/>
              <w:right w:val="single" w:sz="8" w:space="0" w:color="auto"/>
            </w:tcBorders>
            <w:shd w:val="clear" w:color="000000" w:fill="FFFFFF"/>
            <w:vAlign w:val="center"/>
            <w:hideMark/>
          </w:tcPr>
          <w:p w14:paraId="570FC2A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66" w:type="pct"/>
            <w:tcBorders>
              <w:top w:val="nil"/>
              <w:left w:val="nil"/>
              <w:bottom w:val="single" w:sz="8" w:space="0" w:color="auto"/>
              <w:right w:val="single" w:sz="8" w:space="0" w:color="auto"/>
            </w:tcBorders>
            <w:shd w:val="clear" w:color="000000" w:fill="FFFFFF"/>
            <w:vAlign w:val="center"/>
            <w:hideMark/>
          </w:tcPr>
          <w:p w14:paraId="12ABD7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37" w:type="pct"/>
            <w:tcBorders>
              <w:top w:val="nil"/>
              <w:left w:val="nil"/>
              <w:bottom w:val="single" w:sz="8" w:space="0" w:color="auto"/>
              <w:right w:val="single" w:sz="8" w:space="0" w:color="auto"/>
            </w:tcBorders>
            <w:shd w:val="clear" w:color="000000" w:fill="FFFFFF"/>
            <w:vAlign w:val="center"/>
            <w:hideMark/>
          </w:tcPr>
          <w:p w14:paraId="6570E7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281 375,38</w:t>
            </w:r>
          </w:p>
        </w:tc>
        <w:tc>
          <w:tcPr>
            <w:tcW w:w="323" w:type="pct"/>
            <w:tcBorders>
              <w:top w:val="nil"/>
              <w:left w:val="nil"/>
              <w:bottom w:val="single" w:sz="8" w:space="0" w:color="auto"/>
              <w:right w:val="single" w:sz="8" w:space="0" w:color="auto"/>
            </w:tcBorders>
            <w:shd w:val="clear" w:color="000000" w:fill="FFFFFF"/>
            <w:vAlign w:val="center"/>
            <w:hideMark/>
          </w:tcPr>
          <w:p w14:paraId="376BB4C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3A0381F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339D159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82 593,82</w:t>
            </w:r>
          </w:p>
        </w:tc>
      </w:tr>
      <w:tr w:rsidR="004B17B3" w:rsidRPr="004B17B3" w14:paraId="62283C85" w14:textId="77777777" w:rsidTr="004B17B3">
        <w:trPr>
          <w:trHeight w:val="97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52AD004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ОПРЧР 04 “Развитие на социална икономика на територията на общините Дряново и Трявна“</w:t>
            </w:r>
          </w:p>
        </w:tc>
        <w:tc>
          <w:tcPr>
            <w:tcW w:w="354" w:type="pct"/>
            <w:tcBorders>
              <w:top w:val="nil"/>
              <w:left w:val="nil"/>
              <w:bottom w:val="single" w:sz="8" w:space="0" w:color="auto"/>
              <w:right w:val="single" w:sz="8" w:space="0" w:color="auto"/>
            </w:tcBorders>
            <w:shd w:val="clear" w:color="000000" w:fill="FFFFFF"/>
            <w:vAlign w:val="center"/>
            <w:hideMark/>
          </w:tcPr>
          <w:p w14:paraId="51F011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315 154,87</w:t>
            </w:r>
          </w:p>
        </w:tc>
        <w:tc>
          <w:tcPr>
            <w:tcW w:w="337" w:type="pct"/>
            <w:tcBorders>
              <w:top w:val="nil"/>
              <w:left w:val="nil"/>
              <w:bottom w:val="single" w:sz="8" w:space="0" w:color="auto"/>
              <w:right w:val="single" w:sz="8" w:space="0" w:color="auto"/>
            </w:tcBorders>
            <w:shd w:val="clear" w:color="000000" w:fill="FFFFFF"/>
            <w:vAlign w:val="center"/>
            <w:hideMark/>
          </w:tcPr>
          <w:p w14:paraId="01EDDB5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994 266,00</w:t>
            </w:r>
          </w:p>
        </w:tc>
        <w:tc>
          <w:tcPr>
            <w:tcW w:w="326" w:type="pct"/>
            <w:tcBorders>
              <w:top w:val="nil"/>
              <w:left w:val="nil"/>
              <w:bottom w:val="single" w:sz="8" w:space="0" w:color="auto"/>
              <w:right w:val="single" w:sz="8" w:space="0" w:color="auto"/>
            </w:tcBorders>
            <w:shd w:val="clear" w:color="000000" w:fill="FFFFFF"/>
            <w:vAlign w:val="center"/>
            <w:hideMark/>
          </w:tcPr>
          <w:p w14:paraId="1D05663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994 266,00</w:t>
            </w:r>
          </w:p>
        </w:tc>
        <w:tc>
          <w:tcPr>
            <w:tcW w:w="320" w:type="pct"/>
            <w:tcBorders>
              <w:top w:val="nil"/>
              <w:left w:val="nil"/>
              <w:bottom w:val="single" w:sz="8" w:space="0" w:color="auto"/>
              <w:right w:val="single" w:sz="8" w:space="0" w:color="auto"/>
            </w:tcBorders>
            <w:shd w:val="clear" w:color="000000" w:fill="FFFFFF"/>
            <w:vAlign w:val="center"/>
            <w:hideMark/>
          </w:tcPr>
          <w:p w14:paraId="732E0C6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324 289,56</w:t>
            </w:r>
          </w:p>
        </w:tc>
        <w:tc>
          <w:tcPr>
            <w:tcW w:w="331" w:type="pct"/>
            <w:tcBorders>
              <w:top w:val="nil"/>
              <w:left w:val="nil"/>
              <w:bottom w:val="single" w:sz="8" w:space="0" w:color="auto"/>
              <w:right w:val="single" w:sz="8" w:space="0" w:color="auto"/>
            </w:tcBorders>
            <w:shd w:val="clear" w:color="000000" w:fill="FFFFFF"/>
            <w:vAlign w:val="center"/>
            <w:hideMark/>
          </w:tcPr>
          <w:p w14:paraId="489E37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324 289,56</w:t>
            </w:r>
          </w:p>
        </w:tc>
        <w:tc>
          <w:tcPr>
            <w:tcW w:w="326" w:type="pct"/>
            <w:tcBorders>
              <w:top w:val="nil"/>
              <w:left w:val="nil"/>
              <w:bottom w:val="single" w:sz="8" w:space="0" w:color="auto"/>
              <w:right w:val="single" w:sz="8" w:space="0" w:color="auto"/>
            </w:tcBorders>
            <w:shd w:val="clear" w:color="000000" w:fill="FFFFFF"/>
            <w:vAlign w:val="center"/>
            <w:hideMark/>
          </w:tcPr>
          <w:p w14:paraId="78CC23C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324 289,56</w:t>
            </w:r>
          </w:p>
        </w:tc>
        <w:tc>
          <w:tcPr>
            <w:tcW w:w="326" w:type="pct"/>
            <w:tcBorders>
              <w:top w:val="nil"/>
              <w:left w:val="nil"/>
              <w:bottom w:val="single" w:sz="8" w:space="0" w:color="auto"/>
              <w:right w:val="single" w:sz="8" w:space="0" w:color="auto"/>
            </w:tcBorders>
            <w:shd w:val="clear" w:color="000000" w:fill="FFFFFF"/>
            <w:vAlign w:val="center"/>
            <w:hideMark/>
          </w:tcPr>
          <w:p w14:paraId="4A862B6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324 289,56</w:t>
            </w:r>
          </w:p>
        </w:tc>
        <w:tc>
          <w:tcPr>
            <w:tcW w:w="354" w:type="pct"/>
            <w:tcBorders>
              <w:top w:val="nil"/>
              <w:left w:val="nil"/>
              <w:bottom w:val="single" w:sz="8" w:space="0" w:color="auto"/>
              <w:right w:val="single" w:sz="8" w:space="0" w:color="auto"/>
            </w:tcBorders>
            <w:shd w:val="clear" w:color="000000" w:fill="FFFFFF"/>
            <w:vAlign w:val="center"/>
            <w:hideMark/>
          </w:tcPr>
          <w:p w14:paraId="183C67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315 154,87</w:t>
            </w:r>
          </w:p>
        </w:tc>
        <w:tc>
          <w:tcPr>
            <w:tcW w:w="366" w:type="pct"/>
            <w:tcBorders>
              <w:top w:val="nil"/>
              <w:left w:val="nil"/>
              <w:bottom w:val="single" w:sz="8" w:space="0" w:color="auto"/>
              <w:right w:val="single" w:sz="8" w:space="0" w:color="auto"/>
            </w:tcBorders>
            <w:shd w:val="clear" w:color="000000" w:fill="FFFFFF"/>
            <w:vAlign w:val="center"/>
            <w:hideMark/>
          </w:tcPr>
          <w:p w14:paraId="605522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315 154,87</w:t>
            </w:r>
          </w:p>
        </w:tc>
        <w:tc>
          <w:tcPr>
            <w:tcW w:w="337" w:type="pct"/>
            <w:tcBorders>
              <w:top w:val="nil"/>
              <w:left w:val="nil"/>
              <w:bottom w:val="single" w:sz="8" w:space="0" w:color="auto"/>
              <w:right w:val="single" w:sz="8" w:space="0" w:color="auto"/>
            </w:tcBorders>
            <w:shd w:val="clear" w:color="000000" w:fill="FFFFFF"/>
            <w:vAlign w:val="center"/>
            <w:hideMark/>
          </w:tcPr>
          <w:p w14:paraId="3D12294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315 154,87</w:t>
            </w:r>
          </w:p>
        </w:tc>
        <w:tc>
          <w:tcPr>
            <w:tcW w:w="323" w:type="pct"/>
            <w:tcBorders>
              <w:top w:val="nil"/>
              <w:left w:val="nil"/>
              <w:bottom w:val="single" w:sz="8" w:space="0" w:color="auto"/>
              <w:right w:val="single" w:sz="8" w:space="0" w:color="auto"/>
            </w:tcBorders>
            <w:shd w:val="clear" w:color="000000" w:fill="FFFFFF"/>
            <w:vAlign w:val="center"/>
            <w:hideMark/>
          </w:tcPr>
          <w:p w14:paraId="7CC5AC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89" w:type="pct"/>
            <w:tcBorders>
              <w:top w:val="nil"/>
              <w:left w:val="nil"/>
              <w:bottom w:val="single" w:sz="8" w:space="0" w:color="auto"/>
              <w:right w:val="single" w:sz="8" w:space="0" w:color="auto"/>
            </w:tcBorders>
            <w:shd w:val="clear" w:color="000000" w:fill="FFFFFF"/>
            <w:vAlign w:val="center"/>
            <w:hideMark/>
          </w:tcPr>
          <w:p w14:paraId="46824C6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0FB9B3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265 772,92</w:t>
            </w:r>
          </w:p>
        </w:tc>
      </w:tr>
      <w:tr w:rsidR="004B17B3" w:rsidRPr="004B17B3" w14:paraId="2B80ACAC" w14:textId="77777777" w:rsidTr="004B17B3">
        <w:trPr>
          <w:trHeight w:val="49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3CA6A0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Мерки, финансирани от ОПИК (ЕФРР)</w:t>
            </w:r>
          </w:p>
        </w:tc>
        <w:tc>
          <w:tcPr>
            <w:tcW w:w="354" w:type="pct"/>
            <w:tcBorders>
              <w:top w:val="nil"/>
              <w:left w:val="nil"/>
              <w:bottom w:val="single" w:sz="8" w:space="0" w:color="auto"/>
              <w:right w:val="single" w:sz="8" w:space="0" w:color="auto"/>
            </w:tcBorders>
            <w:shd w:val="clear" w:color="000000" w:fill="FFFFFF"/>
            <w:vAlign w:val="center"/>
            <w:hideMark/>
          </w:tcPr>
          <w:p w14:paraId="5F603F4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1 955 800,00</w:t>
            </w:r>
          </w:p>
        </w:tc>
        <w:tc>
          <w:tcPr>
            <w:tcW w:w="337" w:type="pct"/>
            <w:tcBorders>
              <w:top w:val="nil"/>
              <w:left w:val="nil"/>
              <w:bottom w:val="single" w:sz="8" w:space="0" w:color="auto"/>
              <w:right w:val="single" w:sz="8" w:space="0" w:color="auto"/>
            </w:tcBorders>
            <w:shd w:val="clear" w:color="000000" w:fill="FFFFFF"/>
            <w:vAlign w:val="center"/>
            <w:hideMark/>
          </w:tcPr>
          <w:p w14:paraId="0A676A9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4 487 156,94</w:t>
            </w:r>
          </w:p>
        </w:tc>
        <w:tc>
          <w:tcPr>
            <w:tcW w:w="326" w:type="pct"/>
            <w:tcBorders>
              <w:top w:val="nil"/>
              <w:left w:val="nil"/>
              <w:bottom w:val="single" w:sz="8" w:space="0" w:color="auto"/>
              <w:right w:val="single" w:sz="8" w:space="0" w:color="auto"/>
            </w:tcBorders>
            <w:shd w:val="clear" w:color="000000" w:fill="FFFFFF"/>
            <w:vAlign w:val="center"/>
            <w:hideMark/>
          </w:tcPr>
          <w:p w14:paraId="3C7021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4 022 925,99</w:t>
            </w:r>
          </w:p>
        </w:tc>
        <w:tc>
          <w:tcPr>
            <w:tcW w:w="320" w:type="pct"/>
            <w:tcBorders>
              <w:top w:val="nil"/>
              <w:left w:val="nil"/>
              <w:bottom w:val="single" w:sz="8" w:space="0" w:color="auto"/>
              <w:right w:val="single" w:sz="8" w:space="0" w:color="auto"/>
            </w:tcBorders>
            <w:shd w:val="clear" w:color="000000" w:fill="FFFFFF"/>
            <w:vAlign w:val="center"/>
            <w:hideMark/>
          </w:tcPr>
          <w:p w14:paraId="34B7A5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31" w:type="pct"/>
            <w:tcBorders>
              <w:top w:val="nil"/>
              <w:left w:val="nil"/>
              <w:bottom w:val="single" w:sz="8" w:space="0" w:color="auto"/>
              <w:right w:val="single" w:sz="8" w:space="0" w:color="auto"/>
            </w:tcBorders>
            <w:shd w:val="clear" w:color="000000" w:fill="FFFFFF"/>
            <w:vAlign w:val="center"/>
            <w:hideMark/>
          </w:tcPr>
          <w:p w14:paraId="0446D4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26" w:type="pct"/>
            <w:tcBorders>
              <w:top w:val="nil"/>
              <w:left w:val="nil"/>
              <w:bottom w:val="single" w:sz="8" w:space="0" w:color="auto"/>
              <w:right w:val="single" w:sz="8" w:space="0" w:color="auto"/>
            </w:tcBorders>
            <w:shd w:val="clear" w:color="000000" w:fill="FFFFFF"/>
            <w:vAlign w:val="center"/>
            <w:hideMark/>
          </w:tcPr>
          <w:p w14:paraId="2C61992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26" w:type="pct"/>
            <w:tcBorders>
              <w:top w:val="nil"/>
              <w:left w:val="nil"/>
              <w:bottom w:val="single" w:sz="8" w:space="0" w:color="auto"/>
              <w:right w:val="single" w:sz="8" w:space="0" w:color="auto"/>
            </w:tcBorders>
            <w:shd w:val="clear" w:color="000000" w:fill="FFFFFF"/>
            <w:vAlign w:val="center"/>
            <w:hideMark/>
          </w:tcPr>
          <w:p w14:paraId="373E1A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54" w:type="pct"/>
            <w:tcBorders>
              <w:top w:val="nil"/>
              <w:left w:val="nil"/>
              <w:bottom w:val="single" w:sz="8" w:space="0" w:color="auto"/>
              <w:right w:val="single" w:sz="8" w:space="0" w:color="auto"/>
            </w:tcBorders>
            <w:shd w:val="clear" w:color="000000" w:fill="FFFFFF"/>
            <w:vAlign w:val="center"/>
            <w:hideMark/>
          </w:tcPr>
          <w:p w14:paraId="64811CD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66" w:type="pct"/>
            <w:tcBorders>
              <w:top w:val="nil"/>
              <w:left w:val="nil"/>
              <w:bottom w:val="single" w:sz="8" w:space="0" w:color="auto"/>
              <w:right w:val="single" w:sz="8" w:space="0" w:color="auto"/>
            </w:tcBorders>
            <w:shd w:val="clear" w:color="000000" w:fill="FFFFFF"/>
            <w:vAlign w:val="center"/>
            <w:hideMark/>
          </w:tcPr>
          <w:p w14:paraId="483BD13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37" w:type="pct"/>
            <w:tcBorders>
              <w:top w:val="nil"/>
              <w:left w:val="nil"/>
              <w:bottom w:val="single" w:sz="8" w:space="0" w:color="auto"/>
              <w:right w:val="single" w:sz="8" w:space="0" w:color="auto"/>
            </w:tcBorders>
            <w:shd w:val="clear" w:color="000000" w:fill="FFFFFF"/>
            <w:vAlign w:val="center"/>
            <w:hideMark/>
          </w:tcPr>
          <w:p w14:paraId="39D65A3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23" w:type="pct"/>
            <w:tcBorders>
              <w:top w:val="nil"/>
              <w:left w:val="nil"/>
              <w:bottom w:val="single" w:sz="8" w:space="0" w:color="auto"/>
              <w:right w:val="single" w:sz="8" w:space="0" w:color="auto"/>
            </w:tcBorders>
            <w:shd w:val="clear" w:color="000000" w:fill="FFFFFF"/>
            <w:vAlign w:val="center"/>
            <w:hideMark/>
          </w:tcPr>
          <w:p w14:paraId="6F50AA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299,63</w:t>
            </w:r>
          </w:p>
        </w:tc>
        <w:tc>
          <w:tcPr>
            <w:tcW w:w="289" w:type="pct"/>
            <w:tcBorders>
              <w:top w:val="nil"/>
              <w:left w:val="nil"/>
              <w:bottom w:val="single" w:sz="8" w:space="0" w:color="auto"/>
              <w:right w:val="single" w:sz="8" w:space="0" w:color="auto"/>
            </w:tcBorders>
            <w:shd w:val="clear" w:color="000000" w:fill="FFFFFF"/>
            <w:vAlign w:val="center"/>
            <w:hideMark/>
          </w:tcPr>
          <w:p w14:paraId="04AAEB1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2C0A8AE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1 945 404,32</w:t>
            </w:r>
          </w:p>
        </w:tc>
      </w:tr>
      <w:tr w:rsidR="004B17B3" w:rsidRPr="004B17B3" w14:paraId="120EFACC" w14:textId="77777777" w:rsidTr="004B17B3">
        <w:trPr>
          <w:trHeight w:val="1212"/>
        </w:trPr>
        <w:tc>
          <w:tcPr>
            <w:tcW w:w="709" w:type="pct"/>
            <w:tcBorders>
              <w:top w:val="nil"/>
              <w:left w:val="single" w:sz="8" w:space="0" w:color="auto"/>
              <w:bottom w:val="single" w:sz="8" w:space="0" w:color="auto"/>
              <w:right w:val="single" w:sz="8" w:space="0" w:color="auto"/>
            </w:tcBorders>
            <w:shd w:val="clear" w:color="auto" w:fill="auto"/>
            <w:vAlign w:val="center"/>
            <w:hideMark/>
          </w:tcPr>
          <w:p w14:paraId="026CFEA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ОПИК 2.2.: „Подобряване производствения капацитет в  МСП на територията на МИГ Дряново и Трявна в сърцето на Балкана“</w:t>
            </w:r>
          </w:p>
        </w:tc>
        <w:tc>
          <w:tcPr>
            <w:tcW w:w="354" w:type="pct"/>
            <w:tcBorders>
              <w:top w:val="nil"/>
              <w:left w:val="nil"/>
              <w:bottom w:val="single" w:sz="8" w:space="0" w:color="auto"/>
              <w:right w:val="single" w:sz="8" w:space="0" w:color="auto"/>
            </w:tcBorders>
            <w:shd w:val="clear" w:color="000000" w:fill="FFFFFF"/>
            <w:vAlign w:val="center"/>
            <w:hideMark/>
          </w:tcPr>
          <w:p w14:paraId="2A72210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1 955 800,00</w:t>
            </w:r>
          </w:p>
        </w:tc>
        <w:tc>
          <w:tcPr>
            <w:tcW w:w="337" w:type="pct"/>
            <w:tcBorders>
              <w:top w:val="nil"/>
              <w:left w:val="nil"/>
              <w:bottom w:val="single" w:sz="8" w:space="0" w:color="auto"/>
              <w:right w:val="single" w:sz="8" w:space="0" w:color="auto"/>
            </w:tcBorders>
            <w:shd w:val="clear" w:color="000000" w:fill="FFFFFF"/>
            <w:vAlign w:val="center"/>
            <w:hideMark/>
          </w:tcPr>
          <w:p w14:paraId="776A44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4 487 156,94</w:t>
            </w:r>
          </w:p>
        </w:tc>
        <w:tc>
          <w:tcPr>
            <w:tcW w:w="326" w:type="pct"/>
            <w:tcBorders>
              <w:top w:val="nil"/>
              <w:left w:val="nil"/>
              <w:bottom w:val="single" w:sz="8" w:space="0" w:color="auto"/>
              <w:right w:val="single" w:sz="8" w:space="0" w:color="auto"/>
            </w:tcBorders>
            <w:shd w:val="clear" w:color="000000" w:fill="FFFFFF"/>
            <w:vAlign w:val="center"/>
            <w:hideMark/>
          </w:tcPr>
          <w:p w14:paraId="42CCA7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4 022 925,99</w:t>
            </w:r>
          </w:p>
        </w:tc>
        <w:tc>
          <w:tcPr>
            <w:tcW w:w="320" w:type="pct"/>
            <w:tcBorders>
              <w:top w:val="nil"/>
              <w:left w:val="nil"/>
              <w:bottom w:val="single" w:sz="8" w:space="0" w:color="auto"/>
              <w:right w:val="single" w:sz="8" w:space="0" w:color="auto"/>
            </w:tcBorders>
            <w:shd w:val="clear" w:color="000000" w:fill="FFFFFF"/>
            <w:vAlign w:val="center"/>
            <w:hideMark/>
          </w:tcPr>
          <w:p w14:paraId="405325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31" w:type="pct"/>
            <w:tcBorders>
              <w:top w:val="nil"/>
              <w:left w:val="nil"/>
              <w:bottom w:val="single" w:sz="8" w:space="0" w:color="auto"/>
              <w:right w:val="single" w:sz="8" w:space="0" w:color="auto"/>
            </w:tcBorders>
            <w:shd w:val="clear" w:color="000000" w:fill="FFFFFF"/>
            <w:vAlign w:val="center"/>
            <w:hideMark/>
          </w:tcPr>
          <w:p w14:paraId="50DA7F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26" w:type="pct"/>
            <w:tcBorders>
              <w:top w:val="nil"/>
              <w:left w:val="nil"/>
              <w:bottom w:val="single" w:sz="8" w:space="0" w:color="auto"/>
              <w:right w:val="single" w:sz="8" w:space="0" w:color="auto"/>
            </w:tcBorders>
            <w:shd w:val="clear" w:color="000000" w:fill="FFFFFF"/>
            <w:vAlign w:val="center"/>
            <w:hideMark/>
          </w:tcPr>
          <w:p w14:paraId="694E975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26" w:type="pct"/>
            <w:tcBorders>
              <w:top w:val="nil"/>
              <w:left w:val="nil"/>
              <w:bottom w:val="single" w:sz="8" w:space="0" w:color="auto"/>
              <w:right w:val="single" w:sz="8" w:space="0" w:color="auto"/>
            </w:tcBorders>
            <w:shd w:val="clear" w:color="000000" w:fill="FFFFFF"/>
            <w:vAlign w:val="center"/>
            <w:hideMark/>
          </w:tcPr>
          <w:p w14:paraId="071036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54" w:type="pct"/>
            <w:tcBorders>
              <w:top w:val="nil"/>
              <w:left w:val="nil"/>
              <w:bottom w:val="single" w:sz="8" w:space="0" w:color="auto"/>
              <w:right w:val="single" w:sz="8" w:space="0" w:color="auto"/>
            </w:tcBorders>
            <w:shd w:val="clear" w:color="000000" w:fill="FFFFFF"/>
            <w:vAlign w:val="center"/>
            <w:hideMark/>
          </w:tcPr>
          <w:p w14:paraId="13FA385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66" w:type="pct"/>
            <w:tcBorders>
              <w:top w:val="nil"/>
              <w:left w:val="nil"/>
              <w:bottom w:val="single" w:sz="8" w:space="0" w:color="auto"/>
              <w:right w:val="single" w:sz="8" w:space="0" w:color="auto"/>
            </w:tcBorders>
            <w:shd w:val="clear" w:color="000000" w:fill="FFFFFF"/>
            <w:vAlign w:val="center"/>
            <w:hideMark/>
          </w:tcPr>
          <w:p w14:paraId="014FD74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37" w:type="pct"/>
            <w:tcBorders>
              <w:top w:val="nil"/>
              <w:left w:val="nil"/>
              <w:bottom w:val="single" w:sz="8" w:space="0" w:color="auto"/>
              <w:right w:val="single" w:sz="8" w:space="0" w:color="auto"/>
            </w:tcBorders>
            <w:shd w:val="clear" w:color="000000" w:fill="FFFFFF"/>
            <w:vAlign w:val="center"/>
            <w:hideMark/>
          </w:tcPr>
          <w:p w14:paraId="6F0222F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23" w:type="pct"/>
            <w:tcBorders>
              <w:top w:val="nil"/>
              <w:left w:val="nil"/>
              <w:bottom w:val="single" w:sz="8" w:space="0" w:color="auto"/>
              <w:right w:val="single" w:sz="8" w:space="0" w:color="auto"/>
            </w:tcBorders>
            <w:shd w:val="clear" w:color="000000" w:fill="FFFFFF"/>
            <w:vAlign w:val="center"/>
            <w:hideMark/>
          </w:tcPr>
          <w:p w14:paraId="40055B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299,63</w:t>
            </w:r>
          </w:p>
        </w:tc>
        <w:tc>
          <w:tcPr>
            <w:tcW w:w="289" w:type="pct"/>
            <w:tcBorders>
              <w:top w:val="nil"/>
              <w:left w:val="nil"/>
              <w:bottom w:val="single" w:sz="8" w:space="0" w:color="auto"/>
              <w:right w:val="single" w:sz="8" w:space="0" w:color="auto"/>
            </w:tcBorders>
            <w:shd w:val="clear" w:color="000000" w:fill="FFFFFF"/>
            <w:vAlign w:val="center"/>
            <w:hideMark/>
          </w:tcPr>
          <w:p w14:paraId="2896A14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303" w:type="pct"/>
            <w:tcBorders>
              <w:top w:val="nil"/>
              <w:left w:val="nil"/>
              <w:bottom w:val="single" w:sz="8" w:space="0" w:color="auto"/>
              <w:right w:val="single" w:sz="8" w:space="0" w:color="auto"/>
            </w:tcBorders>
            <w:shd w:val="clear" w:color="000000" w:fill="FFFFFF"/>
            <w:vAlign w:val="center"/>
            <w:hideMark/>
          </w:tcPr>
          <w:p w14:paraId="35B5948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1 945 404,32</w:t>
            </w:r>
          </w:p>
        </w:tc>
      </w:tr>
      <w:tr w:rsidR="004B17B3" w:rsidRPr="004B17B3" w14:paraId="1A820966" w14:textId="77777777" w:rsidTr="004B17B3">
        <w:trPr>
          <w:trHeight w:val="300"/>
        </w:trPr>
        <w:tc>
          <w:tcPr>
            <w:tcW w:w="709" w:type="pct"/>
            <w:tcBorders>
              <w:top w:val="nil"/>
              <w:left w:val="single" w:sz="8" w:space="0" w:color="auto"/>
              <w:bottom w:val="single" w:sz="8" w:space="0" w:color="auto"/>
              <w:right w:val="single" w:sz="8" w:space="0" w:color="auto"/>
            </w:tcBorders>
            <w:shd w:val="clear" w:color="000000" w:fill="D9D9D9"/>
            <w:vAlign w:val="center"/>
            <w:hideMark/>
          </w:tcPr>
          <w:p w14:paraId="63B82718"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Общо:</w:t>
            </w:r>
          </w:p>
        </w:tc>
        <w:tc>
          <w:tcPr>
            <w:tcW w:w="354" w:type="pct"/>
            <w:tcBorders>
              <w:top w:val="nil"/>
              <w:left w:val="nil"/>
              <w:bottom w:val="single" w:sz="8" w:space="0" w:color="auto"/>
              <w:right w:val="single" w:sz="8" w:space="0" w:color="auto"/>
            </w:tcBorders>
            <w:shd w:val="clear" w:color="000000" w:fill="D9D9D9"/>
            <w:vAlign w:val="center"/>
            <w:hideMark/>
          </w:tcPr>
          <w:p w14:paraId="2AC0AC65"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7 904 712,48</w:t>
            </w:r>
          </w:p>
        </w:tc>
        <w:tc>
          <w:tcPr>
            <w:tcW w:w="337" w:type="pct"/>
            <w:tcBorders>
              <w:top w:val="nil"/>
              <w:left w:val="nil"/>
              <w:bottom w:val="single" w:sz="8" w:space="0" w:color="auto"/>
              <w:right w:val="single" w:sz="8" w:space="0" w:color="auto"/>
            </w:tcBorders>
            <w:shd w:val="clear" w:color="000000" w:fill="D9D9D9"/>
            <w:vAlign w:val="center"/>
            <w:hideMark/>
          </w:tcPr>
          <w:p w14:paraId="3CA26F04"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15 037 307,66</w:t>
            </w:r>
          </w:p>
        </w:tc>
        <w:tc>
          <w:tcPr>
            <w:tcW w:w="326" w:type="pct"/>
            <w:tcBorders>
              <w:top w:val="nil"/>
              <w:left w:val="nil"/>
              <w:bottom w:val="single" w:sz="8" w:space="0" w:color="auto"/>
              <w:right w:val="single" w:sz="8" w:space="0" w:color="auto"/>
            </w:tcBorders>
            <w:shd w:val="clear" w:color="000000" w:fill="D9D9D9"/>
            <w:vAlign w:val="center"/>
            <w:hideMark/>
          </w:tcPr>
          <w:p w14:paraId="3E89BB8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13 644 369,78</w:t>
            </w:r>
          </w:p>
        </w:tc>
        <w:tc>
          <w:tcPr>
            <w:tcW w:w="320" w:type="pct"/>
            <w:tcBorders>
              <w:top w:val="nil"/>
              <w:left w:val="nil"/>
              <w:bottom w:val="single" w:sz="8" w:space="0" w:color="auto"/>
              <w:right w:val="single" w:sz="8" w:space="0" w:color="auto"/>
            </w:tcBorders>
            <w:shd w:val="clear" w:color="000000" w:fill="D9D9D9"/>
            <w:vAlign w:val="center"/>
            <w:hideMark/>
          </w:tcPr>
          <w:p w14:paraId="44EB0F8A"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9 117 583,88</w:t>
            </w:r>
          </w:p>
        </w:tc>
        <w:tc>
          <w:tcPr>
            <w:tcW w:w="331" w:type="pct"/>
            <w:tcBorders>
              <w:top w:val="nil"/>
              <w:left w:val="nil"/>
              <w:bottom w:val="single" w:sz="8" w:space="0" w:color="auto"/>
              <w:right w:val="single" w:sz="8" w:space="0" w:color="auto"/>
            </w:tcBorders>
            <w:shd w:val="clear" w:color="000000" w:fill="D9D9D9"/>
            <w:vAlign w:val="center"/>
            <w:hideMark/>
          </w:tcPr>
          <w:p w14:paraId="08C00C82"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8 211 230,40</w:t>
            </w:r>
          </w:p>
        </w:tc>
        <w:tc>
          <w:tcPr>
            <w:tcW w:w="326" w:type="pct"/>
            <w:tcBorders>
              <w:top w:val="nil"/>
              <w:left w:val="nil"/>
              <w:bottom w:val="single" w:sz="8" w:space="0" w:color="auto"/>
              <w:right w:val="single" w:sz="8" w:space="0" w:color="auto"/>
            </w:tcBorders>
            <w:shd w:val="clear" w:color="000000" w:fill="D9D9D9"/>
            <w:vAlign w:val="center"/>
            <w:hideMark/>
          </w:tcPr>
          <w:p w14:paraId="4AAC95DE"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9 117 583,88</w:t>
            </w:r>
          </w:p>
        </w:tc>
        <w:tc>
          <w:tcPr>
            <w:tcW w:w="326" w:type="pct"/>
            <w:tcBorders>
              <w:top w:val="nil"/>
              <w:left w:val="nil"/>
              <w:bottom w:val="single" w:sz="8" w:space="0" w:color="auto"/>
              <w:right w:val="single" w:sz="8" w:space="0" w:color="auto"/>
            </w:tcBorders>
            <w:shd w:val="clear" w:color="000000" w:fill="D9D9D9"/>
            <w:vAlign w:val="center"/>
            <w:hideMark/>
          </w:tcPr>
          <w:p w14:paraId="59FE39CB"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8 211 230,40</w:t>
            </w:r>
          </w:p>
        </w:tc>
        <w:tc>
          <w:tcPr>
            <w:tcW w:w="354" w:type="pct"/>
            <w:tcBorders>
              <w:top w:val="nil"/>
              <w:left w:val="nil"/>
              <w:bottom w:val="single" w:sz="8" w:space="0" w:color="auto"/>
              <w:right w:val="single" w:sz="8" w:space="0" w:color="auto"/>
            </w:tcBorders>
            <w:shd w:val="clear" w:color="000000" w:fill="D9D9D9"/>
            <w:vAlign w:val="center"/>
            <w:hideMark/>
          </w:tcPr>
          <w:p w14:paraId="08FBF9EA"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8 455 155,82</w:t>
            </w:r>
          </w:p>
        </w:tc>
        <w:tc>
          <w:tcPr>
            <w:tcW w:w="366" w:type="pct"/>
            <w:tcBorders>
              <w:top w:val="nil"/>
              <w:left w:val="nil"/>
              <w:bottom w:val="single" w:sz="8" w:space="0" w:color="auto"/>
              <w:right w:val="single" w:sz="8" w:space="0" w:color="auto"/>
            </w:tcBorders>
            <w:shd w:val="clear" w:color="000000" w:fill="D9D9D9"/>
            <w:vAlign w:val="center"/>
            <w:hideMark/>
          </w:tcPr>
          <w:p w14:paraId="45AF3F54"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7 753 744,05</w:t>
            </w:r>
          </w:p>
        </w:tc>
        <w:tc>
          <w:tcPr>
            <w:tcW w:w="337" w:type="pct"/>
            <w:tcBorders>
              <w:top w:val="nil"/>
              <w:left w:val="nil"/>
              <w:bottom w:val="single" w:sz="8" w:space="0" w:color="auto"/>
              <w:right w:val="single" w:sz="8" w:space="0" w:color="auto"/>
            </w:tcBorders>
            <w:shd w:val="clear" w:color="000000" w:fill="D9D9D9"/>
            <w:vAlign w:val="center"/>
            <w:hideMark/>
          </w:tcPr>
          <w:p w14:paraId="6F1D51A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6 838 753,97</w:t>
            </w:r>
          </w:p>
        </w:tc>
        <w:tc>
          <w:tcPr>
            <w:tcW w:w="323" w:type="pct"/>
            <w:tcBorders>
              <w:top w:val="nil"/>
              <w:left w:val="nil"/>
              <w:bottom w:val="single" w:sz="8" w:space="0" w:color="auto"/>
              <w:right w:val="single" w:sz="8" w:space="0" w:color="auto"/>
            </w:tcBorders>
            <w:shd w:val="clear" w:color="000000" w:fill="D9D9D9"/>
            <w:vAlign w:val="center"/>
            <w:hideMark/>
          </w:tcPr>
          <w:p w14:paraId="52D17EB4"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1 065 958,51</w:t>
            </w:r>
          </w:p>
        </w:tc>
        <w:tc>
          <w:tcPr>
            <w:tcW w:w="289" w:type="pct"/>
            <w:tcBorders>
              <w:top w:val="nil"/>
              <w:left w:val="nil"/>
              <w:bottom w:val="single" w:sz="8" w:space="0" w:color="auto"/>
              <w:right w:val="single" w:sz="8" w:space="0" w:color="auto"/>
            </w:tcBorders>
            <w:shd w:val="clear" w:color="000000" w:fill="D9D9D9"/>
            <w:vAlign w:val="center"/>
            <w:hideMark/>
          </w:tcPr>
          <w:p w14:paraId="49F6AAEA"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87%</w:t>
            </w:r>
          </w:p>
        </w:tc>
        <w:tc>
          <w:tcPr>
            <w:tcW w:w="303" w:type="pct"/>
            <w:tcBorders>
              <w:top w:val="nil"/>
              <w:left w:val="nil"/>
              <w:bottom w:val="single" w:sz="8" w:space="0" w:color="auto"/>
              <w:right w:val="single" w:sz="8" w:space="0" w:color="auto"/>
            </w:tcBorders>
            <w:shd w:val="clear" w:color="000000" w:fill="D9D9D9"/>
            <w:vAlign w:val="center"/>
            <w:hideMark/>
          </w:tcPr>
          <w:p w14:paraId="17079F96"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4211677,39</w:t>
            </w:r>
          </w:p>
        </w:tc>
      </w:tr>
    </w:tbl>
    <w:p w14:paraId="26B76004" w14:textId="77777777" w:rsidR="006B4859" w:rsidRPr="00B70CA1" w:rsidRDefault="006B4859" w:rsidP="007F24FC">
      <w:pPr>
        <w:pStyle w:val="a7"/>
        <w:ind w:left="0"/>
        <w:jc w:val="both"/>
        <w:rPr>
          <w:b/>
          <w:i/>
          <w:sz w:val="18"/>
          <w:szCs w:val="18"/>
          <w:u w:val="single"/>
          <w:lang w:eastAsia="ar-SA"/>
        </w:rPr>
      </w:pPr>
      <w:r w:rsidRPr="00B70CA1">
        <w:rPr>
          <w:b/>
          <w:i/>
          <w:sz w:val="18"/>
          <w:szCs w:val="18"/>
          <w:u w:val="single"/>
          <w:lang w:eastAsia="ar-SA"/>
        </w:rPr>
        <w:br w:type="page"/>
      </w:r>
    </w:p>
    <w:tbl>
      <w:tblPr>
        <w:tblW w:w="5000" w:type="pct"/>
        <w:tblCellMar>
          <w:left w:w="70" w:type="dxa"/>
          <w:right w:w="70" w:type="dxa"/>
        </w:tblCellMar>
        <w:tblLook w:val="04A0" w:firstRow="1" w:lastRow="0" w:firstColumn="1" w:lastColumn="0" w:noHBand="0" w:noVBand="1"/>
      </w:tblPr>
      <w:tblGrid>
        <w:gridCol w:w="2182"/>
        <w:gridCol w:w="814"/>
        <w:gridCol w:w="803"/>
        <w:gridCol w:w="809"/>
        <w:gridCol w:w="809"/>
        <w:gridCol w:w="809"/>
        <w:gridCol w:w="809"/>
        <w:gridCol w:w="809"/>
        <w:gridCol w:w="809"/>
        <w:gridCol w:w="809"/>
        <w:gridCol w:w="809"/>
        <w:gridCol w:w="800"/>
        <w:gridCol w:w="1011"/>
        <w:gridCol w:w="794"/>
        <w:gridCol w:w="785"/>
        <w:gridCol w:w="1017"/>
      </w:tblGrid>
      <w:tr w:rsidR="004B17B3" w:rsidRPr="004B17B3" w14:paraId="1676B318" w14:textId="77777777" w:rsidTr="004B17B3">
        <w:trPr>
          <w:trHeight w:val="300"/>
        </w:trPr>
        <w:tc>
          <w:tcPr>
            <w:tcW w:w="5000" w:type="pct"/>
            <w:gridSpan w:val="16"/>
            <w:tcBorders>
              <w:top w:val="nil"/>
              <w:left w:val="nil"/>
              <w:bottom w:val="single" w:sz="8" w:space="0" w:color="auto"/>
              <w:right w:val="nil"/>
            </w:tcBorders>
            <w:shd w:val="clear" w:color="000000" w:fill="FFFFFF"/>
            <w:noWrap/>
            <w:vAlign w:val="center"/>
            <w:hideMark/>
          </w:tcPr>
          <w:p w14:paraId="4455464C"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6: Брой заявления към СВОМР по приоритети от СВОМР</w:t>
            </w:r>
          </w:p>
        </w:tc>
      </w:tr>
      <w:tr w:rsidR="004B17B3" w:rsidRPr="004B17B3" w14:paraId="6FFFD704" w14:textId="77777777" w:rsidTr="004B17B3">
        <w:trPr>
          <w:trHeight w:val="1368"/>
        </w:trPr>
        <w:tc>
          <w:tcPr>
            <w:tcW w:w="74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62C15F4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ПРИОРИТЕТИ</w:t>
            </w:r>
          </w:p>
        </w:tc>
        <w:tc>
          <w:tcPr>
            <w:tcW w:w="281" w:type="pct"/>
            <w:tcBorders>
              <w:top w:val="nil"/>
              <w:left w:val="nil"/>
              <w:bottom w:val="nil"/>
              <w:right w:val="single" w:sz="8" w:space="0" w:color="auto"/>
            </w:tcBorders>
            <w:shd w:val="clear" w:color="000000" w:fill="D9D9D9"/>
            <w:vAlign w:val="center"/>
            <w:hideMark/>
          </w:tcPr>
          <w:p w14:paraId="2F704204"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 xml:space="preserve">Цел за периода 2014 – 2020 </w:t>
            </w:r>
          </w:p>
        </w:tc>
        <w:tc>
          <w:tcPr>
            <w:tcW w:w="562" w:type="pct"/>
            <w:gridSpan w:val="2"/>
            <w:tcBorders>
              <w:top w:val="single" w:sz="8" w:space="0" w:color="auto"/>
              <w:left w:val="nil"/>
              <w:bottom w:val="single" w:sz="8" w:space="0" w:color="auto"/>
              <w:right w:val="single" w:sz="8" w:space="0" w:color="000000"/>
            </w:tcBorders>
            <w:shd w:val="clear" w:color="000000" w:fill="D9D9D9"/>
            <w:vAlign w:val="center"/>
            <w:hideMark/>
          </w:tcPr>
          <w:p w14:paraId="00A16188"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регистрирани проекти от кандидати за одобрение от МИГ</w:t>
            </w:r>
          </w:p>
        </w:tc>
        <w:tc>
          <w:tcPr>
            <w:tcW w:w="562" w:type="pct"/>
            <w:gridSpan w:val="2"/>
            <w:tcBorders>
              <w:top w:val="single" w:sz="8" w:space="0" w:color="auto"/>
              <w:left w:val="nil"/>
              <w:bottom w:val="single" w:sz="8" w:space="0" w:color="auto"/>
              <w:right w:val="single" w:sz="8" w:space="0" w:color="000000"/>
            </w:tcBorders>
            <w:shd w:val="clear" w:color="000000" w:fill="D9D9D9"/>
            <w:vAlign w:val="center"/>
            <w:hideMark/>
          </w:tcPr>
          <w:p w14:paraId="4A275C39"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одобрени заявления от МИГ</w:t>
            </w:r>
          </w:p>
        </w:tc>
        <w:tc>
          <w:tcPr>
            <w:tcW w:w="562" w:type="pct"/>
            <w:gridSpan w:val="2"/>
            <w:tcBorders>
              <w:top w:val="single" w:sz="8" w:space="0" w:color="auto"/>
              <w:left w:val="nil"/>
              <w:bottom w:val="single" w:sz="8" w:space="0" w:color="auto"/>
              <w:right w:val="single" w:sz="8" w:space="0" w:color="000000"/>
            </w:tcBorders>
            <w:shd w:val="clear" w:color="000000" w:fill="D9D9D9"/>
            <w:vAlign w:val="center"/>
            <w:hideMark/>
          </w:tcPr>
          <w:p w14:paraId="6309CAE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внесени заявления от МИГ за одобрение от УО/ДФЗ</w:t>
            </w:r>
          </w:p>
        </w:tc>
        <w:tc>
          <w:tcPr>
            <w:tcW w:w="562" w:type="pct"/>
            <w:gridSpan w:val="2"/>
            <w:tcBorders>
              <w:top w:val="single" w:sz="8" w:space="0" w:color="auto"/>
              <w:left w:val="nil"/>
              <w:bottom w:val="single" w:sz="8" w:space="0" w:color="auto"/>
              <w:right w:val="single" w:sz="8" w:space="0" w:color="000000"/>
            </w:tcBorders>
            <w:shd w:val="clear" w:color="000000" w:fill="D9D9D9"/>
            <w:vAlign w:val="center"/>
            <w:hideMark/>
          </w:tcPr>
          <w:p w14:paraId="09BAD1B3"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одобрени заявления от УО/ДФЗ</w:t>
            </w:r>
          </w:p>
        </w:tc>
        <w:tc>
          <w:tcPr>
            <w:tcW w:w="559" w:type="pct"/>
            <w:gridSpan w:val="2"/>
            <w:tcBorders>
              <w:top w:val="single" w:sz="8" w:space="0" w:color="auto"/>
              <w:left w:val="nil"/>
              <w:bottom w:val="single" w:sz="8" w:space="0" w:color="auto"/>
              <w:right w:val="single" w:sz="8" w:space="0" w:color="000000"/>
            </w:tcBorders>
            <w:shd w:val="clear" w:color="000000" w:fill="D9D9D9"/>
            <w:vAlign w:val="center"/>
            <w:hideMark/>
          </w:tcPr>
          <w:p w14:paraId="5F0B6D3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сключени договори с кандидати</w:t>
            </w:r>
          </w:p>
        </w:tc>
        <w:tc>
          <w:tcPr>
            <w:tcW w:w="316" w:type="pct"/>
            <w:tcBorders>
              <w:top w:val="nil"/>
              <w:left w:val="nil"/>
              <w:bottom w:val="nil"/>
              <w:right w:val="single" w:sz="8" w:space="0" w:color="auto"/>
            </w:tcBorders>
            <w:shd w:val="clear" w:color="000000" w:fill="D9D9D9"/>
            <w:vAlign w:val="center"/>
            <w:hideMark/>
          </w:tcPr>
          <w:p w14:paraId="5469786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Процент на одобрение</w:t>
            </w:r>
          </w:p>
        </w:tc>
        <w:tc>
          <w:tcPr>
            <w:tcW w:w="549" w:type="pct"/>
            <w:gridSpan w:val="2"/>
            <w:tcBorders>
              <w:top w:val="single" w:sz="8" w:space="0" w:color="auto"/>
              <w:left w:val="nil"/>
              <w:bottom w:val="single" w:sz="8" w:space="0" w:color="auto"/>
              <w:right w:val="single" w:sz="8" w:space="0" w:color="000000"/>
            </w:tcBorders>
            <w:shd w:val="clear" w:color="000000" w:fill="D9D9D9"/>
            <w:vAlign w:val="center"/>
            <w:hideMark/>
          </w:tcPr>
          <w:p w14:paraId="6D3CBB5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 xml:space="preserve">Брой договори с изплатена субсидия </w:t>
            </w:r>
          </w:p>
        </w:tc>
        <w:tc>
          <w:tcPr>
            <w:tcW w:w="298" w:type="pct"/>
            <w:tcBorders>
              <w:top w:val="nil"/>
              <w:left w:val="nil"/>
              <w:bottom w:val="nil"/>
              <w:right w:val="single" w:sz="8" w:space="0" w:color="auto"/>
            </w:tcBorders>
            <w:shd w:val="clear" w:color="000000" w:fill="D9D9D9"/>
            <w:vAlign w:val="center"/>
            <w:hideMark/>
          </w:tcPr>
          <w:p w14:paraId="4DEBF41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Процент на изплащане</w:t>
            </w:r>
          </w:p>
        </w:tc>
      </w:tr>
      <w:tr w:rsidR="004B17B3" w:rsidRPr="004B17B3" w14:paraId="42554068" w14:textId="77777777" w:rsidTr="004B17B3">
        <w:trPr>
          <w:trHeight w:val="972"/>
        </w:trPr>
        <w:tc>
          <w:tcPr>
            <w:tcW w:w="749" w:type="pct"/>
            <w:vMerge/>
            <w:tcBorders>
              <w:top w:val="nil"/>
              <w:left w:val="single" w:sz="8" w:space="0" w:color="auto"/>
              <w:bottom w:val="single" w:sz="8" w:space="0" w:color="000000"/>
              <w:right w:val="single" w:sz="8" w:space="0" w:color="auto"/>
            </w:tcBorders>
            <w:vAlign w:val="center"/>
            <w:hideMark/>
          </w:tcPr>
          <w:p w14:paraId="44E8AB4A"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281" w:type="pct"/>
            <w:tcBorders>
              <w:top w:val="nil"/>
              <w:left w:val="nil"/>
              <w:bottom w:val="single" w:sz="8" w:space="0" w:color="auto"/>
              <w:right w:val="single" w:sz="8" w:space="0" w:color="auto"/>
            </w:tcBorders>
            <w:shd w:val="clear" w:color="000000" w:fill="D9D9D9"/>
            <w:vAlign w:val="center"/>
            <w:hideMark/>
          </w:tcPr>
          <w:p w14:paraId="2D00130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w:t>
            </w:r>
          </w:p>
        </w:tc>
        <w:tc>
          <w:tcPr>
            <w:tcW w:w="281" w:type="pct"/>
            <w:tcBorders>
              <w:top w:val="nil"/>
              <w:left w:val="nil"/>
              <w:bottom w:val="single" w:sz="8" w:space="0" w:color="auto"/>
              <w:right w:val="single" w:sz="8" w:space="0" w:color="auto"/>
            </w:tcBorders>
            <w:shd w:val="clear" w:color="auto" w:fill="auto"/>
            <w:vAlign w:val="center"/>
            <w:hideMark/>
          </w:tcPr>
          <w:p w14:paraId="76E6782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период</w:t>
            </w:r>
          </w:p>
        </w:tc>
        <w:tc>
          <w:tcPr>
            <w:tcW w:w="281" w:type="pct"/>
            <w:tcBorders>
              <w:top w:val="nil"/>
              <w:left w:val="nil"/>
              <w:bottom w:val="single" w:sz="8" w:space="0" w:color="auto"/>
              <w:right w:val="single" w:sz="8" w:space="0" w:color="auto"/>
            </w:tcBorders>
            <w:shd w:val="clear" w:color="auto" w:fill="auto"/>
            <w:vAlign w:val="center"/>
            <w:hideMark/>
          </w:tcPr>
          <w:p w14:paraId="029DAD5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81" w:type="pct"/>
            <w:tcBorders>
              <w:top w:val="nil"/>
              <w:left w:val="nil"/>
              <w:bottom w:val="single" w:sz="8" w:space="0" w:color="auto"/>
              <w:right w:val="single" w:sz="8" w:space="0" w:color="auto"/>
            </w:tcBorders>
            <w:shd w:val="clear" w:color="auto" w:fill="auto"/>
            <w:vAlign w:val="center"/>
            <w:hideMark/>
          </w:tcPr>
          <w:p w14:paraId="760EDB3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81" w:type="pct"/>
            <w:tcBorders>
              <w:top w:val="nil"/>
              <w:left w:val="nil"/>
              <w:bottom w:val="single" w:sz="8" w:space="0" w:color="auto"/>
              <w:right w:val="single" w:sz="8" w:space="0" w:color="auto"/>
            </w:tcBorders>
            <w:shd w:val="clear" w:color="auto" w:fill="auto"/>
            <w:vAlign w:val="center"/>
            <w:hideMark/>
          </w:tcPr>
          <w:p w14:paraId="32FC77D8"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81" w:type="pct"/>
            <w:tcBorders>
              <w:top w:val="nil"/>
              <w:left w:val="nil"/>
              <w:bottom w:val="single" w:sz="8" w:space="0" w:color="auto"/>
              <w:right w:val="single" w:sz="8" w:space="0" w:color="auto"/>
            </w:tcBorders>
            <w:shd w:val="clear" w:color="auto" w:fill="auto"/>
            <w:vAlign w:val="center"/>
            <w:hideMark/>
          </w:tcPr>
          <w:p w14:paraId="1A8E602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81" w:type="pct"/>
            <w:tcBorders>
              <w:top w:val="nil"/>
              <w:left w:val="nil"/>
              <w:bottom w:val="single" w:sz="8" w:space="0" w:color="auto"/>
              <w:right w:val="single" w:sz="8" w:space="0" w:color="auto"/>
            </w:tcBorders>
            <w:shd w:val="clear" w:color="auto" w:fill="auto"/>
            <w:vAlign w:val="center"/>
            <w:hideMark/>
          </w:tcPr>
          <w:p w14:paraId="630A907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81" w:type="pct"/>
            <w:tcBorders>
              <w:top w:val="nil"/>
              <w:left w:val="nil"/>
              <w:bottom w:val="single" w:sz="8" w:space="0" w:color="auto"/>
              <w:right w:val="single" w:sz="8" w:space="0" w:color="auto"/>
            </w:tcBorders>
            <w:shd w:val="clear" w:color="auto" w:fill="auto"/>
            <w:vAlign w:val="center"/>
            <w:hideMark/>
          </w:tcPr>
          <w:p w14:paraId="275584E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период</w:t>
            </w:r>
          </w:p>
        </w:tc>
        <w:tc>
          <w:tcPr>
            <w:tcW w:w="281" w:type="pct"/>
            <w:tcBorders>
              <w:top w:val="nil"/>
              <w:left w:val="nil"/>
              <w:bottom w:val="single" w:sz="8" w:space="0" w:color="auto"/>
              <w:right w:val="single" w:sz="8" w:space="0" w:color="auto"/>
            </w:tcBorders>
            <w:shd w:val="clear" w:color="auto" w:fill="auto"/>
            <w:vAlign w:val="center"/>
            <w:hideMark/>
          </w:tcPr>
          <w:p w14:paraId="16D8003D"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81" w:type="pct"/>
            <w:tcBorders>
              <w:top w:val="nil"/>
              <w:left w:val="nil"/>
              <w:bottom w:val="single" w:sz="8" w:space="0" w:color="auto"/>
              <w:right w:val="single" w:sz="8" w:space="0" w:color="auto"/>
            </w:tcBorders>
            <w:shd w:val="clear" w:color="auto" w:fill="auto"/>
            <w:vAlign w:val="center"/>
            <w:hideMark/>
          </w:tcPr>
          <w:p w14:paraId="778DDCB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78" w:type="pct"/>
            <w:tcBorders>
              <w:top w:val="nil"/>
              <w:left w:val="nil"/>
              <w:bottom w:val="single" w:sz="8" w:space="0" w:color="auto"/>
              <w:right w:val="single" w:sz="8" w:space="0" w:color="auto"/>
            </w:tcBorders>
            <w:shd w:val="clear" w:color="auto" w:fill="auto"/>
            <w:vAlign w:val="center"/>
            <w:hideMark/>
          </w:tcPr>
          <w:p w14:paraId="1859D118"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316" w:type="pct"/>
            <w:tcBorders>
              <w:top w:val="nil"/>
              <w:left w:val="nil"/>
              <w:bottom w:val="single" w:sz="8" w:space="0" w:color="auto"/>
              <w:right w:val="single" w:sz="8" w:space="0" w:color="auto"/>
            </w:tcBorders>
            <w:shd w:val="clear" w:color="000000" w:fill="D9D9D9"/>
            <w:vAlign w:val="center"/>
            <w:hideMark/>
          </w:tcPr>
          <w:p w14:paraId="48B75392"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12 разделена на колона 2</w:t>
            </w:r>
          </w:p>
        </w:tc>
        <w:tc>
          <w:tcPr>
            <w:tcW w:w="276" w:type="pct"/>
            <w:tcBorders>
              <w:top w:val="nil"/>
              <w:left w:val="nil"/>
              <w:bottom w:val="single" w:sz="8" w:space="0" w:color="auto"/>
              <w:right w:val="single" w:sz="8" w:space="0" w:color="auto"/>
            </w:tcBorders>
            <w:shd w:val="clear" w:color="auto" w:fill="auto"/>
            <w:vAlign w:val="center"/>
            <w:hideMark/>
          </w:tcPr>
          <w:p w14:paraId="3C0DD75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w:t>
            </w:r>
            <w:proofErr w:type="spellStart"/>
            <w:r w:rsidRPr="004B17B3">
              <w:rPr>
                <w:rFonts w:ascii="Calibri" w:eastAsia="Times New Roman" w:hAnsi="Calibri" w:cs="Calibri"/>
                <w:color w:val="000000"/>
                <w:sz w:val="18"/>
                <w:szCs w:val="18"/>
                <w:lang w:eastAsia="bg-BG"/>
              </w:rPr>
              <w:t>отч</w:t>
            </w:r>
            <w:proofErr w:type="spellEnd"/>
            <w:r w:rsidRPr="004B17B3">
              <w:rPr>
                <w:rFonts w:ascii="Calibri" w:eastAsia="Times New Roman" w:hAnsi="Calibri" w:cs="Calibri"/>
                <w:color w:val="000000"/>
                <w:sz w:val="18"/>
                <w:szCs w:val="18"/>
                <w:lang w:eastAsia="bg-BG"/>
              </w:rPr>
              <w:t xml:space="preserve">. период </w:t>
            </w:r>
          </w:p>
        </w:tc>
        <w:tc>
          <w:tcPr>
            <w:tcW w:w="273" w:type="pct"/>
            <w:tcBorders>
              <w:top w:val="nil"/>
              <w:left w:val="nil"/>
              <w:bottom w:val="single" w:sz="8" w:space="0" w:color="auto"/>
              <w:right w:val="single" w:sz="8" w:space="0" w:color="auto"/>
            </w:tcBorders>
            <w:shd w:val="clear" w:color="auto" w:fill="auto"/>
            <w:vAlign w:val="center"/>
            <w:hideMark/>
          </w:tcPr>
          <w:p w14:paraId="7A09F8A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от скл. на </w:t>
            </w:r>
            <w:proofErr w:type="spellStart"/>
            <w:r w:rsidRPr="004B17B3">
              <w:rPr>
                <w:rFonts w:ascii="Calibri" w:eastAsia="Times New Roman" w:hAnsi="Calibri" w:cs="Calibri"/>
                <w:color w:val="000000"/>
                <w:sz w:val="18"/>
                <w:szCs w:val="18"/>
                <w:lang w:eastAsia="bg-BG"/>
              </w:rPr>
              <w:t>спораз</w:t>
            </w:r>
            <w:proofErr w:type="spellEnd"/>
            <w:r w:rsidRPr="004B17B3">
              <w:rPr>
                <w:rFonts w:ascii="Calibri" w:eastAsia="Times New Roman" w:hAnsi="Calibri" w:cs="Calibri"/>
                <w:color w:val="000000"/>
                <w:sz w:val="18"/>
                <w:szCs w:val="18"/>
                <w:lang w:eastAsia="bg-BG"/>
              </w:rPr>
              <w:t>.</w:t>
            </w:r>
          </w:p>
        </w:tc>
        <w:tc>
          <w:tcPr>
            <w:tcW w:w="298" w:type="pct"/>
            <w:tcBorders>
              <w:top w:val="nil"/>
              <w:left w:val="nil"/>
              <w:bottom w:val="single" w:sz="8" w:space="0" w:color="auto"/>
              <w:right w:val="single" w:sz="8" w:space="0" w:color="auto"/>
            </w:tcBorders>
            <w:shd w:val="clear" w:color="000000" w:fill="D9D9D9"/>
            <w:vAlign w:val="center"/>
            <w:hideMark/>
          </w:tcPr>
          <w:p w14:paraId="6B94B0F3"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15 разделена на колона 2</w:t>
            </w:r>
          </w:p>
        </w:tc>
      </w:tr>
      <w:tr w:rsidR="004B17B3" w:rsidRPr="004B17B3" w14:paraId="446E5222" w14:textId="77777777" w:rsidTr="004B17B3">
        <w:trPr>
          <w:trHeight w:val="300"/>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5B949F6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tcBorders>
              <w:top w:val="nil"/>
              <w:left w:val="nil"/>
              <w:bottom w:val="single" w:sz="8" w:space="0" w:color="auto"/>
              <w:right w:val="single" w:sz="8" w:space="0" w:color="auto"/>
            </w:tcBorders>
            <w:shd w:val="clear" w:color="auto" w:fill="auto"/>
            <w:vAlign w:val="center"/>
            <w:hideMark/>
          </w:tcPr>
          <w:p w14:paraId="6FB5545E"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tcBorders>
              <w:top w:val="nil"/>
              <w:left w:val="nil"/>
              <w:bottom w:val="single" w:sz="8" w:space="0" w:color="auto"/>
              <w:right w:val="single" w:sz="8" w:space="0" w:color="auto"/>
            </w:tcBorders>
            <w:shd w:val="clear" w:color="auto" w:fill="auto"/>
            <w:vAlign w:val="center"/>
            <w:hideMark/>
          </w:tcPr>
          <w:p w14:paraId="1A727B5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1" w:type="pct"/>
            <w:tcBorders>
              <w:top w:val="nil"/>
              <w:left w:val="nil"/>
              <w:bottom w:val="single" w:sz="8" w:space="0" w:color="auto"/>
              <w:right w:val="single" w:sz="8" w:space="0" w:color="auto"/>
            </w:tcBorders>
            <w:shd w:val="clear" w:color="auto" w:fill="auto"/>
            <w:vAlign w:val="center"/>
            <w:hideMark/>
          </w:tcPr>
          <w:p w14:paraId="34F235F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1" w:type="pct"/>
            <w:tcBorders>
              <w:top w:val="nil"/>
              <w:left w:val="nil"/>
              <w:bottom w:val="single" w:sz="8" w:space="0" w:color="auto"/>
              <w:right w:val="single" w:sz="8" w:space="0" w:color="auto"/>
            </w:tcBorders>
            <w:shd w:val="clear" w:color="auto" w:fill="auto"/>
            <w:vAlign w:val="center"/>
            <w:hideMark/>
          </w:tcPr>
          <w:p w14:paraId="4B0DD0A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tcBorders>
              <w:top w:val="nil"/>
              <w:left w:val="nil"/>
              <w:bottom w:val="single" w:sz="8" w:space="0" w:color="auto"/>
              <w:right w:val="single" w:sz="8" w:space="0" w:color="auto"/>
            </w:tcBorders>
            <w:shd w:val="clear" w:color="auto" w:fill="auto"/>
            <w:vAlign w:val="center"/>
            <w:hideMark/>
          </w:tcPr>
          <w:p w14:paraId="6C0B454D"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tcBorders>
              <w:top w:val="nil"/>
              <w:left w:val="nil"/>
              <w:bottom w:val="single" w:sz="8" w:space="0" w:color="auto"/>
              <w:right w:val="single" w:sz="8" w:space="0" w:color="auto"/>
            </w:tcBorders>
            <w:shd w:val="clear" w:color="auto" w:fill="auto"/>
            <w:vAlign w:val="center"/>
            <w:hideMark/>
          </w:tcPr>
          <w:p w14:paraId="076E8D9E"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81" w:type="pct"/>
            <w:tcBorders>
              <w:top w:val="nil"/>
              <w:left w:val="nil"/>
              <w:bottom w:val="single" w:sz="8" w:space="0" w:color="auto"/>
              <w:right w:val="single" w:sz="8" w:space="0" w:color="auto"/>
            </w:tcBorders>
            <w:shd w:val="clear" w:color="auto" w:fill="auto"/>
            <w:vAlign w:val="center"/>
            <w:hideMark/>
          </w:tcPr>
          <w:p w14:paraId="373B969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1" w:type="pct"/>
            <w:tcBorders>
              <w:top w:val="nil"/>
              <w:left w:val="nil"/>
              <w:bottom w:val="single" w:sz="8" w:space="0" w:color="auto"/>
              <w:right w:val="single" w:sz="8" w:space="0" w:color="auto"/>
            </w:tcBorders>
            <w:shd w:val="clear" w:color="auto" w:fill="auto"/>
            <w:vAlign w:val="center"/>
            <w:hideMark/>
          </w:tcPr>
          <w:p w14:paraId="040C7DBE"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81" w:type="pct"/>
            <w:tcBorders>
              <w:top w:val="nil"/>
              <w:left w:val="nil"/>
              <w:bottom w:val="single" w:sz="8" w:space="0" w:color="auto"/>
              <w:right w:val="single" w:sz="8" w:space="0" w:color="auto"/>
            </w:tcBorders>
            <w:shd w:val="clear" w:color="auto" w:fill="auto"/>
            <w:vAlign w:val="center"/>
            <w:hideMark/>
          </w:tcPr>
          <w:p w14:paraId="6E408A8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1" w:type="pct"/>
            <w:tcBorders>
              <w:top w:val="nil"/>
              <w:left w:val="nil"/>
              <w:bottom w:val="single" w:sz="8" w:space="0" w:color="auto"/>
              <w:right w:val="single" w:sz="8" w:space="0" w:color="auto"/>
            </w:tcBorders>
            <w:shd w:val="clear" w:color="auto" w:fill="auto"/>
            <w:vAlign w:val="center"/>
            <w:hideMark/>
          </w:tcPr>
          <w:p w14:paraId="3D10740E"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278" w:type="pct"/>
            <w:tcBorders>
              <w:top w:val="nil"/>
              <w:left w:val="nil"/>
              <w:bottom w:val="single" w:sz="8" w:space="0" w:color="auto"/>
              <w:right w:val="single" w:sz="8" w:space="0" w:color="auto"/>
            </w:tcBorders>
            <w:shd w:val="clear" w:color="auto" w:fill="auto"/>
            <w:vAlign w:val="center"/>
            <w:hideMark/>
          </w:tcPr>
          <w:p w14:paraId="3B410A5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w:t>
            </w:r>
          </w:p>
        </w:tc>
        <w:tc>
          <w:tcPr>
            <w:tcW w:w="316" w:type="pct"/>
            <w:tcBorders>
              <w:top w:val="nil"/>
              <w:left w:val="nil"/>
              <w:bottom w:val="single" w:sz="8" w:space="0" w:color="auto"/>
              <w:right w:val="single" w:sz="8" w:space="0" w:color="auto"/>
            </w:tcBorders>
            <w:shd w:val="clear" w:color="auto" w:fill="auto"/>
            <w:vAlign w:val="center"/>
            <w:hideMark/>
          </w:tcPr>
          <w:p w14:paraId="4936697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276" w:type="pct"/>
            <w:tcBorders>
              <w:top w:val="nil"/>
              <w:left w:val="nil"/>
              <w:bottom w:val="single" w:sz="8" w:space="0" w:color="auto"/>
              <w:right w:val="single" w:sz="8" w:space="0" w:color="auto"/>
            </w:tcBorders>
            <w:shd w:val="clear" w:color="auto" w:fill="auto"/>
            <w:vAlign w:val="center"/>
            <w:hideMark/>
          </w:tcPr>
          <w:p w14:paraId="477A085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73" w:type="pct"/>
            <w:tcBorders>
              <w:top w:val="nil"/>
              <w:left w:val="nil"/>
              <w:bottom w:val="single" w:sz="8" w:space="0" w:color="auto"/>
              <w:right w:val="single" w:sz="8" w:space="0" w:color="auto"/>
            </w:tcBorders>
            <w:shd w:val="clear" w:color="auto" w:fill="auto"/>
            <w:vAlign w:val="center"/>
            <w:hideMark/>
          </w:tcPr>
          <w:p w14:paraId="2F9E342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15</w:t>
            </w:r>
          </w:p>
        </w:tc>
        <w:tc>
          <w:tcPr>
            <w:tcW w:w="298" w:type="pct"/>
            <w:tcBorders>
              <w:top w:val="nil"/>
              <w:left w:val="nil"/>
              <w:bottom w:val="single" w:sz="8" w:space="0" w:color="auto"/>
              <w:right w:val="single" w:sz="8" w:space="0" w:color="auto"/>
            </w:tcBorders>
            <w:shd w:val="clear" w:color="auto" w:fill="auto"/>
            <w:vAlign w:val="center"/>
            <w:hideMark/>
          </w:tcPr>
          <w:p w14:paraId="63440B3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w:t>
            </w:r>
          </w:p>
        </w:tc>
      </w:tr>
      <w:tr w:rsidR="004B17B3" w:rsidRPr="004B17B3" w14:paraId="215CC561"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5751BB7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590B6C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BC059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D340E9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1211F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ED0F73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1A807B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63BD29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009C0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11E14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9F230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B46DFB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9013C6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67%</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F7836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1DA62E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212413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33%</w:t>
            </w:r>
          </w:p>
        </w:tc>
      </w:tr>
      <w:tr w:rsidR="004B17B3" w:rsidRPr="004B17B3" w14:paraId="3D3E8388" w14:textId="77777777" w:rsidTr="004B17B3">
        <w:trPr>
          <w:trHeight w:val="1452"/>
        </w:trPr>
        <w:tc>
          <w:tcPr>
            <w:tcW w:w="749" w:type="pct"/>
            <w:tcBorders>
              <w:top w:val="nil"/>
              <w:left w:val="single" w:sz="8" w:space="0" w:color="auto"/>
              <w:bottom w:val="single" w:sz="8" w:space="0" w:color="auto"/>
              <w:right w:val="single" w:sz="8" w:space="0" w:color="auto"/>
            </w:tcBorders>
            <w:shd w:val="clear" w:color="000000" w:fill="FFFFFF"/>
            <w:vAlign w:val="center"/>
            <w:hideMark/>
          </w:tcPr>
          <w:p w14:paraId="7F0CF16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трансфера на знания и иновации и повишаване  конкурентоспособността на земеделските стопанства (ПРСР 4.1 и 1.1)</w:t>
            </w:r>
          </w:p>
        </w:tc>
        <w:tc>
          <w:tcPr>
            <w:tcW w:w="281" w:type="pct"/>
            <w:vMerge/>
            <w:tcBorders>
              <w:top w:val="nil"/>
              <w:left w:val="single" w:sz="8" w:space="0" w:color="auto"/>
              <w:bottom w:val="single" w:sz="8" w:space="0" w:color="000000"/>
              <w:right w:val="single" w:sz="8" w:space="0" w:color="auto"/>
            </w:tcBorders>
            <w:vAlign w:val="center"/>
            <w:hideMark/>
          </w:tcPr>
          <w:p w14:paraId="2E94F99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43810A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5E4186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A8A298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167D3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721C76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5EA93A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32E549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36FFB2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A03AA6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69AD7FD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400E6B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043BBB9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02977F6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08FF17B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13C5B6D"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2248C90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2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D54A07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29C619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59142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86719C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6539EB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0FC7C4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1390A5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44F3F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3DD7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276B8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F822D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027593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097A26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43EEFA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D7D0BD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CCC25F7" w14:textId="77777777" w:rsidTr="004B17B3">
        <w:trPr>
          <w:trHeight w:val="972"/>
        </w:trPr>
        <w:tc>
          <w:tcPr>
            <w:tcW w:w="749" w:type="pct"/>
            <w:tcBorders>
              <w:top w:val="nil"/>
              <w:left w:val="single" w:sz="8" w:space="0" w:color="auto"/>
              <w:bottom w:val="single" w:sz="8" w:space="0" w:color="auto"/>
              <w:right w:val="single" w:sz="8" w:space="0" w:color="auto"/>
            </w:tcBorders>
            <w:shd w:val="clear" w:color="000000" w:fill="FFFFFF"/>
            <w:vAlign w:val="center"/>
            <w:hideMark/>
          </w:tcPr>
          <w:p w14:paraId="038C250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производството, преработката и предлагането на пазара на местни храни  (ПРСР 4.2)</w:t>
            </w:r>
          </w:p>
        </w:tc>
        <w:tc>
          <w:tcPr>
            <w:tcW w:w="281" w:type="pct"/>
            <w:vMerge/>
            <w:tcBorders>
              <w:top w:val="nil"/>
              <w:left w:val="single" w:sz="8" w:space="0" w:color="auto"/>
              <w:bottom w:val="single" w:sz="8" w:space="0" w:color="000000"/>
              <w:right w:val="single" w:sz="8" w:space="0" w:color="auto"/>
            </w:tcBorders>
            <w:vAlign w:val="center"/>
            <w:hideMark/>
          </w:tcPr>
          <w:p w14:paraId="3275AC3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75C155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2ACCD3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A48B3B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222F79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281A86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326995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AD5665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7C2DE7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9DD0EB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608A3EA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32923AA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2EE1C68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268B08E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3EE1858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61594F47"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6ED96F1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3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68790A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9C56C0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5CD163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17</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7DA0A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2C37F2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0F131D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010D91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1645F9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2B39B0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4EB1A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90265A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C01A5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625120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732570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140E33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r>
      <w:tr w:rsidR="004B17B3" w:rsidRPr="004B17B3" w14:paraId="66A7FBAF" w14:textId="77777777" w:rsidTr="004B17B3">
        <w:trPr>
          <w:trHeight w:val="73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3A434DB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Развитие на туризма и туристическите услуги  (ПРСР 7.5, ПРСР 6.4.1)</w:t>
            </w:r>
          </w:p>
        </w:tc>
        <w:tc>
          <w:tcPr>
            <w:tcW w:w="281" w:type="pct"/>
            <w:vMerge/>
            <w:tcBorders>
              <w:top w:val="nil"/>
              <w:left w:val="single" w:sz="8" w:space="0" w:color="auto"/>
              <w:bottom w:val="single" w:sz="8" w:space="0" w:color="000000"/>
              <w:right w:val="single" w:sz="8" w:space="0" w:color="auto"/>
            </w:tcBorders>
            <w:vAlign w:val="center"/>
            <w:hideMark/>
          </w:tcPr>
          <w:p w14:paraId="4308D65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513D3A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4AB4D7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AC69C2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0605AA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B83A3F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4373ED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67353D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1652C3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15EE9A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5136FFD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4602B63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71150D9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4FB6F06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3831B98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2CDC1EF9"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556F61E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4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D0AF7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8D3AE2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BCDECD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603843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F40DD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0C3E59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64CC9A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ADFAFD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269346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90C2BD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2FA711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CD20AC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0F4325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33BE70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C1A026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6FEB1AE" w14:textId="77777777" w:rsidTr="004B17B3">
        <w:trPr>
          <w:trHeight w:val="145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139D12F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Развитие на местните традиции и занаяти чрез разнообразяване на неземеделските дейности и създаване на нови работни места  (ПРСР 6.4.1)</w:t>
            </w:r>
          </w:p>
        </w:tc>
        <w:tc>
          <w:tcPr>
            <w:tcW w:w="281" w:type="pct"/>
            <w:vMerge/>
            <w:tcBorders>
              <w:top w:val="nil"/>
              <w:left w:val="single" w:sz="8" w:space="0" w:color="auto"/>
              <w:bottom w:val="single" w:sz="8" w:space="0" w:color="000000"/>
              <w:right w:val="single" w:sz="8" w:space="0" w:color="auto"/>
            </w:tcBorders>
            <w:vAlign w:val="center"/>
            <w:hideMark/>
          </w:tcPr>
          <w:p w14:paraId="0BED10B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0A623A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0B30C4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FEB0E5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792228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C44052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886727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8E171F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BDE799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0EC1DD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6D4124C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772CF38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1287916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75E1228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58F5C11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585CC0F7"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53F33DD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5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5996FC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A62D28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C3280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18</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86CD62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25F934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7A18B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6D668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F04064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872214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D732C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67E516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70604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CD86D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5E5251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2CCDD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w:t>
            </w:r>
          </w:p>
        </w:tc>
      </w:tr>
      <w:tr w:rsidR="004B17B3" w:rsidRPr="004B17B3" w14:paraId="06F25D5B" w14:textId="77777777" w:rsidTr="004B17B3">
        <w:trPr>
          <w:trHeight w:val="73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7963B3E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производствения и експортния потенциал на МСП (ОПИК)</w:t>
            </w:r>
          </w:p>
        </w:tc>
        <w:tc>
          <w:tcPr>
            <w:tcW w:w="281" w:type="pct"/>
            <w:vMerge/>
            <w:tcBorders>
              <w:top w:val="nil"/>
              <w:left w:val="single" w:sz="8" w:space="0" w:color="auto"/>
              <w:bottom w:val="single" w:sz="8" w:space="0" w:color="000000"/>
              <w:right w:val="single" w:sz="8" w:space="0" w:color="auto"/>
            </w:tcBorders>
            <w:vAlign w:val="center"/>
            <w:hideMark/>
          </w:tcPr>
          <w:p w14:paraId="00F9552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84551E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664BBE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188706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A4C9B5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7F16CB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3E3B2B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14B1BD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9773A3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E01B55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32967E2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52729D2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1204764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50396A3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45AC883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5EA1135E"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1AF4287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6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3C0AD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1BBAD6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7F9296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CB6497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82CDCB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C1BBF1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7E4C6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B474D5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96FB92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E20161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FFC5E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B98F3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CB972B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1721EF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21A865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w:t>
            </w:r>
          </w:p>
        </w:tc>
      </w:tr>
      <w:tr w:rsidR="004B17B3" w:rsidRPr="004B17B3" w14:paraId="294BDF94" w14:textId="77777777" w:rsidTr="004B17B3">
        <w:trPr>
          <w:trHeight w:val="121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6470F3D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и биологичното разнообразие, включително в зони по „Натура 2000“ (ОПОС)</w:t>
            </w:r>
          </w:p>
        </w:tc>
        <w:tc>
          <w:tcPr>
            <w:tcW w:w="281" w:type="pct"/>
            <w:vMerge/>
            <w:tcBorders>
              <w:top w:val="nil"/>
              <w:left w:val="single" w:sz="8" w:space="0" w:color="auto"/>
              <w:bottom w:val="single" w:sz="8" w:space="0" w:color="000000"/>
              <w:right w:val="single" w:sz="8" w:space="0" w:color="auto"/>
            </w:tcBorders>
            <w:vAlign w:val="center"/>
            <w:hideMark/>
          </w:tcPr>
          <w:p w14:paraId="5C4727C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0CE626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8A2B49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4F7835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675683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12B926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F9CF2B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317C97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297DD0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7071B6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56B216C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0921AA0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6B84126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44C1CC2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59C302B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72C2F67B"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5ECCF3F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7</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7B895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3A64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E31EB7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C2322C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AF8F6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C18ECB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33D73C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7908B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F422D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8CD758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D2311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56F3AD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7323C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D46E8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44E16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08115C10" w14:textId="77777777" w:rsidTr="004B17B3">
        <w:trPr>
          <w:trHeight w:val="97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3C76CAC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 Устойчиво развитие и подобряване на екологичната стойност на горите (ПРСР 8.5 и 8.6)</w:t>
            </w:r>
          </w:p>
        </w:tc>
        <w:tc>
          <w:tcPr>
            <w:tcW w:w="281" w:type="pct"/>
            <w:vMerge/>
            <w:tcBorders>
              <w:top w:val="nil"/>
              <w:left w:val="single" w:sz="8" w:space="0" w:color="auto"/>
              <w:bottom w:val="single" w:sz="8" w:space="0" w:color="000000"/>
              <w:right w:val="single" w:sz="8" w:space="0" w:color="auto"/>
            </w:tcBorders>
            <w:vAlign w:val="center"/>
            <w:hideMark/>
          </w:tcPr>
          <w:p w14:paraId="344E75D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10B4D0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997383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955AAE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689DD2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1F5B8F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AC6DF5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A72B1C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D1AB00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3DEDD3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07DA8D6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6670A31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0A2E1D1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261F1D3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12B0148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7DEB996D"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1D05887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8</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84FF4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E55356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5EDCEA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F1D1B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AB4167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9CF032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5B9289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B57FE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9C6A5E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4D87B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004920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A636A5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167%</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2F45EB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3E309D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7FC879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117%</w:t>
            </w:r>
          </w:p>
        </w:tc>
      </w:tr>
      <w:tr w:rsidR="004B17B3" w:rsidRPr="004B17B3" w14:paraId="06EC8865" w14:textId="77777777" w:rsidTr="004B17B3">
        <w:trPr>
          <w:trHeight w:val="145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5269F36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условията и качеството на живот и привлекателността на населените места чрез развитие  на публичната инфраструктура (ПРСР 7.2)</w:t>
            </w:r>
          </w:p>
        </w:tc>
        <w:tc>
          <w:tcPr>
            <w:tcW w:w="281" w:type="pct"/>
            <w:vMerge/>
            <w:tcBorders>
              <w:top w:val="nil"/>
              <w:left w:val="single" w:sz="8" w:space="0" w:color="auto"/>
              <w:bottom w:val="single" w:sz="8" w:space="0" w:color="000000"/>
              <w:right w:val="single" w:sz="8" w:space="0" w:color="auto"/>
            </w:tcBorders>
            <w:vAlign w:val="center"/>
            <w:hideMark/>
          </w:tcPr>
          <w:p w14:paraId="45AC1D6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6F191F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C7AD4B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F3EDAF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9637DA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8D7C7B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91631E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384D35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9AB9BF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78A84B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6812D06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34D1CA6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6F4F64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53C5F55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6C6201D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1C274803"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3B3939A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9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D66510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9404A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6B3E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740E2A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F44686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E67012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0A5049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5AF29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BD6B5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6EC0F4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914190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311C8F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C584D6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9E4AF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DAE20A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r>
      <w:tr w:rsidR="004B17B3" w:rsidRPr="004B17B3" w14:paraId="1ECEA71D" w14:textId="77777777" w:rsidTr="004B17B3">
        <w:trPr>
          <w:trHeight w:val="1200"/>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2A026E7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Съхранение и развитие на природното и културно наследство на територията (ПРСР 7.6)</w:t>
            </w:r>
          </w:p>
        </w:tc>
        <w:tc>
          <w:tcPr>
            <w:tcW w:w="281" w:type="pct"/>
            <w:vMerge/>
            <w:tcBorders>
              <w:top w:val="nil"/>
              <w:left w:val="single" w:sz="8" w:space="0" w:color="auto"/>
              <w:bottom w:val="single" w:sz="8" w:space="0" w:color="000000"/>
              <w:right w:val="single" w:sz="8" w:space="0" w:color="auto"/>
            </w:tcBorders>
            <w:vAlign w:val="center"/>
            <w:hideMark/>
          </w:tcPr>
          <w:p w14:paraId="3A556B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A007F2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01A82D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4192D6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4F0432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04C285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4B4EF2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C4822B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6693F2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EA929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5AA1DF7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0F069B1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0B77B5E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0A8AAA9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04BE97B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35369C6B"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78EDCB6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10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A09C9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DA3F7A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6601D8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23</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05A954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E1E4DB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B99304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EDE5E9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3E0EE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72D5E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812B4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066E07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5BF327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167%</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FFE04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D4B4C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CCDFB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167%</w:t>
            </w:r>
          </w:p>
        </w:tc>
      </w:tr>
      <w:tr w:rsidR="004B17B3" w:rsidRPr="004B17B3" w14:paraId="6BB96ED2" w14:textId="77777777" w:rsidTr="004B17B3">
        <w:trPr>
          <w:trHeight w:val="145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0B1B87D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обезлюдяването на територията чрез подобряване достъпа до заетост и качеството на работните места (ОПРЧР 01 и 02)</w:t>
            </w:r>
          </w:p>
        </w:tc>
        <w:tc>
          <w:tcPr>
            <w:tcW w:w="281" w:type="pct"/>
            <w:vMerge/>
            <w:tcBorders>
              <w:top w:val="nil"/>
              <w:left w:val="single" w:sz="8" w:space="0" w:color="auto"/>
              <w:bottom w:val="single" w:sz="8" w:space="0" w:color="000000"/>
              <w:right w:val="single" w:sz="8" w:space="0" w:color="auto"/>
            </w:tcBorders>
            <w:vAlign w:val="center"/>
            <w:hideMark/>
          </w:tcPr>
          <w:p w14:paraId="3A3639B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D4FE9D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DCA628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831A55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3A0B01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690C9D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B9AE76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0AC7F7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4A397C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530398E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4C0E5C7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5DFE2D0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7B13342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2AC55DC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70AB03B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66178B4B"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43DD601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11 </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EBCC25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A78C8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6B7170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8FAFEE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01270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E8557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C862EA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2B8E57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A4882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AC6ABB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2B5F1D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90C33C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42A3A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31F5D9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55702E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w:t>
            </w:r>
          </w:p>
        </w:tc>
      </w:tr>
      <w:tr w:rsidR="004B17B3" w:rsidRPr="004B17B3" w14:paraId="08E4D62C" w14:textId="77777777" w:rsidTr="004B17B3">
        <w:trPr>
          <w:trHeight w:val="73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3047B69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на бедността и насърчаване на социалното включване (ОПРЧР 03 и 04)</w:t>
            </w:r>
          </w:p>
        </w:tc>
        <w:tc>
          <w:tcPr>
            <w:tcW w:w="281" w:type="pct"/>
            <w:vMerge/>
            <w:tcBorders>
              <w:top w:val="nil"/>
              <w:left w:val="single" w:sz="8" w:space="0" w:color="auto"/>
              <w:bottom w:val="single" w:sz="8" w:space="0" w:color="000000"/>
              <w:right w:val="single" w:sz="8" w:space="0" w:color="auto"/>
            </w:tcBorders>
            <w:vAlign w:val="center"/>
            <w:hideMark/>
          </w:tcPr>
          <w:p w14:paraId="4A35238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3A126B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856520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295CEF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8313C8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13EB275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F51D00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0A7AEE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BEDE3D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04B1FC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0D0ED94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0DB162D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692A805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1E8B65F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64D2DFE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3C95D143" w14:textId="77777777" w:rsidTr="004B17B3">
        <w:trPr>
          <w:trHeight w:val="288"/>
        </w:trPr>
        <w:tc>
          <w:tcPr>
            <w:tcW w:w="749" w:type="pct"/>
            <w:tcBorders>
              <w:top w:val="nil"/>
              <w:left w:val="single" w:sz="8" w:space="0" w:color="auto"/>
              <w:bottom w:val="nil"/>
              <w:right w:val="single" w:sz="8" w:space="0" w:color="auto"/>
            </w:tcBorders>
            <w:shd w:val="clear" w:color="auto" w:fill="auto"/>
            <w:vAlign w:val="center"/>
            <w:hideMark/>
          </w:tcPr>
          <w:p w14:paraId="4DF9185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12</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828CBC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01F68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002F34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C3AEC7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B8E700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26C1AA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84834C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51E105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D657CB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96F8C7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76DA7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31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4B418E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27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C2B69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2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8726DB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29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8E88DD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80%</w:t>
            </w:r>
          </w:p>
        </w:tc>
      </w:tr>
      <w:tr w:rsidR="004B17B3" w:rsidRPr="004B17B3" w14:paraId="3A47E644" w14:textId="77777777" w:rsidTr="004B17B3">
        <w:trPr>
          <w:trHeight w:val="1452"/>
        </w:trPr>
        <w:tc>
          <w:tcPr>
            <w:tcW w:w="749" w:type="pct"/>
            <w:tcBorders>
              <w:top w:val="nil"/>
              <w:left w:val="single" w:sz="8" w:space="0" w:color="auto"/>
              <w:bottom w:val="single" w:sz="8" w:space="0" w:color="auto"/>
              <w:right w:val="single" w:sz="8" w:space="0" w:color="auto"/>
            </w:tcBorders>
            <w:shd w:val="clear" w:color="auto" w:fill="auto"/>
            <w:vAlign w:val="center"/>
            <w:hideMark/>
          </w:tcPr>
          <w:p w14:paraId="5A89C99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образователната среда за активно социално приобщаване  на маргинализирани общности като ромите (ОПНОИР)</w:t>
            </w:r>
          </w:p>
        </w:tc>
        <w:tc>
          <w:tcPr>
            <w:tcW w:w="281" w:type="pct"/>
            <w:vMerge/>
            <w:tcBorders>
              <w:top w:val="nil"/>
              <w:left w:val="single" w:sz="8" w:space="0" w:color="auto"/>
              <w:bottom w:val="single" w:sz="8" w:space="0" w:color="000000"/>
              <w:right w:val="single" w:sz="8" w:space="0" w:color="auto"/>
            </w:tcBorders>
            <w:vAlign w:val="center"/>
            <w:hideMark/>
          </w:tcPr>
          <w:p w14:paraId="7308507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102F90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0A189D0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6D4C9EF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F7BFF0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2F4063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269F2ED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43D3E2A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32AB6C5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81" w:type="pct"/>
            <w:vMerge/>
            <w:tcBorders>
              <w:top w:val="nil"/>
              <w:left w:val="single" w:sz="8" w:space="0" w:color="auto"/>
              <w:bottom w:val="single" w:sz="8" w:space="0" w:color="000000"/>
              <w:right w:val="single" w:sz="8" w:space="0" w:color="auto"/>
            </w:tcBorders>
            <w:vAlign w:val="center"/>
            <w:hideMark/>
          </w:tcPr>
          <w:p w14:paraId="75677A7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8" w:type="pct"/>
            <w:vMerge/>
            <w:tcBorders>
              <w:top w:val="nil"/>
              <w:left w:val="single" w:sz="8" w:space="0" w:color="auto"/>
              <w:bottom w:val="single" w:sz="8" w:space="0" w:color="000000"/>
              <w:right w:val="single" w:sz="8" w:space="0" w:color="auto"/>
            </w:tcBorders>
            <w:vAlign w:val="center"/>
            <w:hideMark/>
          </w:tcPr>
          <w:p w14:paraId="1DD186D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6" w:type="pct"/>
            <w:vMerge/>
            <w:tcBorders>
              <w:top w:val="nil"/>
              <w:left w:val="single" w:sz="8" w:space="0" w:color="auto"/>
              <w:bottom w:val="single" w:sz="8" w:space="0" w:color="000000"/>
              <w:right w:val="single" w:sz="8" w:space="0" w:color="auto"/>
            </w:tcBorders>
            <w:vAlign w:val="center"/>
            <w:hideMark/>
          </w:tcPr>
          <w:p w14:paraId="0A2F942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6" w:type="pct"/>
            <w:vMerge/>
            <w:tcBorders>
              <w:top w:val="nil"/>
              <w:left w:val="single" w:sz="8" w:space="0" w:color="auto"/>
              <w:bottom w:val="single" w:sz="8" w:space="0" w:color="000000"/>
              <w:right w:val="single" w:sz="8" w:space="0" w:color="auto"/>
            </w:tcBorders>
            <w:vAlign w:val="center"/>
            <w:hideMark/>
          </w:tcPr>
          <w:p w14:paraId="5E530A5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73" w:type="pct"/>
            <w:vMerge/>
            <w:tcBorders>
              <w:top w:val="nil"/>
              <w:left w:val="single" w:sz="8" w:space="0" w:color="auto"/>
              <w:bottom w:val="single" w:sz="8" w:space="0" w:color="000000"/>
              <w:right w:val="single" w:sz="8" w:space="0" w:color="auto"/>
            </w:tcBorders>
            <w:vAlign w:val="center"/>
            <w:hideMark/>
          </w:tcPr>
          <w:p w14:paraId="32C0563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 w:type="pct"/>
            <w:vMerge/>
            <w:tcBorders>
              <w:top w:val="nil"/>
              <w:left w:val="single" w:sz="8" w:space="0" w:color="auto"/>
              <w:bottom w:val="single" w:sz="8" w:space="0" w:color="000000"/>
              <w:right w:val="single" w:sz="8" w:space="0" w:color="auto"/>
            </w:tcBorders>
            <w:vAlign w:val="center"/>
            <w:hideMark/>
          </w:tcPr>
          <w:p w14:paraId="17B9499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68586B5E" w14:textId="77777777" w:rsidTr="004B17B3">
        <w:trPr>
          <w:trHeight w:val="300"/>
        </w:trPr>
        <w:tc>
          <w:tcPr>
            <w:tcW w:w="749" w:type="pct"/>
            <w:tcBorders>
              <w:top w:val="nil"/>
              <w:left w:val="single" w:sz="8" w:space="0" w:color="auto"/>
              <w:bottom w:val="single" w:sz="8" w:space="0" w:color="auto"/>
              <w:right w:val="single" w:sz="8" w:space="0" w:color="auto"/>
            </w:tcBorders>
            <w:shd w:val="clear" w:color="000000" w:fill="D9D9D9"/>
            <w:vAlign w:val="center"/>
            <w:hideMark/>
          </w:tcPr>
          <w:p w14:paraId="73598715"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Общо:</w:t>
            </w:r>
          </w:p>
        </w:tc>
        <w:tc>
          <w:tcPr>
            <w:tcW w:w="281" w:type="pct"/>
            <w:tcBorders>
              <w:top w:val="nil"/>
              <w:left w:val="nil"/>
              <w:bottom w:val="single" w:sz="8" w:space="0" w:color="auto"/>
              <w:right w:val="single" w:sz="8" w:space="0" w:color="auto"/>
            </w:tcBorders>
            <w:shd w:val="clear" w:color="000000" w:fill="D9D9D9"/>
            <w:vAlign w:val="center"/>
            <w:hideMark/>
          </w:tcPr>
          <w:p w14:paraId="4CA01C4D"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73</w:t>
            </w:r>
          </w:p>
        </w:tc>
        <w:tc>
          <w:tcPr>
            <w:tcW w:w="281" w:type="pct"/>
            <w:tcBorders>
              <w:top w:val="nil"/>
              <w:left w:val="nil"/>
              <w:bottom w:val="single" w:sz="8" w:space="0" w:color="auto"/>
              <w:right w:val="single" w:sz="8" w:space="0" w:color="auto"/>
            </w:tcBorders>
            <w:shd w:val="clear" w:color="000000" w:fill="D9D9D9"/>
            <w:vAlign w:val="center"/>
            <w:hideMark/>
          </w:tcPr>
          <w:p w14:paraId="356A9090"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11</w:t>
            </w:r>
          </w:p>
        </w:tc>
        <w:tc>
          <w:tcPr>
            <w:tcW w:w="281" w:type="pct"/>
            <w:tcBorders>
              <w:top w:val="nil"/>
              <w:left w:val="nil"/>
              <w:bottom w:val="single" w:sz="8" w:space="0" w:color="auto"/>
              <w:right w:val="single" w:sz="8" w:space="0" w:color="auto"/>
            </w:tcBorders>
            <w:shd w:val="clear" w:color="000000" w:fill="D9D9D9"/>
            <w:vAlign w:val="center"/>
            <w:hideMark/>
          </w:tcPr>
          <w:p w14:paraId="5438AEF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119</w:t>
            </w:r>
          </w:p>
        </w:tc>
        <w:tc>
          <w:tcPr>
            <w:tcW w:w="281" w:type="pct"/>
            <w:tcBorders>
              <w:top w:val="nil"/>
              <w:left w:val="nil"/>
              <w:bottom w:val="single" w:sz="8" w:space="0" w:color="auto"/>
              <w:right w:val="single" w:sz="8" w:space="0" w:color="auto"/>
            </w:tcBorders>
            <w:shd w:val="clear" w:color="000000" w:fill="D9D9D9"/>
            <w:vAlign w:val="center"/>
            <w:hideMark/>
          </w:tcPr>
          <w:p w14:paraId="1D9C2A18"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w:t>
            </w:r>
          </w:p>
        </w:tc>
        <w:tc>
          <w:tcPr>
            <w:tcW w:w="281" w:type="pct"/>
            <w:tcBorders>
              <w:top w:val="nil"/>
              <w:left w:val="nil"/>
              <w:bottom w:val="single" w:sz="8" w:space="0" w:color="auto"/>
              <w:right w:val="single" w:sz="8" w:space="0" w:color="auto"/>
            </w:tcBorders>
            <w:shd w:val="clear" w:color="000000" w:fill="D9D9D9"/>
            <w:vAlign w:val="center"/>
            <w:hideMark/>
          </w:tcPr>
          <w:p w14:paraId="0B07ACB2"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79</w:t>
            </w:r>
          </w:p>
        </w:tc>
        <w:tc>
          <w:tcPr>
            <w:tcW w:w="281" w:type="pct"/>
            <w:tcBorders>
              <w:top w:val="nil"/>
              <w:left w:val="nil"/>
              <w:bottom w:val="single" w:sz="8" w:space="0" w:color="auto"/>
              <w:right w:val="single" w:sz="8" w:space="0" w:color="auto"/>
            </w:tcBorders>
            <w:shd w:val="clear" w:color="000000" w:fill="D9D9D9"/>
            <w:vAlign w:val="center"/>
            <w:hideMark/>
          </w:tcPr>
          <w:p w14:paraId="4078D133"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w:t>
            </w:r>
          </w:p>
        </w:tc>
        <w:tc>
          <w:tcPr>
            <w:tcW w:w="281" w:type="pct"/>
            <w:tcBorders>
              <w:top w:val="nil"/>
              <w:left w:val="nil"/>
              <w:bottom w:val="single" w:sz="8" w:space="0" w:color="auto"/>
              <w:right w:val="single" w:sz="8" w:space="0" w:color="auto"/>
            </w:tcBorders>
            <w:shd w:val="clear" w:color="000000" w:fill="D9D9D9"/>
            <w:vAlign w:val="center"/>
            <w:hideMark/>
          </w:tcPr>
          <w:p w14:paraId="75FE75A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76</w:t>
            </w:r>
          </w:p>
        </w:tc>
        <w:tc>
          <w:tcPr>
            <w:tcW w:w="281" w:type="pct"/>
            <w:tcBorders>
              <w:top w:val="nil"/>
              <w:left w:val="nil"/>
              <w:bottom w:val="single" w:sz="8" w:space="0" w:color="auto"/>
              <w:right w:val="single" w:sz="8" w:space="0" w:color="auto"/>
            </w:tcBorders>
            <w:shd w:val="clear" w:color="000000" w:fill="D9D9D9"/>
            <w:vAlign w:val="center"/>
            <w:hideMark/>
          </w:tcPr>
          <w:p w14:paraId="3DF3951A"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13</w:t>
            </w:r>
          </w:p>
        </w:tc>
        <w:tc>
          <w:tcPr>
            <w:tcW w:w="281" w:type="pct"/>
            <w:tcBorders>
              <w:top w:val="nil"/>
              <w:left w:val="nil"/>
              <w:bottom w:val="single" w:sz="8" w:space="0" w:color="auto"/>
              <w:right w:val="single" w:sz="8" w:space="0" w:color="auto"/>
            </w:tcBorders>
            <w:shd w:val="clear" w:color="000000" w:fill="D9D9D9"/>
            <w:vAlign w:val="center"/>
            <w:hideMark/>
          </w:tcPr>
          <w:p w14:paraId="44ABEAC6"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63</w:t>
            </w:r>
          </w:p>
        </w:tc>
        <w:tc>
          <w:tcPr>
            <w:tcW w:w="281" w:type="pct"/>
            <w:tcBorders>
              <w:top w:val="nil"/>
              <w:left w:val="nil"/>
              <w:bottom w:val="single" w:sz="8" w:space="0" w:color="auto"/>
              <w:right w:val="single" w:sz="8" w:space="0" w:color="auto"/>
            </w:tcBorders>
            <w:shd w:val="clear" w:color="000000" w:fill="D9D9D9"/>
            <w:vAlign w:val="center"/>
            <w:hideMark/>
          </w:tcPr>
          <w:p w14:paraId="125A901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15</w:t>
            </w:r>
          </w:p>
        </w:tc>
        <w:tc>
          <w:tcPr>
            <w:tcW w:w="278" w:type="pct"/>
            <w:tcBorders>
              <w:top w:val="nil"/>
              <w:left w:val="nil"/>
              <w:bottom w:val="single" w:sz="8" w:space="0" w:color="auto"/>
              <w:right w:val="single" w:sz="8" w:space="0" w:color="auto"/>
            </w:tcBorders>
            <w:shd w:val="clear" w:color="000000" w:fill="D9D9D9"/>
            <w:vAlign w:val="center"/>
            <w:hideMark/>
          </w:tcPr>
          <w:p w14:paraId="375673E2"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60</w:t>
            </w:r>
          </w:p>
        </w:tc>
        <w:tc>
          <w:tcPr>
            <w:tcW w:w="316" w:type="pct"/>
            <w:tcBorders>
              <w:top w:val="nil"/>
              <w:left w:val="nil"/>
              <w:bottom w:val="single" w:sz="8" w:space="0" w:color="auto"/>
              <w:right w:val="single" w:sz="8" w:space="0" w:color="auto"/>
            </w:tcBorders>
            <w:shd w:val="clear" w:color="000000" w:fill="D9D9D9"/>
            <w:vAlign w:val="center"/>
            <w:hideMark/>
          </w:tcPr>
          <w:p w14:paraId="0AA8816B"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82%</w:t>
            </w:r>
          </w:p>
        </w:tc>
        <w:tc>
          <w:tcPr>
            <w:tcW w:w="276" w:type="pct"/>
            <w:tcBorders>
              <w:top w:val="nil"/>
              <w:left w:val="nil"/>
              <w:bottom w:val="single" w:sz="8" w:space="0" w:color="auto"/>
              <w:right w:val="single" w:sz="8" w:space="0" w:color="auto"/>
            </w:tcBorders>
            <w:shd w:val="clear" w:color="000000" w:fill="D9D9D9"/>
            <w:vAlign w:val="center"/>
            <w:hideMark/>
          </w:tcPr>
          <w:p w14:paraId="7D7990F4"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12</w:t>
            </w:r>
          </w:p>
        </w:tc>
        <w:tc>
          <w:tcPr>
            <w:tcW w:w="273" w:type="pct"/>
            <w:tcBorders>
              <w:top w:val="nil"/>
              <w:left w:val="nil"/>
              <w:bottom w:val="single" w:sz="8" w:space="0" w:color="auto"/>
              <w:right w:val="single" w:sz="8" w:space="0" w:color="auto"/>
            </w:tcBorders>
            <w:shd w:val="clear" w:color="000000" w:fill="D9D9D9"/>
            <w:vAlign w:val="center"/>
            <w:hideMark/>
          </w:tcPr>
          <w:p w14:paraId="3BBACB7D"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37</w:t>
            </w:r>
          </w:p>
        </w:tc>
        <w:tc>
          <w:tcPr>
            <w:tcW w:w="298" w:type="pct"/>
            <w:tcBorders>
              <w:top w:val="nil"/>
              <w:left w:val="nil"/>
              <w:bottom w:val="single" w:sz="8" w:space="0" w:color="auto"/>
              <w:right w:val="single" w:sz="8" w:space="0" w:color="auto"/>
            </w:tcBorders>
            <w:shd w:val="clear" w:color="000000" w:fill="D9D9D9"/>
            <w:vAlign w:val="center"/>
            <w:hideMark/>
          </w:tcPr>
          <w:p w14:paraId="081D552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51%</w:t>
            </w:r>
          </w:p>
        </w:tc>
      </w:tr>
    </w:tbl>
    <w:p w14:paraId="39B686EA" w14:textId="505C403A" w:rsidR="00BF3B73" w:rsidRDefault="00BF3B73" w:rsidP="007F24FC">
      <w:pPr>
        <w:pStyle w:val="a7"/>
        <w:ind w:left="0"/>
        <w:jc w:val="both"/>
        <w:rPr>
          <w:b/>
          <w:i/>
          <w:sz w:val="18"/>
          <w:szCs w:val="18"/>
          <w:u w:val="single"/>
          <w:lang w:eastAsia="ar-SA"/>
        </w:rPr>
      </w:pPr>
      <w:r>
        <w:rPr>
          <w:b/>
          <w:i/>
          <w:sz w:val="18"/>
          <w:szCs w:val="18"/>
          <w:u w:val="single"/>
          <w:lang w:eastAsia="ar-SA"/>
        </w:rPr>
        <w:br w:type="page"/>
      </w:r>
    </w:p>
    <w:tbl>
      <w:tblPr>
        <w:tblW w:w="5000" w:type="pct"/>
        <w:tblCellMar>
          <w:left w:w="70" w:type="dxa"/>
          <w:right w:w="70" w:type="dxa"/>
        </w:tblCellMar>
        <w:tblLook w:val="04A0" w:firstRow="1" w:lastRow="0" w:firstColumn="1" w:lastColumn="0" w:noHBand="0" w:noVBand="1"/>
      </w:tblPr>
      <w:tblGrid>
        <w:gridCol w:w="3092"/>
        <w:gridCol w:w="1133"/>
        <w:gridCol w:w="1236"/>
        <w:gridCol w:w="1036"/>
        <w:gridCol w:w="1274"/>
        <w:gridCol w:w="1133"/>
        <w:gridCol w:w="1298"/>
        <w:gridCol w:w="1177"/>
        <w:gridCol w:w="1071"/>
        <w:gridCol w:w="1071"/>
        <w:gridCol w:w="1157"/>
      </w:tblGrid>
      <w:tr w:rsidR="004B17B3" w:rsidRPr="004B17B3" w14:paraId="03196F6F" w14:textId="77777777" w:rsidTr="004B17B3">
        <w:trPr>
          <w:trHeight w:val="300"/>
        </w:trPr>
        <w:tc>
          <w:tcPr>
            <w:tcW w:w="5000" w:type="pct"/>
            <w:gridSpan w:val="11"/>
            <w:tcBorders>
              <w:top w:val="nil"/>
              <w:left w:val="nil"/>
              <w:bottom w:val="single" w:sz="8" w:space="0" w:color="auto"/>
              <w:right w:val="nil"/>
            </w:tcBorders>
            <w:shd w:val="clear" w:color="000000" w:fill="FFFFFF"/>
            <w:noWrap/>
            <w:vAlign w:val="center"/>
            <w:hideMark/>
          </w:tcPr>
          <w:p w14:paraId="530F0AAD"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7: Изпълнение на СВОМР по приоритети от СВОМР в лева през отчетния период в лева</w:t>
            </w:r>
          </w:p>
        </w:tc>
      </w:tr>
      <w:tr w:rsidR="004B17B3" w:rsidRPr="004B17B3" w14:paraId="03FB0A2D" w14:textId="77777777" w:rsidTr="004B17B3">
        <w:trPr>
          <w:trHeight w:val="1452"/>
        </w:trPr>
        <w:tc>
          <w:tcPr>
            <w:tcW w:w="1053" w:type="pct"/>
            <w:tcBorders>
              <w:top w:val="nil"/>
              <w:left w:val="single" w:sz="8" w:space="0" w:color="auto"/>
              <w:bottom w:val="single" w:sz="8" w:space="0" w:color="auto"/>
              <w:right w:val="single" w:sz="8" w:space="0" w:color="auto"/>
            </w:tcBorders>
            <w:shd w:val="clear" w:color="000000" w:fill="D9D9D9"/>
            <w:vAlign w:val="center"/>
            <w:hideMark/>
          </w:tcPr>
          <w:p w14:paraId="01D4ADF9"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ПРИОРИТЕТИ</w:t>
            </w:r>
          </w:p>
        </w:tc>
        <w:tc>
          <w:tcPr>
            <w:tcW w:w="386" w:type="pct"/>
            <w:tcBorders>
              <w:top w:val="nil"/>
              <w:left w:val="nil"/>
              <w:bottom w:val="single" w:sz="8" w:space="0" w:color="auto"/>
              <w:right w:val="single" w:sz="8" w:space="0" w:color="auto"/>
            </w:tcBorders>
            <w:shd w:val="clear" w:color="000000" w:fill="D9D9D9"/>
            <w:vAlign w:val="center"/>
            <w:hideMark/>
          </w:tcPr>
          <w:p w14:paraId="5722E939"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заявления, подадени в МИГ</w:t>
            </w:r>
          </w:p>
        </w:tc>
        <w:tc>
          <w:tcPr>
            <w:tcW w:w="421" w:type="pct"/>
            <w:tcBorders>
              <w:top w:val="nil"/>
              <w:left w:val="nil"/>
              <w:bottom w:val="single" w:sz="8" w:space="0" w:color="auto"/>
              <w:right w:val="single" w:sz="8" w:space="0" w:color="auto"/>
            </w:tcBorders>
            <w:shd w:val="clear" w:color="000000" w:fill="D9D9D9"/>
            <w:vAlign w:val="center"/>
            <w:hideMark/>
          </w:tcPr>
          <w:p w14:paraId="715A1048"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Заявена субсидия по проекти към МИГ</w:t>
            </w:r>
          </w:p>
        </w:tc>
        <w:tc>
          <w:tcPr>
            <w:tcW w:w="353" w:type="pct"/>
            <w:tcBorders>
              <w:top w:val="nil"/>
              <w:left w:val="nil"/>
              <w:bottom w:val="single" w:sz="8" w:space="0" w:color="auto"/>
              <w:right w:val="single" w:sz="8" w:space="0" w:color="auto"/>
            </w:tcBorders>
            <w:shd w:val="clear" w:color="000000" w:fill="D9D9D9"/>
            <w:vAlign w:val="center"/>
            <w:hideMark/>
          </w:tcPr>
          <w:p w14:paraId="272F97E3"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Интензитет на заявената помощ</w:t>
            </w:r>
          </w:p>
        </w:tc>
        <w:tc>
          <w:tcPr>
            <w:tcW w:w="434" w:type="pct"/>
            <w:tcBorders>
              <w:top w:val="nil"/>
              <w:left w:val="nil"/>
              <w:bottom w:val="single" w:sz="8" w:space="0" w:color="auto"/>
              <w:right w:val="single" w:sz="8" w:space="0" w:color="auto"/>
            </w:tcBorders>
            <w:shd w:val="clear" w:color="000000" w:fill="D9D9D9"/>
            <w:vAlign w:val="center"/>
            <w:hideMark/>
          </w:tcPr>
          <w:p w14:paraId="67E2B18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МИГ</w:t>
            </w:r>
          </w:p>
        </w:tc>
        <w:tc>
          <w:tcPr>
            <w:tcW w:w="386" w:type="pct"/>
            <w:tcBorders>
              <w:top w:val="nil"/>
              <w:left w:val="nil"/>
              <w:bottom w:val="single" w:sz="8" w:space="0" w:color="auto"/>
              <w:right w:val="single" w:sz="8" w:space="0" w:color="auto"/>
            </w:tcBorders>
            <w:shd w:val="clear" w:color="000000" w:fill="D9D9D9"/>
            <w:vAlign w:val="center"/>
            <w:hideMark/>
          </w:tcPr>
          <w:p w14:paraId="7EC0C474"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МИГ</w:t>
            </w:r>
          </w:p>
        </w:tc>
        <w:tc>
          <w:tcPr>
            <w:tcW w:w="442" w:type="pct"/>
            <w:tcBorders>
              <w:top w:val="nil"/>
              <w:left w:val="nil"/>
              <w:bottom w:val="single" w:sz="8" w:space="0" w:color="auto"/>
              <w:right w:val="single" w:sz="8" w:space="0" w:color="auto"/>
            </w:tcBorders>
            <w:shd w:val="clear" w:color="000000" w:fill="D9D9D9"/>
            <w:vAlign w:val="center"/>
            <w:hideMark/>
          </w:tcPr>
          <w:p w14:paraId="443D9C7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проект към УО/ДФЗ</w:t>
            </w:r>
          </w:p>
        </w:tc>
        <w:tc>
          <w:tcPr>
            <w:tcW w:w="401" w:type="pct"/>
            <w:tcBorders>
              <w:top w:val="nil"/>
              <w:left w:val="nil"/>
              <w:bottom w:val="single" w:sz="8" w:space="0" w:color="auto"/>
              <w:right w:val="single" w:sz="8" w:space="0" w:color="auto"/>
            </w:tcBorders>
            <w:shd w:val="clear" w:color="000000" w:fill="D9D9D9"/>
            <w:vAlign w:val="center"/>
            <w:hideMark/>
          </w:tcPr>
          <w:p w14:paraId="0AA9351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Заявена субсидия към УО/ДФЗ</w:t>
            </w:r>
          </w:p>
        </w:tc>
        <w:tc>
          <w:tcPr>
            <w:tcW w:w="365" w:type="pct"/>
            <w:tcBorders>
              <w:top w:val="nil"/>
              <w:left w:val="nil"/>
              <w:bottom w:val="single" w:sz="8" w:space="0" w:color="auto"/>
              <w:right w:val="single" w:sz="8" w:space="0" w:color="auto"/>
            </w:tcBorders>
            <w:shd w:val="clear" w:color="000000" w:fill="D9D9D9"/>
            <w:vAlign w:val="center"/>
            <w:hideMark/>
          </w:tcPr>
          <w:p w14:paraId="18675AE0"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УО/ДФЗ</w:t>
            </w:r>
          </w:p>
        </w:tc>
        <w:tc>
          <w:tcPr>
            <w:tcW w:w="365" w:type="pct"/>
            <w:tcBorders>
              <w:top w:val="nil"/>
              <w:left w:val="nil"/>
              <w:bottom w:val="single" w:sz="8" w:space="0" w:color="auto"/>
              <w:right w:val="single" w:sz="8" w:space="0" w:color="auto"/>
            </w:tcBorders>
            <w:shd w:val="clear" w:color="000000" w:fill="D9D9D9"/>
            <w:vAlign w:val="center"/>
            <w:hideMark/>
          </w:tcPr>
          <w:p w14:paraId="501605D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УО/ДФЗ</w:t>
            </w:r>
          </w:p>
        </w:tc>
        <w:tc>
          <w:tcPr>
            <w:tcW w:w="393" w:type="pct"/>
            <w:tcBorders>
              <w:top w:val="nil"/>
              <w:left w:val="nil"/>
              <w:bottom w:val="single" w:sz="8" w:space="0" w:color="auto"/>
              <w:right w:val="single" w:sz="8" w:space="0" w:color="auto"/>
            </w:tcBorders>
            <w:shd w:val="clear" w:color="000000" w:fill="D9D9D9"/>
            <w:vAlign w:val="center"/>
            <w:hideMark/>
          </w:tcPr>
          <w:p w14:paraId="77EAC100"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Изплатена субсидия</w:t>
            </w:r>
          </w:p>
        </w:tc>
      </w:tr>
      <w:tr w:rsidR="004B17B3" w:rsidRPr="004B17B3" w14:paraId="3581BF66" w14:textId="77777777" w:rsidTr="004B17B3">
        <w:trPr>
          <w:trHeight w:val="300"/>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50C2067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386" w:type="pct"/>
            <w:tcBorders>
              <w:top w:val="nil"/>
              <w:left w:val="nil"/>
              <w:bottom w:val="single" w:sz="8" w:space="0" w:color="auto"/>
              <w:right w:val="single" w:sz="8" w:space="0" w:color="auto"/>
            </w:tcBorders>
            <w:shd w:val="clear" w:color="auto" w:fill="auto"/>
            <w:vAlign w:val="center"/>
            <w:hideMark/>
          </w:tcPr>
          <w:p w14:paraId="3E7FAE58"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421" w:type="pct"/>
            <w:tcBorders>
              <w:top w:val="nil"/>
              <w:left w:val="nil"/>
              <w:bottom w:val="single" w:sz="8" w:space="0" w:color="auto"/>
              <w:right w:val="single" w:sz="8" w:space="0" w:color="auto"/>
            </w:tcBorders>
            <w:shd w:val="clear" w:color="auto" w:fill="auto"/>
            <w:vAlign w:val="center"/>
            <w:hideMark/>
          </w:tcPr>
          <w:p w14:paraId="4350440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353" w:type="pct"/>
            <w:tcBorders>
              <w:top w:val="nil"/>
              <w:left w:val="nil"/>
              <w:bottom w:val="single" w:sz="8" w:space="0" w:color="auto"/>
              <w:right w:val="single" w:sz="8" w:space="0" w:color="auto"/>
            </w:tcBorders>
            <w:shd w:val="clear" w:color="auto" w:fill="auto"/>
            <w:vAlign w:val="center"/>
            <w:hideMark/>
          </w:tcPr>
          <w:p w14:paraId="794DB2A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434" w:type="pct"/>
            <w:tcBorders>
              <w:top w:val="nil"/>
              <w:left w:val="nil"/>
              <w:bottom w:val="single" w:sz="8" w:space="0" w:color="auto"/>
              <w:right w:val="single" w:sz="8" w:space="0" w:color="auto"/>
            </w:tcBorders>
            <w:shd w:val="clear" w:color="auto" w:fill="auto"/>
            <w:vAlign w:val="center"/>
            <w:hideMark/>
          </w:tcPr>
          <w:p w14:paraId="34CAA348"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386" w:type="pct"/>
            <w:tcBorders>
              <w:top w:val="nil"/>
              <w:left w:val="nil"/>
              <w:bottom w:val="single" w:sz="8" w:space="0" w:color="auto"/>
              <w:right w:val="single" w:sz="8" w:space="0" w:color="auto"/>
            </w:tcBorders>
            <w:shd w:val="clear" w:color="auto" w:fill="auto"/>
            <w:vAlign w:val="center"/>
            <w:hideMark/>
          </w:tcPr>
          <w:p w14:paraId="5CE6BE1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442" w:type="pct"/>
            <w:tcBorders>
              <w:top w:val="nil"/>
              <w:left w:val="nil"/>
              <w:bottom w:val="single" w:sz="8" w:space="0" w:color="auto"/>
              <w:right w:val="single" w:sz="8" w:space="0" w:color="auto"/>
            </w:tcBorders>
            <w:shd w:val="clear" w:color="auto" w:fill="auto"/>
            <w:vAlign w:val="center"/>
            <w:hideMark/>
          </w:tcPr>
          <w:p w14:paraId="1B16AC3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401" w:type="pct"/>
            <w:tcBorders>
              <w:top w:val="nil"/>
              <w:left w:val="nil"/>
              <w:bottom w:val="single" w:sz="8" w:space="0" w:color="auto"/>
              <w:right w:val="single" w:sz="8" w:space="0" w:color="auto"/>
            </w:tcBorders>
            <w:shd w:val="clear" w:color="auto" w:fill="auto"/>
            <w:vAlign w:val="center"/>
            <w:hideMark/>
          </w:tcPr>
          <w:p w14:paraId="4FDA184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365" w:type="pct"/>
            <w:tcBorders>
              <w:top w:val="nil"/>
              <w:left w:val="nil"/>
              <w:bottom w:val="single" w:sz="8" w:space="0" w:color="auto"/>
              <w:right w:val="single" w:sz="8" w:space="0" w:color="auto"/>
            </w:tcBorders>
            <w:shd w:val="clear" w:color="auto" w:fill="auto"/>
            <w:vAlign w:val="center"/>
            <w:hideMark/>
          </w:tcPr>
          <w:p w14:paraId="7CE2CC4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365" w:type="pct"/>
            <w:tcBorders>
              <w:top w:val="nil"/>
              <w:left w:val="nil"/>
              <w:bottom w:val="single" w:sz="8" w:space="0" w:color="auto"/>
              <w:right w:val="single" w:sz="8" w:space="0" w:color="auto"/>
            </w:tcBorders>
            <w:shd w:val="clear" w:color="auto" w:fill="auto"/>
            <w:vAlign w:val="center"/>
            <w:hideMark/>
          </w:tcPr>
          <w:p w14:paraId="23C4F57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393" w:type="pct"/>
            <w:tcBorders>
              <w:top w:val="nil"/>
              <w:left w:val="nil"/>
              <w:bottom w:val="single" w:sz="8" w:space="0" w:color="auto"/>
              <w:right w:val="single" w:sz="8" w:space="0" w:color="auto"/>
            </w:tcBorders>
            <w:shd w:val="clear" w:color="auto" w:fill="auto"/>
            <w:vAlign w:val="center"/>
            <w:hideMark/>
          </w:tcPr>
          <w:p w14:paraId="56091544"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r>
      <w:tr w:rsidR="004B17B3" w:rsidRPr="004B17B3" w14:paraId="6BAC7D6D"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4D9882E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EE279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304 403,85</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14A330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119 300,00</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695390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 / 100%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5B9FAC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118 500,00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AD6172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59 250,00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242B1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118 500,00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3AF74B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59 250,00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D1E224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118 500,00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81596F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59 250,00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4D83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r>
      <w:tr w:rsidR="004B17B3" w:rsidRPr="004B17B3" w14:paraId="5D01DA53" w14:textId="77777777" w:rsidTr="004B17B3">
        <w:trPr>
          <w:trHeight w:val="1212"/>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5354A2C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трансфера на знания и иновации и повишаване  конкурентоспособността на земеделските стопанства (ПРСР 4.1 и 1.1)</w:t>
            </w:r>
          </w:p>
        </w:tc>
        <w:tc>
          <w:tcPr>
            <w:tcW w:w="386" w:type="pct"/>
            <w:vMerge/>
            <w:tcBorders>
              <w:top w:val="nil"/>
              <w:left w:val="single" w:sz="8" w:space="0" w:color="auto"/>
              <w:bottom w:val="single" w:sz="8" w:space="0" w:color="000000"/>
              <w:right w:val="single" w:sz="8" w:space="0" w:color="auto"/>
            </w:tcBorders>
            <w:vAlign w:val="center"/>
            <w:hideMark/>
          </w:tcPr>
          <w:p w14:paraId="70F5809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1552E19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27A55BA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0DBA3B4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3C803D2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1EB6C36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6473362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2F0AFE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569862C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2F11E81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5B701D45"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2B219AC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2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33BFBC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F376E5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C91DAE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2877F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33E919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2636D6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B69AAD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CBD5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9C83A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168C59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77DF6B3A" w14:textId="77777777" w:rsidTr="004B17B3">
        <w:trPr>
          <w:trHeight w:val="720"/>
        </w:trPr>
        <w:tc>
          <w:tcPr>
            <w:tcW w:w="1053" w:type="pct"/>
            <w:tcBorders>
              <w:top w:val="nil"/>
              <w:left w:val="single" w:sz="8" w:space="0" w:color="auto"/>
              <w:bottom w:val="nil"/>
              <w:right w:val="single" w:sz="8" w:space="0" w:color="auto"/>
            </w:tcBorders>
            <w:shd w:val="clear" w:color="auto" w:fill="auto"/>
            <w:vAlign w:val="center"/>
            <w:hideMark/>
          </w:tcPr>
          <w:p w14:paraId="771FD8E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производството, преработката и предлагането на пазара на местни храни (ПРСР 4.2)</w:t>
            </w:r>
          </w:p>
        </w:tc>
        <w:tc>
          <w:tcPr>
            <w:tcW w:w="386" w:type="pct"/>
            <w:vMerge/>
            <w:tcBorders>
              <w:top w:val="nil"/>
              <w:left w:val="single" w:sz="8" w:space="0" w:color="auto"/>
              <w:bottom w:val="single" w:sz="8" w:space="0" w:color="000000"/>
              <w:right w:val="single" w:sz="8" w:space="0" w:color="auto"/>
            </w:tcBorders>
            <w:vAlign w:val="center"/>
            <w:hideMark/>
          </w:tcPr>
          <w:p w14:paraId="1BD1D56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5BF50AC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62AAD11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4E23B7D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4B51A40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160F6FD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6942AB9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DBE0FA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F6A87C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74E7B38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A83454B" w14:textId="77777777" w:rsidTr="004B17B3">
        <w:trPr>
          <w:trHeight w:val="300"/>
        </w:trPr>
        <w:tc>
          <w:tcPr>
            <w:tcW w:w="1053" w:type="pct"/>
            <w:tcBorders>
              <w:top w:val="nil"/>
              <w:left w:val="single" w:sz="8" w:space="0" w:color="auto"/>
              <w:bottom w:val="single" w:sz="8" w:space="0" w:color="auto"/>
              <w:right w:val="single" w:sz="8" w:space="0" w:color="auto"/>
            </w:tcBorders>
            <w:shd w:val="clear" w:color="auto" w:fill="auto"/>
            <w:hideMark/>
          </w:tcPr>
          <w:p w14:paraId="512195F7" w14:textId="77777777" w:rsidR="004B17B3" w:rsidRPr="004B17B3" w:rsidRDefault="004B17B3" w:rsidP="004B17B3">
            <w:pPr>
              <w:spacing w:after="0" w:line="240" w:lineRule="auto"/>
              <w:rPr>
                <w:rFonts w:ascii="Calibri" w:eastAsia="Times New Roman" w:hAnsi="Calibri" w:cs="Calibri"/>
                <w:color w:val="000000"/>
                <w:sz w:val="22"/>
                <w:szCs w:val="22"/>
                <w:lang w:eastAsia="bg-BG"/>
              </w:rPr>
            </w:pPr>
            <w:r w:rsidRPr="004B17B3">
              <w:rPr>
                <w:rFonts w:ascii="Calibri" w:eastAsia="Times New Roman" w:hAnsi="Calibri" w:cs="Calibri"/>
                <w:color w:val="000000"/>
                <w:sz w:val="22"/>
                <w:szCs w:val="22"/>
                <w:lang w:eastAsia="bg-BG"/>
              </w:rPr>
              <w:t> </w:t>
            </w:r>
          </w:p>
        </w:tc>
        <w:tc>
          <w:tcPr>
            <w:tcW w:w="386" w:type="pct"/>
            <w:vMerge/>
            <w:tcBorders>
              <w:top w:val="nil"/>
              <w:left w:val="single" w:sz="8" w:space="0" w:color="auto"/>
              <w:bottom w:val="single" w:sz="8" w:space="0" w:color="000000"/>
              <w:right w:val="single" w:sz="8" w:space="0" w:color="auto"/>
            </w:tcBorders>
            <w:vAlign w:val="center"/>
            <w:hideMark/>
          </w:tcPr>
          <w:p w14:paraId="1083155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0FD6D16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3F2BF64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1493821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79F2A21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6C404DB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79F2B39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6EE135D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50DAA48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6EE60CB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48205BAE"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6905FC5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3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5ADF1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D0AB4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EA83D9D"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750932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92A980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216783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30DC6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107 466,19</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76505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434 918,03</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F498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434 918,03</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5960A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53 076,97</w:t>
            </w:r>
          </w:p>
        </w:tc>
      </w:tr>
      <w:tr w:rsidR="004B17B3" w:rsidRPr="004B17B3" w14:paraId="720E74DF" w14:textId="77777777" w:rsidTr="004B17B3">
        <w:trPr>
          <w:trHeight w:val="492"/>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1C69F77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Развитие на туризма и туристическите услуги (ПРСР 7.5, ПРСР 6.4.1)</w:t>
            </w:r>
          </w:p>
        </w:tc>
        <w:tc>
          <w:tcPr>
            <w:tcW w:w="386" w:type="pct"/>
            <w:vMerge/>
            <w:tcBorders>
              <w:top w:val="nil"/>
              <w:left w:val="single" w:sz="8" w:space="0" w:color="auto"/>
              <w:bottom w:val="single" w:sz="8" w:space="0" w:color="000000"/>
              <w:right w:val="single" w:sz="8" w:space="0" w:color="auto"/>
            </w:tcBorders>
            <w:vAlign w:val="center"/>
            <w:hideMark/>
          </w:tcPr>
          <w:p w14:paraId="2847F84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6C0CD0B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42B1337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2310FEE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5E0EC79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780CD5F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1F79F95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2560564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7BDBA8E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34EC8DF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35D9A5D0"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2FA687C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4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2B46F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381 003,22</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24A6E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190 501,61</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C22FB9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51B12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312 228,20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A93EF0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156 114,10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846CF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312 228,20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F8856B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156 114,10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C7437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73 426,50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17E1A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36 713,25</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DC691F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7064846D" w14:textId="77777777" w:rsidTr="004B17B3">
        <w:trPr>
          <w:trHeight w:val="1200"/>
        </w:trPr>
        <w:tc>
          <w:tcPr>
            <w:tcW w:w="1053" w:type="pct"/>
            <w:tcBorders>
              <w:top w:val="nil"/>
              <w:left w:val="single" w:sz="8" w:space="0" w:color="auto"/>
              <w:bottom w:val="nil"/>
              <w:right w:val="single" w:sz="8" w:space="0" w:color="auto"/>
            </w:tcBorders>
            <w:shd w:val="clear" w:color="auto" w:fill="auto"/>
            <w:vAlign w:val="center"/>
            <w:hideMark/>
          </w:tcPr>
          <w:p w14:paraId="79BAFF8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Развитие на местните традиции и занаяти чрез разнообразяване на неземеделските дейности и създаване на нови работни места (ПРСР 6.4.1)</w:t>
            </w:r>
          </w:p>
        </w:tc>
        <w:tc>
          <w:tcPr>
            <w:tcW w:w="386" w:type="pct"/>
            <w:vMerge/>
            <w:tcBorders>
              <w:top w:val="nil"/>
              <w:left w:val="single" w:sz="8" w:space="0" w:color="auto"/>
              <w:bottom w:val="single" w:sz="8" w:space="0" w:color="000000"/>
              <w:right w:val="single" w:sz="8" w:space="0" w:color="auto"/>
            </w:tcBorders>
            <w:vAlign w:val="center"/>
            <w:hideMark/>
          </w:tcPr>
          <w:p w14:paraId="15EA4F5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58F1856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4497BC5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0C218CC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7E2398F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36AF5B2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0048958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7B9E066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7868A8D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6222E97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28EDEED8" w14:textId="77777777" w:rsidTr="004B17B3">
        <w:trPr>
          <w:trHeight w:val="300"/>
        </w:trPr>
        <w:tc>
          <w:tcPr>
            <w:tcW w:w="1053" w:type="pct"/>
            <w:tcBorders>
              <w:top w:val="nil"/>
              <w:left w:val="single" w:sz="8" w:space="0" w:color="auto"/>
              <w:bottom w:val="single" w:sz="8" w:space="0" w:color="auto"/>
              <w:right w:val="single" w:sz="8" w:space="0" w:color="auto"/>
            </w:tcBorders>
            <w:shd w:val="clear" w:color="auto" w:fill="auto"/>
            <w:hideMark/>
          </w:tcPr>
          <w:p w14:paraId="5B393AE3" w14:textId="77777777" w:rsidR="004B17B3" w:rsidRPr="004B17B3" w:rsidRDefault="004B17B3" w:rsidP="004B17B3">
            <w:pPr>
              <w:spacing w:after="0" w:line="240" w:lineRule="auto"/>
              <w:rPr>
                <w:rFonts w:ascii="Calibri" w:eastAsia="Times New Roman" w:hAnsi="Calibri" w:cs="Calibri"/>
                <w:color w:val="000000"/>
                <w:sz w:val="22"/>
                <w:szCs w:val="22"/>
                <w:lang w:eastAsia="bg-BG"/>
              </w:rPr>
            </w:pPr>
            <w:r w:rsidRPr="004B17B3">
              <w:rPr>
                <w:rFonts w:ascii="Calibri" w:eastAsia="Times New Roman" w:hAnsi="Calibri" w:cs="Calibri"/>
                <w:color w:val="000000"/>
                <w:sz w:val="22"/>
                <w:szCs w:val="22"/>
                <w:lang w:eastAsia="bg-BG"/>
              </w:rPr>
              <w:t> </w:t>
            </w:r>
          </w:p>
        </w:tc>
        <w:tc>
          <w:tcPr>
            <w:tcW w:w="386" w:type="pct"/>
            <w:vMerge/>
            <w:tcBorders>
              <w:top w:val="nil"/>
              <w:left w:val="single" w:sz="8" w:space="0" w:color="auto"/>
              <w:bottom w:val="single" w:sz="8" w:space="0" w:color="000000"/>
              <w:right w:val="single" w:sz="8" w:space="0" w:color="auto"/>
            </w:tcBorders>
            <w:vAlign w:val="center"/>
            <w:hideMark/>
          </w:tcPr>
          <w:p w14:paraId="3D9508E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1982879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3F987C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57E39FA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526FD16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26C16E8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65BA128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2E65849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079C232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0BFDF6B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219FAF41"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4AF0A8B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5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D8448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6CDB61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3" w:type="pct"/>
            <w:tcBorders>
              <w:top w:val="nil"/>
              <w:left w:val="nil"/>
              <w:bottom w:val="nil"/>
              <w:right w:val="single" w:sz="8" w:space="0" w:color="auto"/>
            </w:tcBorders>
            <w:shd w:val="clear" w:color="000000" w:fill="FFFFFF"/>
            <w:vAlign w:val="center"/>
            <w:hideMark/>
          </w:tcPr>
          <w:p w14:paraId="3CCFDBF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D354D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0EBBE2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EEAF25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66131A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9BAB95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B65517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8F31CA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133 891,17</w:t>
            </w:r>
          </w:p>
        </w:tc>
      </w:tr>
      <w:tr w:rsidR="004B17B3" w:rsidRPr="004B17B3" w14:paraId="25BF8271" w14:textId="77777777" w:rsidTr="004B17B3">
        <w:trPr>
          <w:trHeight w:val="480"/>
        </w:trPr>
        <w:tc>
          <w:tcPr>
            <w:tcW w:w="1053" w:type="pct"/>
            <w:tcBorders>
              <w:top w:val="nil"/>
              <w:left w:val="single" w:sz="8" w:space="0" w:color="auto"/>
              <w:bottom w:val="nil"/>
              <w:right w:val="single" w:sz="8" w:space="0" w:color="auto"/>
            </w:tcBorders>
            <w:shd w:val="clear" w:color="auto" w:fill="auto"/>
            <w:vAlign w:val="center"/>
            <w:hideMark/>
          </w:tcPr>
          <w:p w14:paraId="0613101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производствения и експортния потенциал на МСП (ОПИК)</w:t>
            </w:r>
          </w:p>
        </w:tc>
        <w:tc>
          <w:tcPr>
            <w:tcW w:w="386" w:type="pct"/>
            <w:vMerge/>
            <w:tcBorders>
              <w:top w:val="nil"/>
              <w:left w:val="single" w:sz="8" w:space="0" w:color="auto"/>
              <w:bottom w:val="single" w:sz="8" w:space="0" w:color="000000"/>
              <w:right w:val="single" w:sz="8" w:space="0" w:color="auto"/>
            </w:tcBorders>
            <w:vAlign w:val="center"/>
            <w:hideMark/>
          </w:tcPr>
          <w:p w14:paraId="245CA35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10F2EC7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tcBorders>
              <w:top w:val="nil"/>
              <w:left w:val="nil"/>
              <w:bottom w:val="nil"/>
              <w:right w:val="single" w:sz="8" w:space="0" w:color="auto"/>
            </w:tcBorders>
            <w:shd w:val="clear" w:color="000000" w:fill="FFFFFF"/>
            <w:vAlign w:val="center"/>
            <w:hideMark/>
          </w:tcPr>
          <w:p w14:paraId="5265687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w:t>
            </w:r>
          </w:p>
        </w:tc>
        <w:tc>
          <w:tcPr>
            <w:tcW w:w="434" w:type="pct"/>
            <w:vMerge/>
            <w:tcBorders>
              <w:top w:val="nil"/>
              <w:left w:val="single" w:sz="8" w:space="0" w:color="auto"/>
              <w:bottom w:val="single" w:sz="8" w:space="0" w:color="000000"/>
              <w:right w:val="single" w:sz="8" w:space="0" w:color="auto"/>
            </w:tcBorders>
            <w:vAlign w:val="center"/>
            <w:hideMark/>
          </w:tcPr>
          <w:p w14:paraId="1766818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5283735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17EC373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5C0EAFF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A825E8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671C7F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46116E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7FA7B225" w14:textId="77777777" w:rsidTr="004B17B3">
        <w:trPr>
          <w:trHeight w:val="300"/>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3EFBDFD3" w14:textId="77777777" w:rsidR="004B17B3" w:rsidRPr="004B17B3" w:rsidRDefault="004B17B3" w:rsidP="004B17B3">
            <w:pPr>
              <w:spacing w:after="0" w:line="240" w:lineRule="auto"/>
              <w:rPr>
                <w:rFonts w:ascii="Calibri" w:eastAsia="Times New Roman" w:hAnsi="Calibri" w:cs="Calibri"/>
                <w:color w:val="000000"/>
                <w:sz w:val="22"/>
                <w:szCs w:val="22"/>
                <w:lang w:eastAsia="bg-BG"/>
              </w:rPr>
            </w:pPr>
            <w:r w:rsidRPr="004B17B3">
              <w:rPr>
                <w:rFonts w:ascii="Calibri" w:eastAsia="Times New Roman" w:hAnsi="Calibri" w:cs="Calibri"/>
                <w:color w:val="000000"/>
                <w:sz w:val="22"/>
                <w:szCs w:val="22"/>
                <w:lang w:eastAsia="bg-BG"/>
              </w:rPr>
              <w:lastRenderedPageBreak/>
              <w:t> </w:t>
            </w:r>
          </w:p>
        </w:tc>
        <w:tc>
          <w:tcPr>
            <w:tcW w:w="386" w:type="pct"/>
            <w:vMerge/>
            <w:tcBorders>
              <w:top w:val="nil"/>
              <w:left w:val="single" w:sz="8" w:space="0" w:color="auto"/>
              <w:bottom w:val="single" w:sz="8" w:space="0" w:color="000000"/>
              <w:right w:val="single" w:sz="8" w:space="0" w:color="auto"/>
            </w:tcBorders>
            <w:vAlign w:val="center"/>
            <w:hideMark/>
          </w:tcPr>
          <w:p w14:paraId="5FC6730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5B37910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tcBorders>
              <w:top w:val="nil"/>
              <w:left w:val="nil"/>
              <w:bottom w:val="single" w:sz="8" w:space="0" w:color="auto"/>
              <w:right w:val="single" w:sz="8" w:space="0" w:color="auto"/>
            </w:tcBorders>
            <w:shd w:val="clear" w:color="000000" w:fill="FFFFFF"/>
            <w:hideMark/>
          </w:tcPr>
          <w:p w14:paraId="7DC4CB28" w14:textId="77777777" w:rsidR="004B17B3" w:rsidRPr="004B17B3" w:rsidRDefault="004B17B3" w:rsidP="004B17B3">
            <w:pPr>
              <w:spacing w:after="0" w:line="240" w:lineRule="auto"/>
              <w:rPr>
                <w:rFonts w:ascii="Calibri" w:eastAsia="Times New Roman" w:hAnsi="Calibri" w:cs="Calibri"/>
                <w:color w:val="000000"/>
                <w:sz w:val="22"/>
                <w:szCs w:val="22"/>
                <w:lang w:eastAsia="bg-BG"/>
              </w:rPr>
            </w:pPr>
            <w:r w:rsidRPr="004B17B3">
              <w:rPr>
                <w:rFonts w:ascii="Calibri" w:eastAsia="Times New Roman" w:hAnsi="Calibri" w:cs="Calibri"/>
                <w:color w:val="000000"/>
                <w:sz w:val="22"/>
                <w:szCs w:val="22"/>
                <w:lang w:eastAsia="bg-BG"/>
              </w:rPr>
              <w:t> </w:t>
            </w:r>
          </w:p>
        </w:tc>
        <w:tc>
          <w:tcPr>
            <w:tcW w:w="434" w:type="pct"/>
            <w:vMerge/>
            <w:tcBorders>
              <w:top w:val="nil"/>
              <w:left w:val="single" w:sz="8" w:space="0" w:color="auto"/>
              <w:bottom w:val="single" w:sz="8" w:space="0" w:color="000000"/>
              <w:right w:val="single" w:sz="8" w:space="0" w:color="auto"/>
            </w:tcBorders>
            <w:vAlign w:val="center"/>
            <w:hideMark/>
          </w:tcPr>
          <w:p w14:paraId="01B2AE2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3ECFC1F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4350281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751F26F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4727A4E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56EF236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2F2D808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E5DF35D"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5F6A3B1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6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96AA32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02AE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3" w:type="pct"/>
            <w:tcBorders>
              <w:top w:val="nil"/>
              <w:left w:val="nil"/>
              <w:bottom w:val="nil"/>
              <w:right w:val="single" w:sz="8" w:space="0" w:color="auto"/>
            </w:tcBorders>
            <w:shd w:val="clear" w:color="000000" w:fill="FFFFFF"/>
            <w:vAlign w:val="center"/>
            <w:hideMark/>
          </w:tcPr>
          <w:p w14:paraId="10EB0EA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49CE75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63DEE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C6C20A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B2CCE5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0F4407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58CCF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ABB4B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333 095,12</w:t>
            </w:r>
          </w:p>
        </w:tc>
      </w:tr>
      <w:tr w:rsidR="004B17B3" w:rsidRPr="004B17B3" w14:paraId="6611A750" w14:textId="77777777" w:rsidTr="004B17B3">
        <w:trPr>
          <w:trHeight w:val="1200"/>
        </w:trPr>
        <w:tc>
          <w:tcPr>
            <w:tcW w:w="1053" w:type="pct"/>
            <w:tcBorders>
              <w:top w:val="nil"/>
              <w:left w:val="single" w:sz="8" w:space="0" w:color="auto"/>
              <w:bottom w:val="nil"/>
              <w:right w:val="single" w:sz="8" w:space="0" w:color="auto"/>
            </w:tcBorders>
            <w:shd w:val="clear" w:color="auto" w:fill="auto"/>
            <w:vAlign w:val="center"/>
            <w:hideMark/>
          </w:tcPr>
          <w:p w14:paraId="454DE5D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и биологичното разнообразие, включително в зони по „Натура 2000“ (ОПОС)</w:t>
            </w:r>
          </w:p>
        </w:tc>
        <w:tc>
          <w:tcPr>
            <w:tcW w:w="386" w:type="pct"/>
            <w:vMerge/>
            <w:tcBorders>
              <w:top w:val="nil"/>
              <w:left w:val="single" w:sz="8" w:space="0" w:color="auto"/>
              <w:bottom w:val="single" w:sz="8" w:space="0" w:color="000000"/>
              <w:right w:val="single" w:sz="8" w:space="0" w:color="auto"/>
            </w:tcBorders>
            <w:vAlign w:val="center"/>
            <w:hideMark/>
          </w:tcPr>
          <w:p w14:paraId="587745A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72B78AE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tcBorders>
              <w:top w:val="nil"/>
              <w:left w:val="nil"/>
              <w:bottom w:val="nil"/>
              <w:right w:val="single" w:sz="8" w:space="0" w:color="auto"/>
            </w:tcBorders>
            <w:shd w:val="clear" w:color="000000" w:fill="FFFFFF"/>
            <w:vAlign w:val="center"/>
            <w:hideMark/>
          </w:tcPr>
          <w:p w14:paraId="0659AAF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434" w:type="pct"/>
            <w:vMerge/>
            <w:tcBorders>
              <w:top w:val="nil"/>
              <w:left w:val="single" w:sz="8" w:space="0" w:color="auto"/>
              <w:bottom w:val="single" w:sz="8" w:space="0" w:color="000000"/>
              <w:right w:val="single" w:sz="8" w:space="0" w:color="auto"/>
            </w:tcBorders>
            <w:vAlign w:val="center"/>
            <w:hideMark/>
          </w:tcPr>
          <w:p w14:paraId="38FFE1B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4B827D6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6812799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27CE87A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93681D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7B20A23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2DFD361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07498C5" w14:textId="77777777" w:rsidTr="004B17B3">
        <w:trPr>
          <w:trHeight w:val="300"/>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4E4C8B6B" w14:textId="77777777" w:rsidR="004B17B3" w:rsidRPr="004B17B3" w:rsidRDefault="004B17B3" w:rsidP="004B17B3">
            <w:pPr>
              <w:spacing w:after="0" w:line="240" w:lineRule="auto"/>
              <w:rPr>
                <w:rFonts w:ascii="Calibri" w:eastAsia="Times New Roman" w:hAnsi="Calibri" w:cs="Calibri"/>
                <w:color w:val="000000"/>
                <w:sz w:val="22"/>
                <w:szCs w:val="22"/>
                <w:lang w:eastAsia="bg-BG"/>
              </w:rPr>
            </w:pPr>
            <w:r w:rsidRPr="004B17B3">
              <w:rPr>
                <w:rFonts w:ascii="Calibri" w:eastAsia="Times New Roman" w:hAnsi="Calibri" w:cs="Calibri"/>
                <w:color w:val="000000"/>
                <w:sz w:val="22"/>
                <w:szCs w:val="22"/>
                <w:lang w:eastAsia="bg-BG"/>
              </w:rPr>
              <w:t> </w:t>
            </w:r>
          </w:p>
        </w:tc>
        <w:tc>
          <w:tcPr>
            <w:tcW w:w="386" w:type="pct"/>
            <w:vMerge/>
            <w:tcBorders>
              <w:top w:val="nil"/>
              <w:left w:val="single" w:sz="8" w:space="0" w:color="auto"/>
              <w:bottom w:val="single" w:sz="8" w:space="0" w:color="000000"/>
              <w:right w:val="single" w:sz="8" w:space="0" w:color="auto"/>
            </w:tcBorders>
            <w:vAlign w:val="center"/>
            <w:hideMark/>
          </w:tcPr>
          <w:p w14:paraId="698D5C2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6F159E5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tcBorders>
              <w:top w:val="nil"/>
              <w:left w:val="nil"/>
              <w:bottom w:val="single" w:sz="8" w:space="0" w:color="auto"/>
              <w:right w:val="single" w:sz="8" w:space="0" w:color="auto"/>
            </w:tcBorders>
            <w:shd w:val="clear" w:color="000000" w:fill="FFFFFF"/>
            <w:vAlign w:val="center"/>
            <w:hideMark/>
          </w:tcPr>
          <w:p w14:paraId="2B6906D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34" w:type="pct"/>
            <w:vMerge/>
            <w:tcBorders>
              <w:top w:val="nil"/>
              <w:left w:val="single" w:sz="8" w:space="0" w:color="auto"/>
              <w:bottom w:val="single" w:sz="8" w:space="0" w:color="000000"/>
              <w:right w:val="single" w:sz="8" w:space="0" w:color="auto"/>
            </w:tcBorders>
            <w:vAlign w:val="center"/>
            <w:hideMark/>
          </w:tcPr>
          <w:p w14:paraId="7739253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6655ECD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096C257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14E5F78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55560A2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60D13E2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564A6E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6485005A"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1415794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7</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6DAB6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F95F8F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353" w:type="pct"/>
            <w:tcBorders>
              <w:top w:val="nil"/>
              <w:left w:val="nil"/>
              <w:bottom w:val="nil"/>
              <w:right w:val="single" w:sz="8" w:space="0" w:color="auto"/>
            </w:tcBorders>
            <w:shd w:val="clear" w:color="000000" w:fill="FFFFFF"/>
            <w:vAlign w:val="center"/>
            <w:hideMark/>
          </w:tcPr>
          <w:p w14:paraId="177DBB4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D860E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AE5171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1B381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E7C1BE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A46AE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492F99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393" w:type="pct"/>
            <w:tcBorders>
              <w:top w:val="nil"/>
              <w:left w:val="nil"/>
              <w:bottom w:val="nil"/>
              <w:right w:val="single" w:sz="8" w:space="0" w:color="auto"/>
            </w:tcBorders>
            <w:shd w:val="clear" w:color="000000" w:fill="FFFFFF"/>
            <w:vAlign w:val="center"/>
            <w:hideMark/>
          </w:tcPr>
          <w:p w14:paraId="257DC1E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r>
      <w:tr w:rsidR="004B17B3" w:rsidRPr="004B17B3" w14:paraId="23714DA2" w14:textId="77777777" w:rsidTr="004B17B3">
        <w:trPr>
          <w:trHeight w:val="732"/>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5D6B6E6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 Устойчиво развитие и подобряване на екологичната стойност на горите (ПРСР 8.5 и 8.6)</w:t>
            </w:r>
          </w:p>
        </w:tc>
        <w:tc>
          <w:tcPr>
            <w:tcW w:w="386" w:type="pct"/>
            <w:vMerge/>
            <w:tcBorders>
              <w:top w:val="nil"/>
              <w:left w:val="single" w:sz="8" w:space="0" w:color="auto"/>
              <w:bottom w:val="single" w:sz="8" w:space="0" w:color="000000"/>
              <w:right w:val="single" w:sz="8" w:space="0" w:color="auto"/>
            </w:tcBorders>
            <w:vAlign w:val="center"/>
            <w:hideMark/>
          </w:tcPr>
          <w:p w14:paraId="7D788E2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14F3969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tcBorders>
              <w:top w:val="nil"/>
              <w:left w:val="nil"/>
              <w:bottom w:val="single" w:sz="8" w:space="0" w:color="auto"/>
              <w:right w:val="single" w:sz="8" w:space="0" w:color="auto"/>
            </w:tcBorders>
            <w:shd w:val="clear" w:color="000000" w:fill="FFFFFF"/>
            <w:vAlign w:val="center"/>
            <w:hideMark/>
          </w:tcPr>
          <w:p w14:paraId="5FE3E4F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w:t>
            </w:r>
          </w:p>
        </w:tc>
        <w:tc>
          <w:tcPr>
            <w:tcW w:w="434" w:type="pct"/>
            <w:vMerge/>
            <w:tcBorders>
              <w:top w:val="nil"/>
              <w:left w:val="single" w:sz="8" w:space="0" w:color="auto"/>
              <w:bottom w:val="single" w:sz="8" w:space="0" w:color="000000"/>
              <w:right w:val="single" w:sz="8" w:space="0" w:color="auto"/>
            </w:tcBorders>
            <w:vAlign w:val="center"/>
            <w:hideMark/>
          </w:tcPr>
          <w:p w14:paraId="44D372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7ED30CF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01A63CE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617B081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47F3221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556FC4B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tcBorders>
              <w:top w:val="nil"/>
              <w:left w:val="nil"/>
              <w:bottom w:val="single" w:sz="8" w:space="0" w:color="auto"/>
              <w:right w:val="single" w:sz="8" w:space="0" w:color="auto"/>
            </w:tcBorders>
            <w:shd w:val="clear" w:color="000000" w:fill="FFFFFF"/>
            <w:vAlign w:val="center"/>
            <w:hideMark/>
          </w:tcPr>
          <w:p w14:paraId="3BD989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43431700" w14:textId="77777777" w:rsidTr="004B17B3">
        <w:trPr>
          <w:trHeight w:val="288"/>
        </w:trPr>
        <w:tc>
          <w:tcPr>
            <w:tcW w:w="1053" w:type="pct"/>
            <w:tcBorders>
              <w:top w:val="nil"/>
              <w:left w:val="single" w:sz="8" w:space="0" w:color="auto"/>
              <w:bottom w:val="nil"/>
              <w:right w:val="nil"/>
            </w:tcBorders>
            <w:shd w:val="clear" w:color="auto" w:fill="auto"/>
            <w:vAlign w:val="center"/>
            <w:hideMark/>
          </w:tcPr>
          <w:p w14:paraId="4CBC0D1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8</w:t>
            </w:r>
          </w:p>
        </w:tc>
        <w:tc>
          <w:tcPr>
            <w:tcW w:w="386" w:type="pct"/>
            <w:tcBorders>
              <w:top w:val="nil"/>
              <w:left w:val="single" w:sz="8" w:space="0" w:color="auto"/>
              <w:bottom w:val="nil"/>
              <w:right w:val="single" w:sz="8" w:space="0" w:color="auto"/>
            </w:tcBorders>
            <w:shd w:val="clear" w:color="000000" w:fill="FFFFFF"/>
            <w:vAlign w:val="center"/>
            <w:hideMark/>
          </w:tcPr>
          <w:p w14:paraId="654F82B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21" w:type="pct"/>
            <w:tcBorders>
              <w:top w:val="nil"/>
              <w:left w:val="nil"/>
              <w:bottom w:val="nil"/>
              <w:right w:val="single" w:sz="8" w:space="0" w:color="auto"/>
            </w:tcBorders>
            <w:shd w:val="clear" w:color="000000" w:fill="FFFFFF"/>
            <w:vAlign w:val="center"/>
            <w:hideMark/>
          </w:tcPr>
          <w:p w14:paraId="3655E83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353" w:type="pct"/>
            <w:tcBorders>
              <w:top w:val="nil"/>
              <w:left w:val="nil"/>
              <w:bottom w:val="nil"/>
              <w:right w:val="single" w:sz="8" w:space="0" w:color="auto"/>
            </w:tcBorders>
            <w:shd w:val="clear" w:color="000000" w:fill="FFFFFF"/>
            <w:vAlign w:val="center"/>
            <w:hideMark/>
          </w:tcPr>
          <w:p w14:paraId="18BA61F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34" w:type="pct"/>
            <w:tcBorders>
              <w:top w:val="nil"/>
              <w:left w:val="nil"/>
              <w:bottom w:val="nil"/>
              <w:right w:val="single" w:sz="8" w:space="0" w:color="auto"/>
            </w:tcBorders>
            <w:shd w:val="clear" w:color="000000" w:fill="FFFFFF"/>
            <w:vAlign w:val="center"/>
            <w:hideMark/>
          </w:tcPr>
          <w:p w14:paraId="414E293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386" w:type="pct"/>
            <w:tcBorders>
              <w:top w:val="nil"/>
              <w:left w:val="nil"/>
              <w:bottom w:val="nil"/>
              <w:right w:val="nil"/>
            </w:tcBorders>
            <w:shd w:val="clear" w:color="000000" w:fill="FFFFFF"/>
            <w:vAlign w:val="center"/>
            <w:hideMark/>
          </w:tcPr>
          <w:p w14:paraId="6E8FD19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42" w:type="pct"/>
            <w:tcBorders>
              <w:top w:val="nil"/>
              <w:left w:val="single" w:sz="8" w:space="0" w:color="auto"/>
              <w:bottom w:val="nil"/>
              <w:right w:val="single" w:sz="8" w:space="0" w:color="auto"/>
            </w:tcBorders>
            <w:shd w:val="clear" w:color="000000" w:fill="FFFFFF"/>
            <w:vAlign w:val="center"/>
            <w:hideMark/>
          </w:tcPr>
          <w:p w14:paraId="1E68409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401" w:type="pct"/>
            <w:tcBorders>
              <w:top w:val="nil"/>
              <w:left w:val="nil"/>
              <w:bottom w:val="nil"/>
              <w:right w:val="nil"/>
            </w:tcBorders>
            <w:shd w:val="clear" w:color="000000" w:fill="FFFFFF"/>
            <w:vAlign w:val="center"/>
            <w:hideMark/>
          </w:tcPr>
          <w:p w14:paraId="20826CE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365" w:type="pct"/>
            <w:tcBorders>
              <w:top w:val="nil"/>
              <w:left w:val="single" w:sz="8" w:space="0" w:color="auto"/>
              <w:bottom w:val="nil"/>
              <w:right w:val="single" w:sz="8" w:space="0" w:color="auto"/>
            </w:tcBorders>
            <w:shd w:val="clear" w:color="000000" w:fill="FFFFFF"/>
            <w:vAlign w:val="center"/>
            <w:hideMark/>
          </w:tcPr>
          <w:p w14:paraId="4699569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365" w:type="pct"/>
            <w:tcBorders>
              <w:top w:val="nil"/>
              <w:left w:val="nil"/>
              <w:bottom w:val="nil"/>
              <w:right w:val="nil"/>
            </w:tcBorders>
            <w:shd w:val="clear" w:color="000000" w:fill="FFFFFF"/>
            <w:vAlign w:val="center"/>
            <w:hideMark/>
          </w:tcPr>
          <w:p w14:paraId="039B322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393" w:type="pct"/>
            <w:tcBorders>
              <w:top w:val="nil"/>
              <w:left w:val="single" w:sz="8" w:space="0" w:color="auto"/>
              <w:bottom w:val="nil"/>
              <w:right w:val="single" w:sz="8" w:space="0" w:color="auto"/>
            </w:tcBorders>
            <w:shd w:val="clear" w:color="000000" w:fill="FFFFFF"/>
            <w:vAlign w:val="center"/>
            <w:hideMark/>
          </w:tcPr>
          <w:p w14:paraId="73DEBE9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r>
      <w:tr w:rsidR="004B17B3" w:rsidRPr="004B17B3" w14:paraId="22858771" w14:textId="77777777" w:rsidTr="004B17B3">
        <w:trPr>
          <w:trHeight w:val="1212"/>
        </w:trPr>
        <w:tc>
          <w:tcPr>
            <w:tcW w:w="1053" w:type="pct"/>
            <w:tcBorders>
              <w:top w:val="nil"/>
              <w:left w:val="single" w:sz="8" w:space="0" w:color="auto"/>
              <w:bottom w:val="single" w:sz="8" w:space="0" w:color="auto"/>
              <w:right w:val="nil"/>
            </w:tcBorders>
            <w:shd w:val="clear" w:color="auto" w:fill="auto"/>
            <w:vAlign w:val="center"/>
            <w:hideMark/>
          </w:tcPr>
          <w:p w14:paraId="7FD63AF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условията и качеството на живот и привлекателността на населените места чрез развитие  на публичната инфраструктура  (ПРСР 7.2)</w:t>
            </w:r>
          </w:p>
        </w:tc>
        <w:tc>
          <w:tcPr>
            <w:tcW w:w="386" w:type="pct"/>
            <w:tcBorders>
              <w:top w:val="nil"/>
              <w:left w:val="single" w:sz="8" w:space="0" w:color="auto"/>
              <w:bottom w:val="single" w:sz="8" w:space="0" w:color="auto"/>
              <w:right w:val="single" w:sz="8" w:space="0" w:color="auto"/>
            </w:tcBorders>
            <w:shd w:val="clear" w:color="000000" w:fill="FFFFFF"/>
            <w:vAlign w:val="center"/>
            <w:hideMark/>
          </w:tcPr>
          <w:p w14:paraId="58A1A3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421" w:type="pct"/>
            <w:tcBorders>
              <w:top w:val="nil"/>
              <w:left w:val="nil"/>
              <w:bottom w:val="single" w:sz="8" w:space="0" w:color="auto"/>
              <w:right w:val="single" w:sz="8" w:space="0" w:color="auto"/>
            </w:tcBorders>
            <w:shd w:val="clear" w:color="000000" w:fill="FFFFFF"/>
            <w:vAlign w:val="center"/>
            <w:hideMark/>
          </w:tcPr>
          <w:p w14:paraId="4BFDAFB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353" w:type="pct"/>
            <w:tcBorders>
              <w:top w:val="nil"/>
              <w:left w:val="nil"/>
              <w:bottom w:val="single" w:sz="8" w:space="0" w:color="auto"/>
              <w:right w:val="single" w:sz="8" w:space="0" w:color="auto"/>
            </w:tcBorders>
            <w:shd w:val="clear" w:color="000000" w:fill="FFFFFF"/>
            <w:vAlign w:val="center"/>
            <w:hideMark/>
          </w:tcPr>
          <w:p w14:paraId="5E4AEC6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434" w:type="pct"/>
            <w:tcBorders>
              <w:top w:val="nil"/>
              <w:left w:val="nil"/>
              <w:bottom w:val="single" w:sz="8" w:space="0" w:color="auto"/>
              <w:right w:val="single" w:sz="8" w:space="0" w:color="auto"/>
            </w:tcBorders>
            <w:shd w:val="clear" w:color="000000" w:fill="FFFFFF"/>
            <w:vAlign w:val="center"/>
            <w:hideMark/>
          </w:tcPr>
          <w:p w14:paraId="7B5CEF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386" w:type="pct"/>
            <w:tcBorders>
              <w:top w:val="nil"/>
              <w:left w:val="nil"/>
              <w:bottom w:val="single" w:sz="8" w:space="0" w:color="auto"/>
              <w:right w:val="nil"/>
            </w:tcBorders>
            <w:shd w:val="clear" w:color="000000" w:fill="FFFFFF"/>
            <w:vAlign w:val="center"/>
            <w:hideMark/>
          </w:tcPr>
          <w:p w14:paraId="375C32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442" w:type="pct"/>
            <w:tcBorders>
              <w:top w:val="nil"/>
              <w:left w:val="single" w:sz="8" w:space="0" w:color="auto"/>
              <w:bottom w:val="single" w:sz="8" w:space="0" w:color="auto"/>
              <w:right w:val="single" w:sz="8" w:space="0" w:color="auto"/>
            </w:tcBorders>
            <w:shd w:val="clear" w:color="000000" w:fill="FFFFFF"/>
            <w:vAlign w:val="center"/>
            <w:hideMark/>
          </w:tcPr>
          <w:p w14:paraId="67056DE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401" w:type="pct"/>
            <w:tcBorders>
              <w:top w:val="nil"/>
              <w:left w:val="nil"/>
              <w:bottom w:val="single" w:sz="8" w:space="0" w:color="auto"/>
              <w:right w:val="nil"/>
            </w:tcBorders>
            <w:shd w:val="clear" w:color="000000" w:fill="FFFFFF"/>
            <w:vAlign w:val="center"/>
            <w:hideMark/>
          </w:tcPr>
          <w:p w14:paraId="56563FB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101 270,20</w:t>
            </w:r>
          </w:p>
        </w:tc>
        <w:tc>
          <w:tcPr>
            <w:tcW w:w="365" w:type="pct"/>
            <w:tcBorders>
              <w:top w:val="nil"/>
              <w:left w:val="single" w:sz="8" w:space="0" w:color="auto"/>
              <w:bottom w:val="single" w:sz="8" w:space="0" w:color="auto"/>
              <w:right w:val="single" w:sz="8" w:space="0" w:color="auto"/>
            </w:tcBorders>
            <w:shd w:val="clear" w:color="000000" w:fill="FFFFFF"/>
            <w:vAlign w:val="center"/>
            <w:hideMark/>
          </w:tcPr>
          <w:p w14:paraId="45D8031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29 998,60</w:t>
            </w:r>
          </w:p>
        </w:tc>
        <w:tc>
          <w:tcPr>
            <w:tcW w:w="365" w:type="pct"/>
            <w:tcBorders>
              <w:top w:val="nil"/>
              <w:left w:val="nil"/>
              <w:bottom w:val="single" w:sz="8" w:space="0" w:color="auto"/>
              <w:right w:val="nil"/>
            </w:tcBorders>
            <w:shd w:val="clear" w:color="000000" w:fill="FFFFFF"/>
            <w:vAlign w:val="center"/>
            <w:hideMark/>
          </w:tcPr>
          <w:p w14:paraId="0AFA48A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29 998,60</w:t>
            </w:r>
          </w:p>
        </w:tc>
        <w:tc>
          <w:tcPr>
            <w:tcW w:w="393" w:type="pct"/>
            <w:tcBorders>
              <w:top w:val="nil"/>
              <w:left w:val="single" w:sz="8" w:space="0" w:color="auto"/>
              <w:bottom w:val="single" w:sz="8" w:space="0" w:color="auto"/>
              <w:right w:val="single" w:sz="8" w:space="0" w:color="auto"/>
            </w:tcBorders>
            <w:shd w:val="clear" w:color="000000" w:fill="FFFFFF"/>
            <w:vAlign w:val="center"/>
            <w:hideMark/>
          </w:tcPr>
          <w:p w14:paraId="3EC18E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688 053,32</w:t>
            </w:r>
          </w:p>
        </w:tc>
      </w:tr>
      <w:tr w:rsidR="004B17B3" w:rsidRPr="004B17B3" w14:paraId="03EAA871"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77A9CEF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9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874EC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88FF2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47D1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F43817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BCB4F4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1AC6F5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F37562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8F2282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CFB73A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8FACF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0ECD7114" w14:textId="77777777" w:rsidTr="004B17B3">
        <w:trPr>
          <w:trHeight w:val="732"/>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5C4CB97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Съхранение и развитие на природното и културно наследство на територията (ПРСР 7.6)</w:t>
            </w:r>
          </w:p>
        </w:tc>
        <w:tc>
          <w:tcPr>
            <w:tcW w:w="386" w:type="pct"/>
            <w:vMerge/>
            <w:tcBorders>
              <w:top w:val="nil"/>
              <w:left w:val="single" w:sz="8" w:space="0" w:color="auto"/>
              <w:bottom w:val="single" w:sz="8" w:space="0" w:color="000000"/>
              <w:right w:val="single" w:sz="8" w:space="0" w:color="auto"/>
            </w:tcBorders>
            <w:vAlign w:val="center"/>
            <w:hideMark/>
          </w:tcPr>
          <w:p w14:paraId="0672D4F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7E616C1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7A7D609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36EF42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13D3DA5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416B07E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421BF94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4636B4A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BBDCD7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7B80947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5D9C236D"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7A77D4D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10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22E493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4BC043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FAC3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E2A88D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0D1B3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7E0CD5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63306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E85D96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FF23EB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B5C43A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122 941,60</w:t>
            </w:r>
          </w:p>
        </w:tc>
      </w:tr>
      <w:tr w:rsidR="004B17B3" w:rsidRPr="004B17B3" w14:paraId="17CCA9FE" w14:textId="77777777" w:rsidTr="004B17B3">
        <w:trPr>
          <w:trHeight w:val="960"/>
        </w:trPr>
        <w:tc>
          <w:tcPr>
            <w:tcW w:w="1053" w:type="pct"/>
            <w:tcBorders>
              <w:top w:val="nil"/>
              <w:left w:val="single" w:sz="8" w:space="0" w:color="auto"/>
              <w:bottom w:val="nil"/>
              <w:right w:val="single" w:sz="8" w:space="0" w:color="auto"/>
            </w:tcBorders>
            <w:shd w:val="clear" w:color="auto" w:fill="auto"/>
            <w:vAlign w:val="center"/>
            <w:hideMark/>
          </w:tcPr>
          <w:p w14:paraId="4A07EA8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обезлюдяването на територията чрез подобряване достъпа до заетост и качеството на работните места (ОПРЧР 01 и 02)</w:t>
            </w:r>
          </w:p>
        </w:tc>
        <w:tc>
          <w:tcPr>
            <w:tcW w:w="386" w:type="pct"/>
            <w:vMerge/>
            <w:tcBorders>
              <w:top w:val="nil"/>
              <w:left w:val="single" w:sz="8" w:space="0" w:color="auto"/>
              <w:bottom w:val="single" w:sz="8" w:space="0" w:color="000000"/>
              <w:right w:val="single" w:sz="8" w:space="0" w:color="auto"/>
            </w:tcBorders>
            <w:vAlign w:val="center"/>
            <w:hideMark/>
          </w:tcPr>
          <w:p w14:paraId="2CBE413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19D9EAC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581176F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310CC56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51FEEA8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3B78D1A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2510CB5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10568FB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63D5478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08253E1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44F26BD3" w14:textId="77777777" w:rsidTr="004B17B3">
        <w:trPr>
          <w:trHeight w:val="300"/>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21A22561" w14:textId="77777777" w:rsidR="004B17B3" w:rsidRPr="004B17B3" w:rsidRDefault="004B17B3" w:rsidP="004B17B3">
            <w:pPr>
              <w:spacing w:after="0" w:line="240" w:lineRule="auto"/>
              <w:rPr>
                <w:rFonts w:ascii="Calibri" w:eastAsia="Times New Roman" w:hAnsi="Calibri" w:cs="Calibri"/>
                <w:color w:val="000000"/>
                <w:sz w:val="22"/>
                <w:szCs w:val="22"/>
                <w:lang w:eastAsia="bg-BG"/>
              </w:rPr>
            </w:pPr>
            <w:r w:rsidRPr="004B17B3">
              <w:rPr>
                <w:rFonts w:ascii="Calibri" w:eastAsia="Times New Roman" w:hAnsi="Calibri" w:cs="Calibri"/>
                <w:color w:val="000000"/>
                <w:sz w:val="22"/>
                <w:szCs w:val="22"/>
                <w:lang w:eastAsia="bg-BG"/>
              </w:rPr>
              <w:t> </w:t>
            </w:r>
          </w:p>
        </w:tc>
        <w:tc>
          <w:tcPr>
            <w:tcW w:w="386" w:type="pct"/>
            <w:vMerge/>
            <w:tcBorders>
              <w:top w:val="nil"/>
              <w:left w:val="single" w:sz="8" w:space="0" w:color="auto"/>
              <w:bottom w:val="single" w:sz="8" w:space="0" w:color="000000"/>
              <w:right w:val="single" w:sz="8" w:space="0" w:color="auto"/>
            </w:tcBorders>
            <w:vAlign w:val="center"/>
            <w:hideMark/>
          </w:tcPr>
          <w:p w14:paraId="6480C53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3B1BAE8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3003EE3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21D6F7D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4EEEEBF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3EDF3C0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150F5F9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09D4004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251B490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22CD9C5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D8AC0F4"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231F516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11 </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38378E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5C2C3A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BD900A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EFA49A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2E9516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BE3E6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11959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49AC54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08E8D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7CA0E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25 783,76</w:t>
            </w:r>
          </w:p>
        </w:tc>
      </w:tr>
      <w:tr w:rsidR="004B17B3" w:rsidRPr="004B17B3" w14:paraId="3CAE83A7" w14:textId="77777777" w:rsidTr="004B17B3">
        <w:trPr>
          <w:trHeight w:val="732"/>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1F19002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на бедността и насърчаване на социалното включване (ОПРЧР 03 и 04)</w:t>
            </w:r>
          </w:p>
        </w:tc>
        <w:tc>
          <w:tcPr>
            <w:tcW w:w="386" w:type="pct"/>
            <w:vMerge/>
            <w:tcBorders>
              <w:top w:val="nil"/>
              <w:left w:val="single" w:sz="8" w:space="0" w:color="auto"/>
              <w:bottom w:val="single" w:sz="8" w:space="0" w:color="000000"/>
              <w:right w:val="single" w:sz="8" w:space="0" w:color="auto"/>
            </w:tcBorders>
            <w:vAlign w:val="center"/>
            <w:hideMark/>
          </w:tcPr>
          <w:p w14:paraId="1D276B6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0C51023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1ACF257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17DC26A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73C2F2B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18E706F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7203F8F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1D72180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3D0FD24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2302C78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28506FB0" w14:textId="77777777" w:rsidTr="004B17B3">
        <w:trPr>
          <w:trHeight w:val="288"/>
        </w:trPr>
        <w:tc>
          <w:tcPr>
            <w:tcW w:w="1053" w:type="pct"/>
            <w:tcBorders>
              <w:top w:val="nil"/>
              <w:left w:val="single" w:sz="8" w:space="0" w:color="auto"/>
              <w:bottom w:val="nil"/>
              <w:right w:val="single" w:sz="8" w:space="0" w:color="auto"/>
            </w:tcBorders>
            <w:shd w:val="clear" w:color="auto" w:fill="auto"/>
            <w:vAlign w:val="center"/>
            <w:hideMark/>
          </w:tcPr>
          <w:p w14:paraId="0DFD7B2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12</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06B619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2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28AA09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3F7B1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w:t>
            </w:r>
          </w:p>
        </w:tc>
        <w:tc>
          <w:tcPr>
            <w:tcW w:w="43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D6166E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8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CB5DEC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8301B8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0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89C324E"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B42994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FF027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9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60DBE7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51 565,19</w:t>
            </w:r>
          </w:p>
        </w:tc>
      </w:tr>
      <w:tr w:rsidR="004B17B3" w:rsidRPr="004B17B3" w14:paraId="409E0B5F" w14:textId="77777777" w:rsidTr="004B17B3">
        <w:trPr>
          <w:trHeight w:val="960"/>
        </w:trPr>
        <w:tc>
          <w:tcPr>
            <w:tcW w:w="1053" w:type="pct"/>
            <w:tcBorders>
              <w:top w:val="nil"/>
              <w:left w:val="single" w:sz="8" w:space="0" w:color="auto"/>
              <w:bottom w:val="nil"/>
              <w:right w:val="single" w:sz="8" w:space="0" w:color="auto"/>
            </w:tcBorders>
            <w:shd w:val="clear" w:color="auto" w:fill="auto"/>
            <w:vAlign w:val="center"/>
            <w:hideMark/>
          </w:tcPr>
          <w:p w14:paraId="30D97CF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Подобряване на образователната среда за активно социално приобщаване  на маргинализирани общности като ромите (ОПНОИР)</w:t>
            </w:r>
          </w:p>
        </w:tc>
        <w:tc>
          <w:tcPr>
            <w:tcW w:w="386" w:type="pct"/>
            <w:vMerge/>
            <w:tcBorders>
              <w:top w:val="nil"/>
              <w:left w:val="single" w:sz="8" w:space="0" w:color="auto"/>
              <w:bottom w:val="single" w:sz="8" w:space="0" w:color="000000"/>
              <w:right w:val="single" w:sz="8" w:space="0" w:color="auto"/>
            </w:tcBorders>
            <w:vAlign w:val="center"/>
            <w:hideMark/>
          </w:tcPr>
          <w:p w14:paraId="229BFB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5502B93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648758B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3762CB4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641E47F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78BC171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62CE9BF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2B41CE5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1694916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5C9AFB0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2B27E3D6" w14:textId="77777777" w:rsidTr="004B17B3">
        <w:trPr>
          <w:trHeight w:val="300"/>
        </w:trPr>
        <w:tc>
          <w:tcPr>
            <w:tcW w:w="1053" w:type="pct"/>
            <w:tcBorders>
              <w:top w:val="nil"/>
              <w:left w:val="single" w:sz="8" w:space="0" w:color="auto"/>
              <w:bottom w:val="single" w:sz="8" w:space="0" w:color="auto"/>
              <w:right w:val="single" w:sz="8" w:space="0" w:color="auto"/>
            </w:tcBorders>
            <w:shd w:val="clear" w:color="auto" w:fill="auto"/>
            <w:vAlign w:val="center"/>
            <w:hideMark/>
          </w:tcPr>
          <w:p w14:paraId="0A2719B3" w14:textId="77777777" w:rsidR="004B17B3" w:rsidRPr="004B17B3" w:rsidRDefault="004B17B3" w:rsidP="004B17B3">
            <w:pPr>
              <w:spacing w:after="0" w:line="240" w:lineRule="auto"/>
              <w:rPr>
                <w:rFonts w:ascii="Calibri" w:eastAsia="Times New Roman" w:hAnsi="Calibri" w:cs="Calibri"/>
                <w:color w:val="000000"/>
                <w:sz w:val="22"/>
                <w:szCs w:val="22"/>
                <w:lang w:eastAsia="bg-BG"/>
              </w:rPr>
            </w:pPr>
            <w:r w:rsidRPr="004B17B3">
              <w:rPr>
                <w:rFonts w:ascii="Calibri" w:eastAsia="Times New Roman" w:hAnsi="Calibri" w:cs="Calibri"/>
                <w:color w:val="000000"/>
                <w:sz w:val="22"/>
                <w:szCs w:val="22"/>
                <w:lang w:eastAsia="bg-BG"/>
              </w:rPr>
              <w:t> </w:t>
            </w:r>
          </w:p>
        </w:tc>
        <w:tc>
          <w:tcPr>
            <w:tcW w:w="386" w:type="pct"/>
            <w:vMerge/>
            <w:tcBorders>
              <w:top w:val="nil"/>
              <w:left w:val="single" w:sz="8" w:space="0" w:color="auto"/>
              <w:bottom w:val="single" w:sz="8" w:space="0" w:color="000000"/>
              <w:right w:val="single" w:sz="8" w:space="0" w:color="auto"/>
            </w:tcBorders>
            <w:vAlign w:val="center"/>
            <w:hideMark/>
          </w:tcPr>
          <w:p w14:paraId="1911A7D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21" w:type="pct"/>
            <w:vMerge/>
            <w:tcBorders>
              <w:top w:val="nil"/>
              <w:left w:val="single" w:sz="8" w:space="0" w:color="auto"/>
              <w:bottom w:val="single" w:sz="8" w:space="0" w:color="000000"/>
              <w:right w:val="single" w:sz="8" w:space="0" w:color="auto"/>
            </w:tcBorders>
            <w:vAlign w:val="center"/>
            <w:hideMark/>
          </w:tcPr>
          <w:p w14:paraId="5561C03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53" w:type="pct"/>
            <w:vMerge/>
            <w:tcBorders>
              <w:top w:val="nil"/>
              <w:left w:val="single" w:sz="8" w:space="0" w:color="auto"/>
              <w:bottom w:val="single" w:sz="8" w:space="0" w:color="000000"/>
              <w:right w:val="single" w:sz="8" w:space="0" w:color="auto"/>
            </w:tcBorders>
            <w:vAlign w:val="center"/>
            <w:hideMark/>
          </w:tcPr>
          <w:p w14:paraId="2217221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34" w:type="pct"/>
            <w:vMerge/>
            <w:tcBorders>
              <w:top w:val="nil"/>
              <w:left w:val="single" w:sz="8" w:space="0" w:color="auto"/>
              <w:bottom w:val="single" w:sz="8" w:space="0" w:color="000000"/>
              <w:right w:val="single" w:sz="8" w:space="0" w:color="auto"/>
            </w:tcBorders>
            <w:vAlign w:val="center"/>
            <w:hideMark/>
          </w:tcPr>
          <w:p w14:paraId="6C84BE9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86" w:type="pct"/>
            <w:vMerge/>
            <w:tcBorders>
              <w:top w:val="nil"/>
              <w:left w:val="single" w:sz="8" w:space="0" w:color="auto"/>
              <w:bottom w:val="single" w:sz="8" w:space="0" w:color="000000"/>
              <w:right w:val="single" w:sz="8" w:space="0" w:color="auto"/>
            </w:tcBorders>
            <w:vAlign w:val="center"/>
            <w:hideMark/>
          </w:tcPr>
          <w:p w14:paraId="3B8FF9E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42" w:type="pct"/>
            <w:vMerge/>
            <w:tcBorders>
              <w:top w:val="nil"/>
              <w:left w:val="single" w:sz="8" w:space="0" w:color="auto"/>
              <w:bottom w:val="single" w:sz="8" w:space="0" w:color="000000"/>
              <w:right w:val="single" w:sz="8" w:space="0" w:color="auto"/>
            </w:tcBorders>
            <w:vAlign w:val="center"/>
            <w:hideMark/>
          </w:tcPr>
          <w:p w14:paraId="1D72C6F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401" w:type="pct"/>
            <w:vMerge/>
            <w:tcBorders>
              <w:top w:val="nil"/>
              <w:left w:val="single" w:sz="8" w:space="0" w:color="auto"/>
              <w:bottom w:val="single" w:sz="8" w:space="0" w:color="000000"/>
              <w:right w:val="single" w:sz="8" w:space="0" w:color="auto"/>
            </w:tcBorders>
            <w:vAlign w:val="center"/>
            <w:hideMark/>
          </w:tcPr>
          <w:p w14:paraId="5748E15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21F9324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5" w:type="pct"/>
            <w:vMerge/>
            <w:tcBorders>
              <w:top w:val="nil"/>
              <w:left w:val="single" w:sz="8" w:space="0" w:color="auto"/>
              <w:bottom w:val="single" w:sz="8" w:space="0" w:color="000000"/>
              <w:right w:val="single" w:sz="8" w:space="0" w:color="auto"/>
            </w:tcBorders>
            <w:vAlign w:val="center"/>
            <w:hideMark/>
          </w:tcPr>
          <w:p w14:paraId="700B853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93" w:type="pct"/>
            <w:vMerge/>
            <w:tcBorders>
              <w:top w:val="nil"/>
              <w:left w:val="single" w:sz="8" w:space="0" w:color="auto"/>
              <w:bottom w:val="single" w:sz="8" w:space="0" w:color="000000"/>
              <w:right w:val="single" w:sz="8" w:space="0" w:color="auto"/>
            </w:tcBorders>
            <w:vAlign w:val="center"/>
            <w:hideMark/>
          </w:tcPr>
          <w:p w14:paraId="0501A51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3766DD3A" w14:textId="77777777" w:rsidTr="004B17B3">
        <w:trPr>
          <w:trHeight w:val="300"/>
        </w:trPr>
        <w:tc>
          <w:tcPr>
            <w:tcW w:w="1053" w:type="pct"/>
            <w:tcBorders>
              <w:top w:val="nil"/>
              <w:left w:val="single" w:sz="8" w:space="0" w:color="auto"/>
              <w:bottom w:val="single" w:sz="8" w:space="0" w:color="auto"/>
              <w:right w:val="single" w:sz="8" w:space="0" w:color="auto"/>
            </w:tcBorders>
            <w:shd w:val="clear" w:color="000000" w:fill="D9D9D9"/>
            <w:vAlign w:val="center"/>
            <w:hideMark/>
          </w:tcPr>
          <w:p w14:paraId="345C5937"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Общо:</w:t>
            </w:r>
          </w:p>
        </w:tc>
        <w:tc>
          <w:tcPr>
            <w:tcW w:w="386" w:type="pct"/>
            <w:tcBorders>
              <w:top w:val="nil"/>
              <w:left w:val="nil"/>
              <w:bottom w:val="single" w:sz="8" w:space="0" w:color="auto"/>
              <w:right w:val="single" w:sz="8" w:space="0" w:color="auto"/>
            </w:tcBorders>
            <w:shd w:val="clear" w:color="000000" w:fill="D9D9D9"/>
            <w:vAlign w:val="center"/>
            <w:hideMark/>
          </w:tcPr>
          <w:p w14:paraId="55D76FF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984 143,46</w:t>
            </w:r>
          </w:p>
        </w:tc>
        <w:tc>
          <w:tcPr>
            <w:tcW w:w="421" w:type="pct"/>
            <w:tcBorders>
              <w:top w:val="nil"/>
              <w:left w:val="nil"/>
              <w:bottom w:val="single" w:sz="8" w:space="0" w:color="auto"/>
              <w:right w:val="single" w:sz="8" w:space="0" w:color="auto"/>
            </w:tcBorders>
            <w:shd w:val="clear" w:color="000000" w:fill="D9D9D9"/>
            <w:vAlign w:val="center"/>
            <w:hideMark/>
          </w:tcPr>
          <w:p w14:paraId="44EF408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563 538,00</w:t>
            </w:r>
          </w:p>
        </w:tc>
        <w:tc>
          <w:tcPr>
            <w:tcW w:w="353" w:type="pct"/>
            <w:tcBorders>
              <w:top w:val="nil"/>
              <w:left w:val="nil"/>
              <w:bottom w:val="single" w:sz="8" w:space="0" w:color="auto"/>
              <w:right w:val="single" w:sz="8" w:space="0" w:color="auto"/>
            </w:tcBorders>
            <w:shd w:val="clear" w:color="000000" w:fill="D9D9D9"/>
            <w:vAlign w:val="center"/>
            <w:hideMark/>
          </w:tcPr>
          <w:p w14:paraId="298B672B"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0,00%</w:t>
            </w:r>
          </w:p>
        </w:tc>
        <w:tc>
          <w:tcPr>
            <w:tcW w:w="434" w:type="pct"/>
            <w:tcBorders>
              <w:top w:val="nil"/>
              <w:left w:val="nil"/>
              <w:bottom w:val="single" w:sz="8" w:space="0" w:color="auto"/>
              <w:right w:val="single" w:sz="8" w:space="0" w:color="auto"/>
            </w:tcBorders>
            <w:shd w:val="clear" w:color="000000" w:fill="D9D9D9"/>
            <w:vAlign w:val="center"/>
            <w:hideMark/>
          </w:tcPr>
          <w:p w14:paraId="6401943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729 464,59</w:t>
            </w:r>
          </w:p>
        </w:tc>
        <w:tc>
          <w:tcPr>
            <w:tcW w:w="386" w:type="pct"/>
            <w:tcBorders>
              <w:top w:val="nil"/>
              <w:left w:val="nil"/>
              <w:bottom w:val="single" w:sz="8" w:space="0" w:color="auto"/>
              <w:right w:val="single" w:sz="8" w:space="0" w:color="auto"/>
            </w:tcBorders>
            <w:shd w:val="clear" w:color="000000" w:fill="D9D9D9"/>
            <w:vAlign w:val="center"/>
            <w:hideMark/>
          </w:tcPr>
          <w:p w14:paraId="2B9FF9A4"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469 100,49</w:t>
            </w:r>
          </w:p>
        </w:tc>
        <w:tc>
          <w:tcPr>
            <w:tcW w:w="442" w:type="pct"/>
            <w:tcBorders>
              <w:top w:val="nil"/>
              <w:left w:val="nil"/>
              <w:bottom w:val="single" w:sz="8" w:space="0" w:color="auto"/>
              <w:right w:val="single" w:sz="8" w:space="0" w:color="auto"/>
            </w:tcBorders>
            <w:shd w:val="clear" w:color="000000" w:fill="D9D9D9"/>
            <w:vAlign w:val="center"/>
            <w:hideMark/>
          </w:tcPr>
          <w:p w14:paraId="3338E57E"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729 464,59</w:t>
            </w:r>
          </w:p>
        </w:tc>
        <w:tc>
          <w:tcPr>
            <w:tcW w:w="401" w:type="pct"/>
            <w:tcBorders>
              <w:top w:val="nil"/>
              <w:left w:val="nil"/>
              <w:bottom w:val="single" w:sz="8" w:space="0" w:color="auto"/>
              <w:right w:val="single" w:sz="8" w:space="0" w:color="auto"/>
            </w:tcBorders>
            <w:shd w:val="clear" w:color="000000" w:fill="D9D9D9"/>
            <w:vAlign w:val="center"/>
            <w:hideMark/>
          </w:tcPr>
          <w:p w14:paraId="28C8CF3E"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469 100,49</w:t>
            </w:r>
          </w:p>
        </w:tc>
        <w:tc>
          <w:tcPr>
            <w:tcW w:w="365" w:type="pct"/>
            <w:tcBorders>
              <w:top w:val="nil"/>
              <w:left w:val="nil"/>
              <w:bottom w:val="single" w:sz="8" w:space="0" w:color="auto"/>
              <w:right w:val="single" w:sz="8" w:space="0" w:color="auto"/>
            </w:tcBorders>
            <w:shd w:val="clear" w:color="000000" w:fill="D9D9D9"/>
            <w:vAlign w:val="center"/>
            <w:hideMark/>
          </w:tcPr>
          <w:p w14:paraId="3AC3476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746 843,13</w:t>
            </w:r>
          </w:p>
        </w:tc>
        <w:tc>
          <w:tcPr>
            <w:tcW w:w="365" w:type="pct"/>
            <w:tcBorders>
              <w:top w:val="nil"/>
              <w:left w:val="nil"/>
              <w:bottom w:val="single" w:sz="8" w:space="0" w:color="auto"/>
              <w:right w:val="single" w:sz="8" w:space="0" w:color="auto"/>
            </w:tcBorders>
            <w:shd w:val="clear" w:color="000000" w:fill="D9D9D9"/>
            <w:vAlign w:val="center"/>
            <w:hideMark/>
          </w:tcPr>
          <w:p w14:paraId="70971800"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605 879,88</w:t>
            </w:r>
          </w:p>
        </w:tc>
        <w:tc>
          <w:tcPr>
            <w:tcW w:w="393" w:type="pct"/>
            <w:tcBorders>
              <w:top w:val="nil"/>
              <w:left w:val="nil"/>
              <w:bottom w:val="single" w:sz="8" w:space="0" w:color="auto"/>
              <w:right w:val="single" w:sz="8" w:space="0" w:color="auto"/>
            </w:tcBorders>
            <w:shd w:val="clear" w:color="000000" w:fill="D9D9D9"/>
            <w:vAlign w:val="center"/>
            <w:hideMark/>
          </w:tcPr>
          <w:p w14:paraId="6F80B32E"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1 433 682,13</w:t>
            </w:r>
          </w:p>
        </w:tc>
      </w:tr>
    </w:tbl>
    <w:p w14:paraId="5B81F7B7" w14:textId="77777777" w:rsidR="00EF24B9" w:rsidRPr="00D75CEB" w:rsidRDefault="00EF24B9" w:rsidP="007F24FC">
      <w:pPr>
        <w:spacing w:line="276" w:lineRule="auto"/>
        <w:rPr>
          <w:b/>
          <w:i/>
          <w:sz w:val="18"/>
          <w:szCs w:val="18"/>
          <w:highlight w:val="yellow"/>
          <w:u w:val="single"/>
          <w:lang w:eastAsia="ar-SA"/>
        </w:rPr>
      </w:pPr>
      <w:r w:rsidRPr="00D75CEB">
        <w:rPr>
          <w:b/>
          <w:i/>
          <w:sz w:val="18"/>
          <w:szCs w:val="18"/>
          <w:highlight w:val="yellow"/>
          <w:u w:val="single"/>
          <w:lang w:eastAsia="ar-SA"/>
        </w:rPr>
        <w:br w:type="page"/>
      </w:r>
    </w:p>
    <w:tbl>
      <w:tblPr>
        <w:tblW w:w="5000" w:type="pct"/>
        <w:tblCellMar>
          <w:left w:w="70" w:type="dxa"/>
          <w:right w:w="70" w:type="dxa"/>
        </w:tblCellMar>
        <w:tblLook w:val="04A0" w:firstRow="1" w:lastRow="0" w:firstColumn="1" w:lastColumn="0" w:noHBand="0" w:noVBand="1"/>
      </w:tblPr>
      <w:tblGrid>
        <w:gridCol w:w="2064"/>
        <w:gridCol w:w="1026"/>
        <w:gridCol w:w="1005"/>
        <w:gridCol w:w="1005"/>
        <w:gridCol w:w="969"/>
        <w:gridCol w:w="987"/>
        <w:gridCol w:w="948"/>
        <w:gridCol w:w="867"/>
        <w:gridCol w:w="948"/>
        <w:gridCol w:w="987"/>
        <w:gridCol w:w="932"/>
        <w:gridCol w:w="903"/>
        <w:gridCol w:w="1011"/>
        <w:gridCol w:w="1026"/>
      </w:tblGrid>
      <w:tr w:rsidR="004B17B3" w:rsidRPr="004B17B3" w14:paraId="4928C976" w14:textId="77777777" w:rsidTr="004B17B3">
        <w:trPr>
          <w:trHeight w:val="300"/>
        </w:trPr>
        <w:tc>
          <w:tcPr>
            <w:tcW w:w="5000" w:type="pct"/>
            <w:gridSpan w:val="14"/>
            <w:tcBorders>
              <w:top w:val="nil"/>
              <w:left w:val="nil"/>
              <w:bottom w:val="single" w:sz="8" w:space="0" w:color="auto"/>
              <w:right w:val="nil"/>
            </w:tcBorders>
            <w:shd w:val="clear" w:color="000000" w:fill="FFFFFF"/>
            <w:noWrap/>
            <w:vAlign w:val="center"/>
            <w:hideMark/>
          </w:tcPr>
          <w:p w14:paraId="542C78F2"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8: Изпълнение на СВОМР по приоритети от СВОМР от сключване на споразумение за финансиране в лева</w:t>
            </w:r>
          </w:p>
        </w:tc>
      </w:tr>
      <w:tr w:rsidR="004B17B3" w:rsidRPr="004B17B3" w14:paraId="4E77F7F2" w14:textId="77777777" w:rsidTr="004B17B3">
        <w:trPr>
          <w:trHeight w:val="480"/>
        </w:trPr>
        <w:tc>
          <w:tcPr>
            <w:tcW w:w="723"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3CC57CC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ПРИОРИТЕТИ</w:t>
            </w:r>
          </w:p>
        </w:tc>
        <w:tc>
          <w:tcPr>
            <w:tcW w:w="32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7F5087A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бюджет на субсидията за целия период</w:t>
            </w:r>
          </w:p>
        </w:tc>
        <w:tc>
          <w:tcPr>
            <w:tcW w:w="340"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4F70F5B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заявления, подадени в МИГ</w:t>
            </w:r>
          </w:p>
        </w:tc>
        <w:tc>
          <w:tcPr>
            <w:tcW w:w="345"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3B8E9A63"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Заявена субсидия по заявления, подадени в МИГ</w:t>
            </w:r>
          </w:p>
        </w:tc>
        <w:tc>
          <w:tcPr>
            <w:tcW w:w="367"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68C590F1"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МИГ</w:t>
            </w:r>
          </w:p>
        </w:tc>
        <w:tc>
          <w:tcPr>
            <w:tcW w:w="335"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7E566A9A"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МИГ</w:t>
            </w:r>
          </w:p>
        </w:tc>
        <w:tc>
          <w:tcPr>
            <w:tcW w:w="335"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54449C3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 общ размер на разходите по проект към УО/ДФЗ</w:t>
            </w:r>
          </w:p>
        </w:tc>
        <w:tc>
          <w:tcPr>
            <w:tcW w:w="292"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6729D700"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Заявена субсидия към УО/ДФЗ</w:t>
            </w:r>
          </w:p>
        </w:tc>
        <w:tc>
          <w:tcPr>
            <w:tcW w:w="313"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4B29FFDA"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Одобрен общ размер на разходите по проект от УО/ДФЗ</w:t>
            </w:r>
          </w:p>
        </w:tc>
        <w:tc>
          <w:tcPr>
            <w:tcW w:w="335"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25493AC5"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УО/ДФЗ</w:t>
            </w:r>
          </w:p>
        </w:tc>
        <w:tc>
          <w:tcPr>
            <w:tcW w:w="313"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0560529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Сключени договори</w:t>
            </w:r>
          </w:p>
        </w:tc>
        <w:tc>
          <w:tcPr>
            <w:tcW w:w="335" w:type="pct"/>
            <w:tcBorders>
              <w:top w:val="nil"/>
              <w:left w:val="nil"/>
              <w:bottom w:val="nil"/>
              <w:right w:val="single" w:sz="8" w:space="0" w:color="auto"/>
            </w:tcBorders>
            <w:shd w:val="clear" w:color="000000" w:fill="D9D9D9"/>
            <w:vAlign w:val="center"/>
            <w:hideMark/>
          </w:tcPr>
          <w:p w14:paraId="5B4E099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ОСТАТЪК</w:t>
            </w:r>
          </w:p>
        </w:tc>
        <w:tc>
          <w:tcPr>
            <w:tcW w:w="269" w:type="pct"/>
            <w:tcBorders>
              <w:top w:val="nil"/>
              <w:left w:val="nil"/>
              <w:bottom w:val="nil"/>
              <w:right w:val="single" w:sz="8" w:space="0" w:color="auto"/>
            </w:tcBorders>
            <w:shd w:val="clear" w:color="000000" w:fill="D9D9D9"/>
            <w:vAlign w:val="center"/>
            <w:hideMark/>
          </w:tcPr>
          <w:p w14:paraId="5BD35E7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Процент на одобрение</w:t>
            </w:r>
          </w:p>
        </w:tc>
        <w:tc>
          <w:tcPr>
            <w:tcW w:w="36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56DBEF4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Изплатена субсидия</w:t>
            </w:r>
          </w:p>
        </w:tc>
      </w:tr>
      <w:tr w:rsidR="004B17B3" w:rsidRPr="004B17B3" w14:paraId="542FE95A" w14:textId="77777777" w:rsidTr="004B17B3">
        <w:trPr>
          <w:trHeight w:val="1224"/>
        </w:trPr>
        <w:tc>
          <w:tcPr>
            <w:tcW w:w="723" w:type="pct"/>
            <w:vMerge/>
            <w:tcBorders>
              <w:top w:val="nil"/>
              <w:left w:val="single" w:sz="8" w:space="0" w:color="auto"/>
              <w:bottom w:val="single" w:sz="8" w:space="0" w:color="000000"/>
              <w:right w:val="single" w:sz="8" w:space="0" w:color="auto"/>
            </w:tcBorders>
            <w:vAlign w:val="center"/>
            <w:hideMark/>
          </w:tcPr>
          <w:p w14:paraId="6B6FE7BD"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29" w:type="pct"/>
            <w:vMerge/>
            <w:tcBorders>
              <w:top w:val="nil"/>
              <w:left w:val="single" w:sz="8" w:space="0" w:color="auto"/>
              <w:bottom w:val="single" w:sz="8" w:space="0" w:color="000000"/>
              <w:right w:val="single" w:sz="8" w:space="0" w:color="auto"/>
            </w:tcBorders>
            <w:vAlign w:val="center"/>
            <w:hideMark/>
          </w:tcPr>
          <w:p w14:paraId="3F1A1BEC"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67ADF3B0"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176AA7AB"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71AF00D8"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61C0415F"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2798D0B9"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2C8C22AC"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171AF5AE"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04FDBD9"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12B1B9D3"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35" w:type="pct"/>
            <w:tcBorders>
              <w:top w:val="nil"/>
              <w:left w:val="nil"/>
              <w:bottom w:val="single" w:sz="8" w:space="0" w:color="auto"/>
              <w:right w:val="single" w:sz="8" w:space="0" w:color="auto"/>
            </w:tcBorders>
            <w:shd w:val="clear" w:color="000000" w:fill="D9D9D9"/>
            <w:vAlign w:val="center"/>
            <w:hideMark/>
          </w:tcPr>
          <w:p w14:paraId="47328AA7"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2 минус колона 11</w:t>
            </w:r>
          </w:p>
        </w:tc>
        <w:tc>
          <w:tcPr>
            <w:tcW w:w="269" w:type="pct"/>
            <w:tcBorders>
              <w:top w:val="nil"/>
              <w:left w:val="nil"/>
              <w:bottom w:val="single" w:sz="8" w:space="0" w:color="auto"/>
              <w:right w:val="single" w:sz="8" w:space="0" w:color="auto"/>
            </w:tcBorders>
            <w:shd w:val="clear" w:color="000000" w:fill="D9D9D9"/>
            <w:vAlign w:val="center"/>
            <w:hideMark/>
          </w:tcPr>
          <w:p w14:paraId="78FDF6F2" w14:textId="77777777" w:rsidR="004B17B3" w:rsidRPr="004B17B3" w:rsidRDefault="004B17B3" w:rsidP="004B17B3">
            <w:pPr>
              <w:spacing w:after="0" w:line="240" w:lineRule="auto"/>
              <w:jc w:val="center"/>
              <w:rPr>
                <w:rFonts w:ascii="Calibri" w:eastAsia="Times New Roman" w:hAnsi="Calibri" w:cs="Calibri"/>
                <w:b/>
                <w:bCs/>
                <w:i/>
                <w:iCs/>
                <w:color w:val="000000"/>
                <w:sz w:val="18"/>
                <w:szCs w:val="18"/>
                <w:lang w:eastAsia="bg-BG"/>
              </w:rPr>
            </w:pPr>
            <w:r w:rsidRPr="004B17B3">
              <w:rPr>
                <w:rFonts w:ascii="Calibri" w:eastAsia="Times New Roman" w:hAnsi="Calibri" w:cs="Calibri"/>
                <w:b/>
                <w:bCs/>
                <w:i/>
                <w:iCs/>
                <w:color w:val="000000"/>
                <w:sz w:val="18"/>
                <w:szCs w:val="18"/>
                <w:lang w:eastAsia="bg-BG"/>
              </w:rPr>
              <w:t>колона 11 разделена на колона 2</w:t>
            </w:r>
          </w:p>
        </w:tc>
        <w:tc>
          <w:tcPr>
            <w:tcW w:w="369" w:type="pct"/>
            <w:vMerge/>
            <w:tcBorders>
              <w:top w:val="nil"/>
              <w:left w:val="single" w:sz="8" w:space="0" w:color="auto"/>
              <w:bottom w:val="single" w:sz="8" w:space="0" w:color="000000"/>
              <w:right w:val="single" w:sz="8" w:space="0" w:color="auto"/>
            </w:tcBorders>
            <w:vAlign w:val="center"/>
            <w:hideMark/>
          </w:tcPr>
          <w:p w14:paraId="41F7A2DE"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r>
      <w:tr w:rsidR="004B17B3" w:rsidRPr="004B17B3" w14:paraId="22A93D19" w14:textId="77777777" w:rsidTr="004B17B3">
        <w:trPr>
          <w:trHeight w:val="300"/>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4D17FF3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329" w:type="pct"/>
            <w:tcBorders>
              <w:top w:val="nil"/>
              <w:left w:val="nil"/>
              <w:bottom w:val="single" w:sz="8" w:space="0" w:color="auto"/>
              <w:right w:val="single" w:sz="8" w:space="0" w:color="auto"/>
            </w:tcBorders>
            <w:shd w:val="clear" w:color="auto" w:fill="auto"/>
            <w:vAlign w:val="center"/>
            <w:hideMark/>
          </w:tcPr>
          <w:p w14:paraId="2CA6621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340" w:type="pct"/>
            <w:tcBorders>
              <w:top w:val="nil"/>
              <w:left w:val="nil"/>
              <w:bottom w:val="single" w:sz="8" w:space="0" w:color="auto"/>
              <w:right w:val="single" w:sz="8" w:space="0" w:color="auto"/>
            </w:tcBorders>
            <w:shd w:val="clear" w:color="auto" w:fill="auto"/>
            <w:vAlign w:val="center"/>
            <w:hideMark/>
          </w:tcPr>
          <w:p w14:paraId="060E751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345" w:type="pct"/>
            <w:tcBorders>
              <w:top w:val="nil"/>
              <w:left w:val="nil"/>
              <w:bottom w:val="single" w:sz="8" w:space="0" w:color="auto"/>
              <w:right w:val="single" w:sz="8" w:space="0" w:color="auto"/>
            </w:tcBorders>
            <w:shd w:val="clear" w:color="auto" w:fill="auto"/>
            <w:vAlign w:val="center"/>
            <w:hideMark/>
          </w:tcPr>
          <w:p w14:paraId="73AE873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367" w:type="pct"/>
            <w:tcBorders>
              <w:top w:val="nil"/>
              <w:left w:val="nil"/>
              <w:bottom w:val="single" w:sz="8" w:space="0" w:color="auto"/>
              <w:right w:val="single" w:sz="8" w:space="0" w:color="auto"/>
            </w:tcBorders>
            <w:shd w:val="clear" w:color="auto" w:fill="auto"/>
            <w:vAlign w:val="center"/>
            <w:hideMark/>
          </w:tcPr>
          <w:p w14:paraId="098601A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335" w:type="pct"/>
            <w:tcBorders>
              <w:top w:val="nil"/>
              <w:left w:val="nil"/>
              <w:bottom w:val="single" w:sz="8" w:space="0" w:color="auto"/>
              <w:right w:val="single" w:sz="8" w:space="0" w:color="auto"/>
            </w:tcBorders>
            <w:shd w:val="clear" w:color="auto" w:fill="auto"/>
            <w:vAlign w:val="center"/>
            <w:hideMark/>
          </w:tcPr>
          <w:p w14:paraId="74F93D4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335" w:type="pct"/>
            <w:tcBorders>
              <w:top w:val="nil"/>
              <w:left w:val="nil"/>
              <w:bottom w:val="single" w:sz="8" w:space="0" w:color="auto"/>
              <w:right w:val="single" w:sz="8" w:space="0" w:color="auto"/>
            </w:tcBorders>
            <w:shd w:val="clear" w:color="auto" w:fill="auto"/>
            <w:vAlign w:val="center"/>
            <w:hideMark/>
          </w:tcPr>
          <w:p w14:paraId="18AFB03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292" w:type="pct"/>
            <w:tcBorders>
              <w:top w:val="nil"/>
              <w:left w:val="nil"/>
              <w:bottom w:val="single" w:sz="8" w:space="0" w:color="auto"/>
              <w:right w:val="single" w:sz="8" w:space="0" w:color="auto"/>
            </w:tcBorders>
            <w:shd w:val="clear" w:color="auto" w:fill="auto"/>
            <w:vAlign w:val="center"/>
            <w:hideMark/>
          </w:tcPr>
          <w:p w14:paraId="2707300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313" w:type="pct"/>
            <w:tcBorders>
              <w:top w:val="nil"/>
              <w:left w:val="nil"/>
              <w:bottom w:val="single" w:sz="8" w:space="0" w:color="auto"/>
              <w:right w:val="single" w:sz="8" w:space="0" w:color="auto"/>
            </w:tcBorders>
            <w:shd w:val="clear" w:color="auto" w:fill="auto"/>
            <w:vAlign w:val="center"/>
            <w:hideMark/>
          </w:tcPr>
          <w:p w14:paraId="59CA496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w:t>
            </w:r>
          </w:p>
        </w:tc>
        <w:tc>
          <w:tcPr>
            <w:tcW w:w="335" w:type="pct"/>
            <w:tcBorders>
              <w:top w:val="nil"/>
              <w:left w:val="nil"/>
              <w:bottom w:val="single" w:sz="8" w:space="0" w:color="auto"/>
              <w:right w:val="single" w:sz="8" w:space="0" w:color="auto"/>
            </w:tcBorders>
            <w:shd w:val="clear" w:color="auto" w:fill="auto"/>
            <w:vAlign w:val="center"/>
            <w:hideMark/>
          </w:tcPr>
          <w:p w14:paraId="406F75A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w:t>
            </w:r>
          </w:p>
        </w:tc>
        <w:tc>
          <w:tcPr>
            <w:tcW w:w="313" w:type="pct"/>
            <w:tcBorders>
              <w:top w:val="nil"/>
              <w:left w:val="nil"/>
              <w:bottom w:val="single" w:sz="8" w:space="0" w:color="auto"/>
              <w:right w:val="single" w:sz="8" w:space="0" w:color="auto"/>
            </w:tcBorders>
            <w:shd w:val="clear" w:color="auto" w:fill="auto"/>
            <w:vAlign w:val="center"/>
            <w:hideMark/>
          </w:tcPr>
          <w:p w14:paraId="0F012ABD"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11</w:t>
            </w:r>
          </w:p>
        </w:tc>
        <w:tc>
          <w:tcPr>
            <w:tcW w:w="335" w:type="pct"/>
            <w:tcBorders>
              <w:top w:val="nil"/>
              <w:left w:val="nil"/>
              <w:bottom w:val="single" w:sz="8" w:space="0" w:color="auto"/>
              <w:right w:val="single" w:sz="8" w:space="0" w:color="auto"/>
            </w:tcBorders>
            <w:shd w:val="clear" w:color="auto" w:fill="auto"/>
            <w:vAlign w:val="center"/>
            <w:hideMark/>
          </w:tcPr>
          <w:p w14:paraId="3AD1487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w:t>
            </w:r>
          </w:p>
        </w:tc>
        <w:tc>
          <w:tcPr>
            <w:tcW w:w="269" w:type="pct"/>
            <w:tcBorders>
              <w:top w:val="nil"/>
              <w:left w:val="nil"/>
              <w:bottom w:val="single" w:sz="8" w:space="0" w:color="auto"/>
              <w:right w:val="single" w:sz="8" w:space="0" w:color="auto"/>
            </w:tcBorders>
            <w:shd w:val="clear" w:color="auto" w:fill="auto"/>
            <w:vAlign w:val="center"/>
            <w:hideMark/>
          </w:tcPr>
          <w:p w14:paraId="09D4B7D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13</w:t>
            </w:r>
          </w:p>
        </w:tc>
        <w:tc>
          <w:tcPr>
            <w:tcW w:w="369" w:type="pct"/>
            <w:tcBorders>
              <w:top w:val="nil"/>
              <w:left w:val="nil"/>
              <w:bottom w:val="single" w:sz="8" w:space="0" w:color="auto"/>
              <w:right w:val="single" w:sz="8" w:space="0" w:color="auto"/>
            </w:tcBorders>
            <w:shd w:val="clear" w:color="auto" w:fill="auto"/>
            <w:vAlign w:val="center"/>
            <w:hideMark/>
          </w:tcPr>
          <w:p w14:paraId="409EAEE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w:t>
            </w:r>
          </w:p>
        </w:tc>
      </w:tr>
      <w:tr w:rsidR="004B17B3" w:rsidRPr="004B17B3" w14:paraId="7F56C4C6"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5199A5B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E787D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226 905,00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F61844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724 438,46</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B1C98F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341 945,81</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32541A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538 534,61</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75387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281 895,81</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A887E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538 534,61</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15EEEA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281 895,81</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1F755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315 636,16</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8A5D2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170 455,59</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C7C29D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170 455,59</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25D6B6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56 449,41</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4EF24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75,12%</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553EA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85 075,00</w:t>
            </w:r>
          </w:p>
        </w:tc>
      </w:tr>
      <w:tr w:rsidR="004B17B3" w:rsidRPr="004B17B3" w14:paraId="16319921" w14:textId="77777777" w:rsidTr="004B17B3">
        <w:trPr>
          <w:trHeight w:val="1476"/>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3EC7CF3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трансфера на знания и иновации и повишаване  конкурентоспособността на земеделските стопанства(ПРСР 4.1 и 1.1)</w:t>
            </w:r>
          </w:p>
        </w:tc>
        <w:tc>
          <w:tcPr>
            <w:tcW w:w="329" w:type="pct"/>
            <w:vMerge/>
            <w:tcBorders>
              <w:top w:val="nil"/>
              <w:left w:val="single" w:sz="8" w:space="0" w:color="auto"/>
              <w:bottom w:val="single" w:sz="8" w:space="0" w:color="000000"/>
              <w:right w:val="single" w:sz="8" w:space="0" w:color="auto"/>
            </w:tcBorders>
            <w:vAlign w:val="center"/>
            <w:hideMark/>
          </w:tcPr>
          <w:p w14:paraId="1264A75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3A74062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101CC85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3B3E274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5A7532F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5D322B9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68BE25B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61BA38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401357A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4115B7D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793BAD9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017E7F6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6CEB33D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77F93304"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07CC3EF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2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198312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100 000,00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6A220C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29 570,00</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CF241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14 785,00</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9A864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C37278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AF577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5E839A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8F7AD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0B7BF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429D1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347E2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100 000,00</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7BEE1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0CD887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10634F6F" w14:textId="77777777" w:rsidTr="004B17B3">
        <w:trPr>
          <w:trHeight w:val="972"/>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2E270EF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производството, преработката и предлагането на пазара на местни храни (ПРСР 4.2)</w:t>
            </w:r>
          </w:p>
        </w:tc>
        <w:tc>
          <w:tcPr>
            <w:tcW w:w="329" w:type="pct"/>
            <w:vMerge/>
            <w:tcBorders>
              <w:top w:val="nil"/>
              <w:left w:val="single" w:sz="8" w:space="0" w:color="auto"/>
              <w:bottom w:val="single" w:sz="8" w:space="0" w:color="000000"/>
              <w:right w:val="single" w:sz="8" w:space="0" w:color="auto"/>
            </w:tcBorders>
            <w:vAlign w:val="center"/>
            <w:hideMark/>
          </w:tcPr>
          <w:p w14:paraId="2B763D4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721A7A7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7CD898E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1C6F550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761E99E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F0420D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2C6DC39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09F50A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1898869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2E6FE9D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166A52D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07F8E05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71C43CF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0075155"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4CEB134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3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14FE00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1 466 795,00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052B7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942 401,79</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0576C1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930 397,63</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4D9A0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837 273,45</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BF2A79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837 273,45</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713DA1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837 273,45</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A291D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837 273,45</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AC133F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590 443,73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0F2EB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590 443,73</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240D7B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488 007,13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C9FDE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978 787,87</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C1C06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33,27%</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A29C8C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53076,97</w:t>
            </w:r>
          </w:p>
        </w:tc>
      </w:tr>
      <w:tr w:rsidR="004B17B3" w:rsidRPr="004B17B3" w14:paraId="4CF98DBC" w14:textId="77777777" w:rsidTr="004B17B3">
        <w:trPr>
          <w:trHeight w:val="732"/>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33C7ECB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Развитие на туризма и туристическите услуги(ПРСР 7.5, ПРСР 6.4.1)</w:t>
            </w:r>
          </w:p>
        </w:tc>
        <w:tc>
          <w:tcPr>
            <w:tcW w:w="329" w:type="pct"/>
            <w:vMerge/>
            <w:tcBorders>
              <w:top w:val="nil"/>
              <w:left w:val="single" w:sz="8" w:space="0" w:color="auto"/>
              <w:bottom w:val="single" w:sz="8" w:space="0" w:color="000000"/>
              <w:right w:val="single" w:sz="8" w:space="0" w:color="auto"/>
            </w:tcBorders>
            <w:vAlign w:val="center"/>
            <w:hideMark/>
          </w:tcPr>
          <w:p w14:paraId="17D1033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4875618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5A2C086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664B61B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74F14EF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686F92F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1B65751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1E49635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0741F9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01EC1BA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59EC9F1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659F41A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29A57EA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0E868DE"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1CBF4BC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4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1CBBD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793 525,00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032DDE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1 011 617,69</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A76C1B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505 808,83</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8F1DC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772 242,67</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1A01B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386 121,32</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6471D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772 242,67</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136FF0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386 121,32</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5E23B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257 577,99</w:t>
            </w:r>
          </w:p>
        </w:tc>
        <w:tc>
          <w:tcPr>
            <w:tcW w:w="335" w:type="pct"/>
            <w:vMerge w:val="restart"/>
            <w:tcBorders>
              <w:top w:val="nil"/>
              <w:left w:val="single" w:sz="8" w:space="0" w:color="auto"/>
              <w:bottom w:val="nil"/>
              <w:right w:val="single" w:sz="8" w:space="0" w:color="auto"/>
            </w:tcBorders>
            <w:shd w:val="clear" w:color="000000" w:fill="FFFFFF"/>
            <w:vAlign w:val="center"/>
            <w:hideMark/>
          </w:tcPr>
          <w:p w14:paraId="43016D6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128 788,99</w:t>
            </w:r>
          </w:p>
        </w:tc>
        <w:tc>
          <w:tcPr>
            <w:tcW w:w="313" w:type="pct"/>
            <w:vMerge w:val="restart"/>
            <w:tcBorders>
              <w:top w:val="nil"/>
              <w:left w:val="single" w:sz="8" w:space="0" w:color="auto"/>
              <w:bottom w:val="nil"/>
              <w:right w:val="single" w:sz="8" w:space="0" w:color="auto"/>
            </w:tcBorders>
            <w:shd w:val="clear" w:color="000000" w:fill="FFFFFF"/>
            <w:vAlign w:val="center"/>
            <w:hideMark/>
          </w:tcPr>
          <w:p w14:paraId="28CF90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193 829,62</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DE8E2D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599 695,38</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A530A6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24,43%</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EC1EE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0B604F8" w14:textId="77777777" w:rsidTr="004B17B3">
        <w:trPr>
          <w:trHeight w:val="1380"/>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6F0BCC7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Развитие на местните традиции и занаяти чрез разнообразяване на неземеделските дейности и създаване на </w:t>
            </w:r>
            <w:r w:rsidRPr="004B17B3">
              <w:rPr>
                <w:rFonts w:ascii="Calibri" w:eastAsia="Times New Roman" w:hAnsi="Calibri" w:cs="Calibri"/>
                <w:color w:val="000000"/>
                <w:sz w:val="18"/>
                <w:szCs w:val="18"/>
                <w:lang w:eastAsia="bg-BG"/>
              </w:rPr>
              <w:lastRenderedPageBreak/>
              <w:t>нови работни места (ПРСР 6.4.1)</w:t>
            </w:r>
          </w:p>
        </w:tc>
        <w:tc>
          <w:tcPr>
            <w:tcW w:w="329" w:type="pct"/>
            <w:vMerge/>
            <w:tcBorders>
              <w:top w:val="nil"/>
              <w:left w:val="single" w:sz="8" w:space="0" w:color="auto"/>
              <w:bottom w:val="single" w:sz="8" w:space="0" w:color="000000"/>
              <w:right w:val="single" w:sz="8" w:space="0" w:color="auto"/>
            </w:tcBorders>
            <w:vAlign w:val="center"/>
            <w:hideMark/>
          </w:tcPr>
          <w:p w14:paraId="32B0A7F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3E28519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2BCE39A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2185F5C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2B32019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38750B0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7D35C6D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131A0D2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nil"/>
              <w:right w:val="single" w:sz="8" w:space="0" w:color="auto"/>
            </w:tcBorders>
            <w:vAlign w:val="center"/>
            <w:hideMark/>
          </w:tcPr>
          <w:p w14:paraId="6976A1E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nil"/>
              <w:right w:val="single" w:sz="8" w:space="0" w:color="auto"/>
            </w:tcBorders>
            <w:vAlign w:val="center"/>
            <w:hideMark/>
          </w:tcPr>
          <w:p w14:paraId="072DD88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4D7D8E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67A9026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59CE76F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87A8518"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41E97CE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5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56894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1 955 800,00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827775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4 487 156,94</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D18F8A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4 022 925,99</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207E82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462C12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B9958B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4EDA3B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BADD27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2 206 452,70</w:t>
            </w:r>
          </w:p>
        </w:tc>
        <w:tc>
          <w:tcPr>
            <w:tcW w:w="335" w:type="pct"/>
            <w:vMerge w:val="restart"/>
            <w:tcBorders>
              <w:top w:val="single" w:sz="8" w:space="0" w:color="auto"/>
              <w:left w:val="single" w:sz="8" w:space="0" w:color="auto"/>
              <w:bottom w:val="single" w:sz="8" w:space="0" w:color="000000"/>
              <w:right w:val="nil"/>
            </w:tcBorders>
            <w:shd w:val="clear" w:color="000000" w:fill="FFFFFF"/>
            <w:vAlign w:val="center"/>
            <w:hideMark/>
          </w:tcPr>
          <w:p w14:paraId="1670AB5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1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B6965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335" w:type="pct"/>
            <w:vMerge w:val="restart"/>
            <w:tcBorders>
              <w:top w:val="nil"/>
              <w:left w:val="nil"/>
              <w:bottom w:val="single" w:sz="8" w:space="0" w:color="000000"/>
              <w:right w:val="single" w:sz="8" w:space="0" w:color="auto"/>
            </w:tcBorders>
            <w:shd w:val="clear" w:color="000000" w:fill="FFFFFF"/>
            <w:vAlign w:val="center"/>
            <w:hideMark/>
          </w:tcPr>
          <w:p w14:paraId="15696F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299,63</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8F67B5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99,98%</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2E64F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1 945 404,32</w:t>
            </w:r>
          </w:p>
        </w:tc>
      </w:tr>
      <w:tr w:rsidR="004B17B3" w:rsidRPr="004B17B3" w14:paraId="3186D5BC" w14:textId="77777777" w:rsidTr="004B17B3">
        <w:trPr>
          <w:trHeight w:val="852"/>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5F50AA8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производствения и експортния потенциал на МСП (ОПИК 2.2)</w:t>
            </w:r>
          </w:p>
        </w:tc>
        <w:tc>
          <w:tcPr>
            <w:tcW w:w="329" w:type="pct"/>
            <w:vMerge/>
            <w:tcBorders>
              <w:top w:val="nil"/>
              <w:left w:val="single" w:sz="8" w:space="0" w:color="auto"/>
              <w:bottom w:val="single" w:sz="8" w:space="0" w:color="000000"/>
              <w:right w:val="single" w:sz="8" w:space="0" w:color="auto"/>
            </w:tcBorders>
            <w:vAlign w:val="center"/>
            <w:hideMark/>
          </w:tcPr>
          <w:p w14:paraId="34AB01D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1F7183A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60D521A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6B79823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2F84B9A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11D29DA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57F5BCD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095998E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single" w:sz="8" w:space="0" w:color="auto"/>
              <w:left w:val="single" w:sz="8" w:space="0" w:color="auto"/>
              <w:bottom w:val="single" w:sz="8" w:space="0" w:color="000000"/>
              <w:right w:val="nil"/>
            </w:tcBorders>
            <w:vAlign w:val="center"/>
            <w:hideMark/>
          </w:tcPr>
          <w:p w14:paraId="4D4AF2B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single" w:sz="8" w:space="0" w:color="auto"/>
              <w:left w:val="single" w:sz="8" w:space="0" w:color="auto"/>
              <w:bottom w:val="single" w:sz="8" w:space="0" w:color="000000"/>
              <w:right w:val="single" w:sz="8" w:space="0" w:color="auto"/>
            </w:tcBorders>
            <w:vAlign w:val="center"/>
            <w:hideMark/>
          </w:tcPr>
          <w:p w14:paraId="4F4E1D7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nil"/>
              <w:bottom w:val="single" w:sz="8" w:space="0" w:color="000000"/>
              <w:right w:val="single" w:sz="8" w:space="0" w:color="auto"/>
            </w:tcBorders>
            <w:vAlign w:val="center"/>
            <w:hideMark/>
          </w:tcPr>
          <w:p w14:paraId="02CC2C0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6DC2CAC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64EB4A1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7FC8B3C4"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1CC264A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6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89C9FA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447 202,48</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A5B7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8F409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5ADD41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8AE84A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A23855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FBDF99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61D2A8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7F4CB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53BDDC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445 900,18</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B8E94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1 302,30</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D905C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99,71%</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4BE9E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333 095,12</w:t>
            </w:r>
          </w:p>
        </w:tc>
      </w:tr>
      <w:tr w:rsidR="004B17B3" w:rsidRPr="004B17B3" w14:paraId="27438A17" w14:textId="77777777" w:rsidTr="004B17B3">
        <w:trPr>
          <w:trHeight w:val="1344"/>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51A555D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и биологичното разнообразие, включително в зони по „Натура 2000“(ОПОС 109)</w:t>
            </w:r>
          </w:p>
        </w:tc>
        <w:tc>
          <w:tcPr>
            <w:tcW w:w="329" w:type="pct"/>
            <w:vMerge/>
            <w:tcBorders>
              <w:top w:val="nil"/>
              <w:left w:val="single" w:sz="8" w:space="0" w:color="auto"/>
              <w:bottom w:val="single" w:sz="8" w:space="0" w:color="000000"/>
              <w:right w:val="single" w:sz="8" w:space="0" w:color="auto"/>
            </w:tcBorders>
            <w:vAlign w:val="center"/>
            <w:hideMark/>
          </w:tcPr>
          <w:p w14:paraId="4EDB322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4A21126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71CD129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634F757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7A5A0FB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6C192C1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1CBCE46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1592A42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35B10FA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64B1D06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1494163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10253B4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7F602A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64CA4430"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65155E2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7</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CA21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874778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71A674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AF83A6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FE62D5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C66DA0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0C6C31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4380C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42543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45 000,00</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CA6CA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A90F0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90 000,00</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1B15D9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C6188D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75DA8F17" w14:textId="77777777" w:rsidTr="004B17B3">
        <w:trPr>
          <w:trHeight w:val="1140"/>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3EA6E13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 Устойчиво развитие и подобряване на екологичната стойност на горите (ПРСР 8.5 и 8.6)</w:t>
            </w:r>
          </w:p>
        </w:tc>
        <w:tc>
          <w:tcPr>
            <w:tcW w:w="329" w:type="pct"/>
            <w:vMerge/>
            <w:tcBorders>
              <w:top w:val="nil"/>
              <w:left w:val="single" w:sz="8" w:space="0" w:color="auto"/>
              <w:bottom w:val="single" w:sz="8" w:space="0" w:color="000000"/>
              <w:right w:val="single" w:sz="8" w:space="0" w:color="auto"/>
            </w:tcBorders>
            <w:vAlign w:val="center"/>
            <w:hideMark/>
          </w:tcPr>
          <w:p w14:paraId="231AFDE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5D8A871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266D5BD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4C6922D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7869925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5206C2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47E1C58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3B645A3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13E6897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0E35442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2C84211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63F5A36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6189930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52D98F86"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5CB068D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8</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6B36B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1 799 000,00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C1CF03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D38225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D8AD5A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232296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96C0D5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147CAA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A35FD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43F5E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2 327 277,53</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E1A2D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1 707 891,24</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D5218C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91 108,76</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18E01C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94,94%</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FE72DE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845 931,88</w:t>
            </w:r>
          </w:p>
        </w:tc>
      </w:tr>
      <w:tr w:rsidR="004B17B3" w:rsidRPr="004B17B3" w14:paraId="290AC4C8" w14:textId="77777777" w:rsidTr="004B17B3">
        <w:trPr>
          <w:trHeight w:val="1572"/>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7F63EAE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условията и качеството на живот и привлекателността на населените места чрез развитие  на публичната инфраструктура (ПРСР 7.2)</w:t>
            </w:r>
          </w:p>
        </w:tc>
        <w:tc>
          <w:tcPr>
            <w:tcW w:w="329" w:type="pct"/>
            <w:vMerge/>
            <w:tcBorders>
              <w:top w:val="nil"/>
              <w:left w:val="single" w:sz="8" w:space="0" w:color="auto"/>
              <w:bottom w:val="single" w:sz="8" w:space="0" w:color="000000"/>
              <w:right w:val="single" w:sz="8" w:space="0" w:color="auto"/>
            </w:tcBorders>
            <w:vAlign w:val="center"/>
            <w:hideMark/>
          </w:tcPr>
          <w:p w14:paraId="3736CCD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4C5C83B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143594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668B82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111264A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9ABC8E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1E476A9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34D1C5F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6EA3EEF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221364F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5D14BBC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7F74CB0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3E9D066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15DED57"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1D2BE4B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9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7F1A22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50 000,00</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BE5DC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64 807,53</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C5848A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64 807,53</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1E749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10D5DC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8D355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E7322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1FA955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40FE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96F8B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49 815,93</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74881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184,07</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39DD67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99,63%</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9392C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34 962,33</w:t>
            </w:r>
          </w:p>
        </w:tc>
      </w:tr>
      <w:tr w:rsidR="004B17B3" w:rsidRPr="004B17B3" w14:paraId="38148422" w14:textId="77777777" w:rsidTr="004B17B3">
        <w:trPr>
          <w:trHeight w:val="1092"/>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0B66DAC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Съхранение и развитие на природното и културно наследство на територията (ПРСР 7.6)</w:t>
            </w:r>
          </w:p>
        </w:tc>
        <w:tc>
          <w:tcPr>
            <w:tcW w:w="329" w:type="pct"/>
            <w:vMerge/>
            <w:tcBorders>
              <w:top w:val="nil"/>
              <w:left w:val="single" w:sz="8" w:space="0" w:color="auto"/>
              <w:bottom w:val="single" w:sz="8" w:space="0" w:color="000000"/>
              <w:right w:val="single" w:sz="8" w:space="0" w:color="auto"/>
            </w:tcBorders>
            <w:vAlign w:val="center"/>
            <w:hideMark/>
          </w:tcPr>
          <w:p w14:paraId="03E4CD2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7B9F3EF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273FCAE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555907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537E707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34AE0C0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140F5CB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2C6527A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3FAF3AF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4074DA0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5DDD64B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116E557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50D28A6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78FF96B8"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061DE9B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10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49BD1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730 540,59</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8BCE73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2 718 982,33</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1FEBC1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2 705 357,07</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4827E0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944 229,45</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D2A55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944 229,45</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C105A0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944 229,45</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A5AC19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944 229,45</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6C1B22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944 229,45</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DC0BA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944 229,45</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7B9151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730 540,59</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26BB99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9BC080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100,00%</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D8D18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302 530,35</w:t>
            </w:r>
          </w:p>
        </w:tc>
      </w:tr>
      <w:tr w:rsidR="004B17B3" w:rsidRPr="004B17B3" w14:paraId="3648E595" w14:textId="77777777" w:rsidTr="004B17B3">
        <w:trPr>
          <w:trHeight w:val="1260"/>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0046192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обезлюдяването на територията чрез подобряване достъпа до заетост и качеството на работните места (ОПРЧР 01 и 02)</w:t>
            </w:r>
          </w:p>
        </w:tc>
        <w:tc>
          <w:tcPr>
            <w:tcW w:w="329" w:type="pct"/>
            <w:vMerge/>
            <w:tcBorders>
              <w:top w:val="nil"/>
              <w:left w:val="single" w:sz="8" w:space="0" w:color="auto"/>
              <w:bottom w:val="single" w:sz="8" w:space="0" w:color="000000"/>
              <w:right w:val="single" w:sz="8" w:space="0" w:color="auto"/>
            </w:tcBorders>
            <w:vAlign w:val="center"/>
            <w:hideMark/>
          </w:tcPr>
          <w:p w14:paraId="1C3F3D2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4119575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04393F0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233320B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7B7B096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3A23ECF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0F45823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78A229D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02BE21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2E8E579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25C3FD2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6AD37E3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4E9E9F0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76FA8428"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259C448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Приоритет 11 </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6FD6F6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596 530,25</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3A8323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1 756 237,84</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69A3ED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1 756 237,84</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66AA5F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605 664,94</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46E9E7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605 664,94</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2C341D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605 664,94</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7C15E1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605 664,94</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043B72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605 664,94</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0D542D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605 664,94</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072AB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605 664,94</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A2BCF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-9 134,69</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DC48A2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101,53%</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7F5423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374 150,50</w:t>
            </w:r>
          </w:p>
        </w:tc>
      </w:tr>
      <w:tr w:rsidR="004B17B3" w:rsidRPr="004B17B3" w14:paraId="51B2AD94" w14:textId="77777777" w:rsidTr="004B17B3">
        <w:trPr>
          <w:trHeight w:val="912"/>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03ACF19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на бедността и насърчаване на социалното включване (ОПРЧР 03 и 04)</w:t>
            </w:r>
          </w:p>
        </w:tc>
        <w:tc>
          <w:tcPr>
            <w:tcW w:w="329" w:type="pct"/>
            <w:vMerge/>
            <w:tcBorders>
              <w:top w:val="nil"/>
              <w:left w:val="single" w:sz="8" w:space="0" w:color="auto"/>
              <w:bottom w:val="single" w:sz="8" w:space="0" w:color="000000"/>
              <w:right w:val="single" w:sz="8" w:space="0" w:color="auto"/>
            </w:tcBorders>
            <w:vAlign w:val="center"/>
            <w:hideMark/>
          </w:tcPr>
          <w:p w14:paraId="1CBDC9E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37F7BA2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35AC263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28437FA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4084D17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42643A4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1A1CF8F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648895B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66E37F5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409916D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4C0E98C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67075C6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2072083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25503A94" w14:textId="77777777" w:rsidTr="004B17B3">
        <w:trPr>
          <w:trHeight w:val="288"/>
        </w:trPr>
        <w:tc>
          <w:tcPr>
            <w:tcW w:w="723" w:type="pct"/>
            <w:tcBorders>
              <w:top w:val="nil"/>
              <w:left w:val="single" w:sz="8" w:space="0" w:color="auto"/>
              <w:bottom w:val="nil"/>
              <w:right w:val="single" w:sz="8" w:space="0" w:color="auto"/>
            </w:tcBorders>
            <w:shd w:val="clear" w:color="auto" w:fill="auto"/>
            <w:vAlign w:val="center"/>
            <w:hideMark/>
          </w:tcPr>
          <w:p w14:paraId="4EB9E10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Приоритет 12</w:t>
            </w:r>
          </w:p>
        </w:tc>
        <w:tc>
          <w:tcPr>
            <w:tcW w:w="32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BFBAB3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4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0E3D0E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528 917,37</w:t>
            </w:r>
          </w:p>
        </w:tc>
        <w:tc>
          <w:tcPr>
            <w:tcW w:w="34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ED297D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528 917,37</w:t>
            </w:r>
          </w:p>
        </w:tc>
        <w:tc>
          <w:tcPr>
            <w:tcW w:w="36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01816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72249F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97B684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29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E5D7CB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38710A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F961CF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CE25B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441 939,16</w:t>
            </w:r>
          </w:p>
        </w:tc>
        <w:tc>
          <w:tcPr>
            <w:tcW w:w="33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DEAA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2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3355EE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100,00%</w:t>
            </w:r>
          </w:p>
        </w:tc>
        <w:tc>
          <w:tcPr>
            <w:tcW w:w="36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18639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329 963,54</w:t>
            </w:r>
          </w:p>
        </w:tc>
      </w:tr>
      <w:tr w:rsidR="004B17B3" w:rsidRPr="004B17B3" w14:paraId="68E32D47" w14:textId="77777777" w:rsidTr="004B17B3">
        <w:trPr>
          <w:trHeight w:val="1332"/>
        </w:trPr>
        <w:tc>
          <w:tcPr>
            <w:tcW w:w="723" w:type="pct"/>
            <w:tcBorders>
              <w:top w:val="nil"/>
              <w:left w:val="single" w:sz="8" w:space="0" w:color="auto"/>
              <w:bottom w:val="single" w:sz="8" w:space="0" w:color="auto"/>
              <w:right w:val="single" w:sz="8" w:space="0" w:color="auto"/>
            </w:tcBorders>
            <w:shd w:val="clear" w:color="auto" w:fill="auto"/>
            <w:vAlign w:val="center"/>
            <w:hideMark/>
          </w:tcPr>
          <w:p w14:paraId="11E3F4D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образователната среда за активно социално приобщаване  на маргинализирани общности като ромите (ОПНОИР)</w:t>
            </w:r>
          </w:p>
        </w:tc>
        <w:tc>
          <w:tcPr>
            <w:tcW w:w="329" w:type="pct"/>
            <w:vMerge/>
            <w:tcBorders>
              <w:top w:val="nil"/>
              <w:left w:val="single" w:sz="8" w:space="0" w:color="auto"/>
              <w:bottom w:val="single" w:sz="8" w:space="0" w:color="000000"/>
              <w:right w:val="single" w:sz="8" w:space="0" w:color="auto"/>
            </w:tcBorders>
            <w:vAlign w:val="center"/>
            <w:hideMark/>
          </w:tcPr>
          <w:p w14:paraId="7133C07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0" w:type="pct"/>
            <w:vMerge/>
            <w:tcBorders>
              <w:top w:val="nil"/>
              <w:left w:val="single" w:sz="8" w:space="0" w:color="auto"/>
              <w:bottom w:val="single" w:sz="8" w:space="0" w:color="000000"/>
              <w:right w:val="single" w:sz="8" w:space="0" w:color="auto"/>
            </w:tcBorders>
            <w:vAlign w:val="center"/>
            <w:hideMark/>
          </w:tcPr>
          <w:p w14:paraId="696BFE4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5" w:type="pct"/>
            <w:vMerge/>
            <w:tcBorders>
              <w:top w:val="nil"/>
              <w:left w:val="single" w:sz="8" w:space="0" w:color="auto"/>
              <w:bottom w:val="single" w:sz="8" w:space="0" w:color="000000"/>
              <w:right w:val="single" w:sz="8" w:space="0" w:color="auto"/>
            </w:tcBorders>
            <w:vAlign w:val="center"/>
            <w:hideMark/>
          </w:tcPr>
          <w:p w14:paraId="6F06003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7" w:type="pct"/>
            <w:vMerge/>
            <w:tcBorders>
              <w:top w:val="nil"/>
              <w:left w:val="single" w:sz="8" w:space="0" w:color="auto"/>
              <w:bottom w:val="single" w:sz="8" w:space="0" w:color="000000"/>
              <w:right w:val="single" w:sz="8" w:space="0" w:color="auto"/>
            </w:tcBorders>
            <w:vAlign w:val="center"/>
            <w:hideMark/>
          </w:tcPr>
          <w:p w14:paraId="544340C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3319FE5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07404CB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2" w:type="pct"/>
            <w:vMerge/>
            <w:tcBorders>
              <w:top w:val="nil"/>
              <w:left w:val="single" w:sz="8" w:space="0" w:color="auto"/>
              <w:bottom w:val="single" w:sz="8" w:space="0" w:color="000000"/>
              <w:right w:val="single" w:sz="8" w:space="0" w:color="auto"/>
            </w:tcBorders>
            <w:vAlign w:val="center"/>
            <w:hideMark/>
          </w:tcPr>
          <w:p w14:paraId="48CAF56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2D350E6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6775DEF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13" w:type="pct"/>
            <w:vMerge/>
            <w:tcBorders>
              <w:top w:val="nil"/>
              <w:left w:val="single" w:sz="8" w:space="0" w:color="auto"/>
              <w:bottom w:val="single" w:sz="8" w:space="0" w:color="000000"/>
              <w:right w:val="single" w:sz="8" w:space="0" w:color="auto"/>
            </w:tcBorders>
            <w:vAlign w:val="center"/>
            <w:hideMark/>
          </w:tcPr>
          <w:p w14:paraId="2FF8160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35" w:type="pct"/>
            <w:vMerge/>
            <w:tcBorders>
              <w:top w:val="nil"/>
              <w:left w:val="single" w:sz="8" w:space="0" w:color="auto"/>
              <w:bottom w:val="single" w:sz="8" w:space="0" w:color="000000"/>
              <w:right w:val="single" w:sz="8" w:space="0" w:color="auto"/>
            </w:tcBorders>
            <w:vAlign w:val="center"/>
            <w:hideMark/>
          </w:tcPr>
          <w:p w14:paraId="5B72ECE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69" w:type="pct"/>
            <w:vMerge/>
            <w:tcBorders>
              <w:top w:val="nil"/>
              <w:left w:val="single" w:sz="8" w:space="0" w:color="auto"/>
              <w:bottom w:val="single" w:sz="8" w:space="0" w:color="000000"/>
              <w:right w:val="single" w:sz="8" w:space="0" w:color="auto"/>
            </w:tcBorders>
            <w:vAlign w:val="center"/>
            <w:hideMark/>
          </w:tcPr>
          <w:p w14:paraId="62F64CC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9" w:type="pct"/>
            <w:vMerge/>
            <w:tcBorders>
              <w:top w:val="nil"/>
              <w:left w:val="single" w:sz="8" w:space="0" w:color="auto"/>
              <w:bottom w:val="single" w:sz="8" w:space="0" w:color="000000"/>
              <w:right w:val="single" w:sz="8" w:space="0" w:color="auto"/>
            </w:tcBorders>
            <w:vAlign w:val="center"/>
            <w:hideMark/>
          </w:tcPr>
          <w:p w14:paraId="1DEB59D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64F03FA4" w14:textId="77777777" w:rsidTr="004B17B3">
        <w:trPr>
          <w:trHeight w:val="300"/>
        </w:trPr>
        <w:tc>
          <w:tcPr>
            <w:tcW w:w="723" w:type="pct"/>
            <w:tcBorders>
              <w:top w:val="nil"/>
              <w:left w:val="single" w:sz="8" w:space="0" w:color="auto"/>
              <w:bottom w:val="single" w:sz="8" w:space="0" w:color="auto"/>
              <w:right w:val="single" w:sz="8" w:space="0" w:color="auto"/>
            </w:tcBorders>
            <w:shd w:val="clear" w:color="000000" w:fill="D9D9D9"/>
            <w:vAlign w:val="center"/>
            <w:hideMark/>
          </w:tcPr>
          <w:p w14:paraId="6E4CED42"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Общо:</w:t>
            </w:r>
          </w:p>
        </w:tc>
        <w:tc>
          <w:tcPr>
            <w:tcW w:w="329" w:type="pct"/>
            <w:tcBorders>
              <w:top w:val="nil"/>
              <w:left w:val="nil"/>
              <w:bottom w:val="single" w:sz="8" w:space="0" w:color="auto"/>
              <w:right w:val="single" w:sz="8" w:space="0" w:color="auto"/>
            </w:tcBorders>
            <w:shd w:val="clear" w:color="000000" w:fill="D9D9D9"/>
            <w:vAlign w:val="center"/>
            <w:hideMark/>
          </w:tcPr>
          <w:p w14:paraId="1836EF78"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8 698 237,48</w:t>
            </w:r>
          </w:p>
        </w:tc>
        <w:tc>
          <w:tcPr>
            <w:tcW w:w="340" w:type="pct"/>
            <w:tcBorders>
              <w:top w:val="nil"/>
              <w:left w:val="nil"/>
              <w:bottom w:val="single" w:sz="8" w:space="0" w:color="auto"/>
              <w:right w:val="single" w:sz="8" w:space="0" w:color="auto"/>
            </w:tcBorders>
            <w:shd w:val="clear" w:color="000000" w:fill="D9D9D9"/>
            <w:vAlign w:val="center"/>
            <w:hideMark/>
          </w:tcPr>
          <w:p w14:paraId="0E8D970E"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15 127 307,66</w:t>
            </w:r>
          </w:p>
        </w:tc>
        <w:tc>
          <w:tcPr>
            <w:tcW w:w="345" w:type="pct"/>
            <w:tcBorders>
              <w:top w:val="nil"/>
              <w:left w:val="nil"/>
              <w:bottom w:val="single" w:sz="8" w:space="0" w:color="auto"/>
              <w:right w:val="single" w:sz="8" w:space="0" w:color="auto"/>
            </w:tcBorders>
            <w:shd w:val="clear" w:color="000000" w:fill="D9D9D9"/>
            <w:vAlign w:val="center"/>
            <w:hideMark/>
          </w:tcPr>
          <w:p w14:paraId="68E899FF"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13 689 360,78</w:t>
            </w:r>
          </w:p>
        </w:tc>
        <w:tc>
          <w:tcPr>
            <w:tcW w:w="367" w:type="pct"/>
            <w:tcBorders>
              <w:top w:val="nil"/>
              <w:left w:val="nil"/>
              <w:bottom w:val="single" w:sz="8" w:space="0" w:color="auto"/>
              <w:right w:val="single" w:sz="8" w:space="0" w:color="auto"/>
            </w:tcBorders>
            <w:shd w:val="clear" w:color="000000" w:fill="D9D9D9"/>
            <w:vAlign w:val="center"/>
            <w:hideMark/>
          </w:tcPr>
          <w:p w14:paraId="3E68C865"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9 259 330,62</w:t>
            </w:r>
          </w:p>
        </w:tc>
        <w:tc>
          <w:tcPr>
            <w:tcW w:w="335" w:type="pct"/>
            <w:tcBorders>
              <w:top w:val="nil"/>
              <w:left w:val="nil"/>
              <w:bottom w:val="single" w:sz="8" w:space="0" w:color="auto"/>
              <w:right w:val="single" w:sz="8" w:space="0" w:color="auto"/>
            </w:tcBorders>
            <w:shd w:val="clear" w:color="000000" w:fill="D9D9D9"/>
            <w:vAlign w:val="center"/>
            <w:hideMark/>
          </w:tcPr>
          <w:p w14:paraId="54DC8EBA"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8 320 618,14</w:t>
            </w:r>
          </w:p>
        </w:tc>
        <w:tc>
          <w:tcPr>
            <w:tcW w:w="335" w:type="pct"/>
            <w:tcBorders>
              <w:top w:val="nil"/>
              <w:left w:val="nil"/>
              <w:bottom w:val="single" w:sz="8" w:space="0" w:color="auto"/>
              <w:right w:val="single" w:sz="8" w:space="0" w:color="auto"/>
            </w:tcBorders>
            <w:shd w:val="clear" w:color="000000" w:fill="D9D9D9"/>
            <w:vAlign w:val="center"/>
            <w:hideMark/>
          </w:tcPr>
          <w:p w14:paraId="2C5C4CB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9 259 330,62</w:t>
            </w:r>
          </w:p>
        </w:tc>
        <w:tc>
          <w:tcPr>
            <w:tcW w:w="292" w:type="pct"/>
            <w:tcBorders>
              <w:top w:val="nil"/>
              <w:left w:val="nil"/>
              <w:bottom w:val="single" w:sz="8" w:space="0" w:color="auto"/>
              <w:right w:val="single" w:sz="8" w:space="0" w:color="auto"/>
            </w:tcBorders>
            <w:shd w:val="clear" w:color="000000" w:fill="D9D9D9"/>
            <w:vAlign w:val="center"/>
            <w:hideMark/>
          </w:tcPr>
          <w:p w14:paraId="6BF7C578"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8 320 618,14</w:t>
            </w:r>
          </w:p>
        </w:tc>
        <w:tc>
          <w:tcPr>
            <w:tcW w:w="313" w:type="pct"/>
            <w:tcBorders>
              <w:top w:val="nil"/>
              <w:left w:val="nil"/>
              <w:bottom w:val="single" w:sz="8" w:space="0" w:color="auto"/>
              <w:right w:val="single" w:sz="8" w:space="0" w:color="auto"/>
            </w:tcBorders>
            <w:shd w:val="clear" w:color="000000" w:fill="D9D9D9"/>
            <w:vAlign w:val="center"/>
            <w:hideMark/>
          </w:tcPr>
          <w:p w14:paraId="1B5F8741"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8 274 937,77</w:t>
            </w:r>
          </w:p>
        </w:tc>
        <w:tc>
          <w:tcPr>
            <w:tcW w:w="335" w:type="pct"/>
            <w:tcBorders>
              <w:top w:val="nil"/>
              <w:left w:val="nil"/>
              <w:bottom w:val="single" w:sz="8" w:space="0" w:color="auto"/>
              <w:right w:val="single" w:sz="8" w:space="0" w:color="auto"/>
            </w:tcBorders>
            <w:shd w:val="clear" w:color="000000" w:fill="D9D9D9"/>
            <w:vAlign w:val="center"/>
            <w:hideMark/>
          </w:tcPr>
          <w:p w14:paraId="3AD4896D"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7 705 015,87</w:t>
            </w:r>
          </w:p>
        </w:tc>
        <w:tc>
          <w:tcPr>
            <w:tcW w:w="313" w:type="pct"/>
            <w:tcBorders>
              <w:top w:val="nil"/>
              <w:left w:val="nil"/>
              <w:bottom w:val="single" w:sz="8" w:space="0" w:color="auto"/>
              <w:right w:val="single" w:sz="8" w:space="0" w:color="auto"/>
            </w:tcBorders>
            <w:shd w:val="clear" w:color="000000" w:fill="D9D9D9"/>
            <w:vAlign w:val="center"/>
            <w:hideMark/>
          </w:tcPr>
          <w:p w14:paraId="06A8F903"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6 789 544,75</w:t>
            </w:r>
          </w:p>
        </w:tc>
        <w:tc>
          <w:tcPr>
            <w:tcW w:w="335" w:type="pct"/>
            <w:tcBorders>
              <w:top w:val="nil"/>
              <w:left w:val="nil"/>
              <w:bottom w:val="single" w:sz="8" w:space="0" w:color="auto"/>
              <w:right w:val="single" w:sz="8" w:space="0" w:color="auto"/>
            </w:tcBorders>
            <w:shd w:val="clear" w:color="000000" w:fill="D9D9D9"/>
            <w:vAlign w:val="center"/>
            <w:hideMark/>
          </w:tcPr>
          <w:p w14:paraId="1B659679"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1 908 692,73</w:t>
            </w:r>
          </w:p>
        </w:tc>
        <w:tc>
          <w:tcPr>
            <w:tcW w:w="269" w:type="pct"/>
            <w:tcBorders>
              <w:top w:val="nil"/>
              <w:left w:val="nil"/>
              <w:bottom w:val="single" w:sz="8" w:space="0" w:color="auto"/>
              <w:right w:val="single" w:sz="8" w:space="0" w:color="auto"/>
            </w:tcBorders>
            <w:shd w:val="clear" w:color="000000" w:fill="D9D9D9"/>
            <w:vAlign w:val="center"/>
            <w:hideMark/>
          </w:tcPr>
          <w:p w14:paraId="234A6425"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78,06%</w:t>
            </w:r>
          </w:p>
        </w:tc>
        <w:tc>
          <w:tcPr>
            <w:tcW w:w="369" w:type="pct"/>
            <w:tcBorders>
              <w:top w:val="nil"/>
              <w:left w:val="nil"/>
              <w:bottom w:val="single" w:sz="8" w:space="0" w:color="auto"/>
              <w:right w:val="single" w:sz="8" w:space="0" w:color="auto"/>
            </w:tcBorders>
            <w:shd w:val="clear" w:color="000000" w:fill="D9D9D9"/>
            <w:vAlign w:val="center"/>
            <w:hideMark/>
          </w:tcPr>
          <w:p w14:paraId="77F09E27" w14:textId="77777777" w:rsidR="004B17B3" w:rsidRPr="004B17B3" w:rsidRDefault="004B17B3" w:rsidP="004B17B3">
            <w:pPr>
              <w:spacing w:after="0" w:line="240" w:lineRule="auto"/>
              <w:jc w:val="right"/>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4 304 190,01</w:t>
            </w:r>
          </w:p>
        </w:tc>
      </w:tr>
    </w:tbl>
    <w:p w14:paraId="04BD76BA" w14:textId="77777777" w:rsidR="0037493F" w:rsidRDefault="0037493F" w:rsidP="00260D5F">
      <w:pPr>
        <w:pStyle w:val="a7"/>
        <w:ind w:left="0"/>
        <w:jc w:val="both"/>
        <w:rPr>
          <w:b/>
          <w:i/>
          <w:sz w:val="18"/>
          <w:szCs w:val="18"/>
          <w:u w:val="single"/>
          <w:lang w:eastAsia="ar-SA"/>
        </w:rPr>
      </w:pPr>
    </w:p>
    <w:p w14:paraId="0D62BBC3" w14:textId="77777777" w:rsidR="00FB1CFA" w:rsidRDefault="00FB1CFA">
      <w:pPr>
        <w:rPr>
          <w:b/>
          <w:i/>
          <w:sz w:val="18"/>
          <w:szCs w:val="18"/>
          <w:u w:val="single"/>
          <w:lang w:eastAsia="ar-SA"/>
        </w:rPr>
      </w:pPr>
      <w:r>
        <w:rPr>
          <w:b/>
          <w:i/>
          <w:sz w:val="18"/>
          <w:szCs w:val="18"/>
          <w:u w:val="single"/>
          <w:lang w:eastAsia="ar-SA"/>
        </w:rPr>
        <w:br w:type="page"/>
      </w:r>
    </w:p>
    <w:tbl>
      <w:tblPr>
        <w:tblW w:w="5000" w:type="pct"/>
        <w:tblCellMar>
          <w:left w:w="70" w:type="dxa"/>
          <w:right w:w="70" w:type="dxa"/>
        </w:tblCellMar>
        <w:tblLook w:val="04A0" w:firstRow="1" w:lastRow="0" w:firstColumn="1" w:lastColumn="0" w:noHBand="0" w:noVBand="1"/>
      </w:tblPr>
      <w:tblGrid>
        <w:gridCol w:w="2553"/>
        <w:gridCol w:w="1010"/>
        <w:gridCol w:w="3564"/>
        <w:gridCol w:w="1195"/>
        <w:gridCol w:w="1195"/>
        <w:gridCol w:w="1195"/>
        <w:gridCol w:w="1321"/>
        <w:gridCol w:w="1321"/>
        <w:gridCol w:w="1324"/>
      </w:tblGrid>
      <w:tr w:rsidR="004B17B3" w:rsidRPr="004B17B3" w14:paraId="59FB8D42" w14:textId="77777777" w:rsidTr="004B17B3">
        <w:trPr>
          <w:trHeight w:val="300"/>
        </w:trPr>
        <w:tc>
          <w:tcPr>
            <w:tcW w:w="5000" w:type="pct"/>
            <w:gridSpan w:val="9"/>
            <w:tcBorders>
              <w:top w:val="nil"/>
              <w:left w:val="nil"/>
              <w:bottom w:val="single" w:sz="8" w:space="0" w:color="auto"/>
              <w:right w:val="nil"/>
            </w:tcBorders>
            <w:shd w:val="clear" w:color="000000" w:fill="FFFFFF"/>
            <w:noWrap/>
            <w:vAlign w:val="center"/>
            <w:hideMark/>
          </w:tcPr>
          <w:p w14:paraId="74C8E4B9"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9: Изпълнение на СВОМР по приоритети на съюза за развитие на селските райони</w:t>
            </w:r>
          </w:p>
        </w:tc>
      </w:tr>
      <w:tr w:rsidR="004B17B3" w:rsidRPr="004B17B3" w14:paraId="5E5F04BB" w14:textId="77777777" w:rsidTr="004B17B3">
        <w:trPr>
          <w:trHeight w:val="1212"/>
        </w:trPr>
        <w:tc>
          <w:tcPr>
            <w:tcW w:w="870" w:type="pct"/>
            <w:tcBorders>
              <w:top w:val="nil"/>
              <w:left w:val="single" w:sz="8" w:space="0" w:color="auto"/>
              <w:bottom w:val="single" w:sz="8" w:space="0" w:color="auto"/>
              <w:right w:val="single" w:sz="8" w:space="0" w:color="auto"/>
            </w:tcBorders>
            <w:shd w:val="clear" w:color="000000" w:fill="D9D9D9"/>
            <w:vAlign w:val="center"/>
            <w:hideMark/>
          </w:tcPr>
          <w:p w14:paraId="2267072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Приоритети</w:t>
            </w:r>
            <w:r w:rsidRPr="004B17B3">
              <w:rPr>
                <w:rFonts w:ascii="Calibri" w:eastAsia="Times New Roman" w:hAnsi="Calibri" w:cs="Calibri"/>
                <w:color w:val="000000"/>
                <w:lang w:eastAsia="bg-BG"/>
              </w:rPr>
              <w:t xml:space="preserve"> </w:t>
            </w:r>
            <w:r w:rsidRPr="004B17B3">
              <w:rPr>
                <w:rFonts w:ascii="Calibri" w:eastAsia="Times New Roman" w:hAnsi="Calibri" w:cs="Calibri"/>
                <w:b/>
                <w:bCs/>
                <w:color w:val="000000"/>
                <w:sz w:val="18"/>
                <w:szCs w:val="18"/>
                <w:lang w:eastAsia="bg-BG"/>
              </w:rPr>
              <w:t>на съюза за развитие на селските райони</w:t>
            </w:r>
          </w:p>
        </w:tc>
        <w:tc>
          <w:tcPr>
            <w:tcW w:w="1558" w:type="pct"/>
            <w:gridSpan w:val="2"/>
            <w:tcBorders>
              <w:top w:val="single" w:sz="8" w:space="0" w:color="auto"/>
              <w:left w:val="nil"/>
              <w:bottom w:val="single" w:sz="8" w:space="0" w:color="auto"/>
              <w:right w:val="single" w:sz="8" w:space="0" w:color="000000"/>
            </w:tcBorders>
            <w:shd w:val="clear" w:color="000000" w:fill="D9D9D9"/>
            <w:vAlign w:val="center"/>
            <w:hideMark/>
          </w:tcPr>
          <w:p w14:paraId="658A256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Области с поставен акцент, за които в най-голяма степен допринасят проектите</w:t>
            </w:r>
          </w:p>
        </w:tc>
        <w:tc>
          <w:tcPr>
            <w:tcW w:w="407" w:type="pct"/>
            <w:tcBorders>
              <w:top w:val="nil"/>
              <w:left w:val="nil"/>
              <w:bottom w:val="single" w:sz="8" w:space="0" w:color="auto"/>
              <w:right w:val="single" w:sz="8" w:space="0" w:color="auto"/>
            </w:tcBorders>
            <w:shd w:val="clear" w:color="000000" w:fill="D9D9D9"/>
            <w:vAlign w:val="center"/>
            <w:hideMark/>
          </w:tcPr>
          <w:p w14:paraId="7FC9D02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одобрени заявления от МИГ</w:t>
            </w:r>
          </w:p>
        </w:tc>
        <w:tc>
          <w:tcPr>
            <w:tcW w:w="407" w:type="pct"/>
            <w:tcBorders>
              <w:top w:val="nil"/>
              <w:left w:val="nil"/>
              <w:bottom w:val="single" w:sz="8" w:space="0" w:color="auto"/>
              <w:right w:val="single" w:sz="8" w:space="0" w:color="auto"/>
            </w:tcBorders>
            <w:shd w:val="clear" w:color="000000" w:fill="D9D9D9"/>
            <w:vAlign w:val="center"/>
            <w:hideMark/>
          </w:tcPr>
          <w:p w14:paraId="7C42A1E2"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одобрени заявления от ДФЗ</w:t>
            </w:r>
          </w:p>
        </w:tc>
        <w:tc>
          <w:tcPr>
            <w:tcW w:w="407" w:type="pct"/>
            <w:tcBorders>
              <w:top w:val="nil"/>
              <w:left w:val="nil"/>
              <w:bottom w:val="single" w:sz="8" w:space="0" w:color="auto"/>
              <w:right w:val="single" w:sz="8" w:space="0" w:color="auto"/>
            </w:tcBorders>
            <w:shd w:val="clear" w:color="000000" w:fill="D9D9D9"/>
            <w:vAlign w:val="center"/>
            <w:hideMark/>
          </w:tcPr>
          <w:p w14:paraId="23494CE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Брой изплатени заявления от ДФЗ в лв.</w:t>
            </w:r>
          </w:p>
        </w:tc>
        <w:tc>
          <w:tcPr>
            <w:tcW w:w="450" w:type="pct"/>
            <w:tcBorders>
              <w:top w:val="nil"/>
              <w:left w:val="nil"/>
              <w:bottom w:val="single" w:sz="8" w:space="0" w:color="auto"/>
              <w:right w:val="single" w:sz="8" w:space="0" w:color="auto"/>
            </w:tcBorders>
            <w:shd w:val="clear" w:color="000000" w:fill="D9D9D9"/>
            <w:vAlign w:val="center"/>
            <w:hideMark/>
          </w:tcPr>
          <w:p w14:paraId="4E18A9EA"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МИГ в лв.</w:t>
            </w:r>
          </w:p>
        </w:tc>
        <w:tc>
          <w:tcPr>
            <w:tcW w:w="450" w:type="pct"/>
            <w:tcBorders>
              <w:top w:val="nil"/>
              <w:left w:val="nil"/>
              <w:bottom w:val="single" w:sz="8" w:space="0" w:color="auto"/>
              <w:right w:val="single" w:sz="8" w:space="0" w:color="auto"/>
            </w:tcBorders>
            <w:shd w:val="clear" w:color="000000" w:fill="D9D9D9"/>
            <w:vAlign w:val="center"/>
            <w:hideMark/>
          </w:tcPr>
          <w:p w14:paraId="233B47FB"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Субсидия по проектите, одобрени от ДФЗ в лв.</w:t>
            </w:r>
          </w:p>
        </w:tc>
        <w:tc>
          <w:tcPr>
            <w:tcW w:w="450" w:type="pct"/>
            <w:tcBorders>
              <w:top w:val="nil"/>
              <w:left w:val="nil"/>
              <w:bottom w:val="single" w:sz="8" w:space="0" w:color="auto"/>
              <w:right w:val="single" w:sz="8" w:space="0" w:color="auto"/>
            </w:tcBorders>
            <w:shd w:val="clear" w:color="000000" w:fill="D9D9D9"/>
            <w:vAlign w:val="center"/>
            <w:hideMark/>
          </w:tcPr>
          <w:p w14:paraId="3445371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Изплатена субсидия в лв.</w:t>
            </w:r>
          </w:p>
        </w:tc>
      </w:tr>
      <w:tr w:rsidR="004B17B3" w:rsidRPr="004B17B3" w14:paraId="2327CEB6" w14:textId="77777777" w:rsidTr="004B17B3">
        <w:trPr>
          <w:trHeight w:val="300"/>
        </w:trPr>
        <w:tc>
          <w:tcPr>
            <w:tcW w:w="870" w:type="pct"/>
            <w:tcBorders>
              <w:top w:val="nil"/>
              <w:left w:val="single" w:sz="8" w:space="0" w:color="auto"/>
              <w:bottom w:val="single" w:sz="8" w:space="0" w:color="auto"/>
              <w:right w:val="single" w:sz="8" w:space="0" w:color="auto"/>
            </w:tcBorders>
            <w:shd w:val="clear" w:color="000000" w:fill="FFFFFF"/>
            <w:vAlign w:val="center"/>
            <w:hideMark/>
          </w:tcPr>
          <w:p w14:paraId="7E456D8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1558" w:type="pct"/>
            <w:gridSpan w:val="2"/>
            <w:tcBorders>
              <w:top w:val="single" w:sz="8" w:space="0" w:color="auto"/>
              <w:left w:val="nil"/>
              <w:bottom w:val="single" w:sz="8" w:space="0" w:color="auto"/>
              <w:right w:val="single" w:sz="8" w:space="0" w:color="000000"/>
            </w:tcBorders>
            <w:shd w:val="clear" w:color="000000" w:fill="FFFFFF"/>
            <w:vAlign w:val="center"/>
            <w:hideMark/>
          </w:tcPr>
          <w:p w14:paraId="4888781D"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407" w:type="pct"/>
            <w:tcBorders>
              <w:top w:val="nil"/>
              <w:left w:val="nil"/>
              <w:bottom w:val="single" w:sz="8" w:space="0" w:color="auto"/>
              <w:right w:val="single" w:sz="8" w:space="0" w:color="auto"/>
            </w:tcBorders>
            <w:shd w:val="clear" w:color="000000" w:fill="FFFFFF"/>
            <w:vAlign w:val="center"/>
            <w:hideMark/>
          </w:tcPr>
          <w:p w14:paraId="3674CBE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407" w:type="pct"/>
            <w:tcBorders>
              <w:top w:val="nil"/>
              <w:left w:val="nil"/>
              <w:bottom w:val="single" w:sz="8" w:space="0" w:color="auto"/>
              <w:right w:val="single" w:sz="8" w:space="0" w:color="auto"/>
            </w:tcBorders>
            <w:shd w:val="clear" w:color="000000" w:fill="FFFFFF"/>
            <w:vAlign w:val="center"/>
            <w:hideMark/>
          </w:tcPr>
          <w:p w14:paraId="39BE13F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407" w:type="pct"/>
            <w:tcBorders>
              <w:top w:val="nil"/>
              <w:left w:val="nil"/>
              <w:bottom w:val="single" w:sz="8" w:space="0" w:color="auto"/>
              <w:right w:val="single" w:sz="8" w:space="0" w:color="auto"/>
            </w:tcBorders>
            <w:shd w:val="clear" w:color="000000" w:fill="FFFFFF"/>
            <w:vAlign w:val="center"/>
            <w:hideMark/>
          </w:tcPr>
          <w:p w14:paraId="4C109810"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450" w:type="pct"/>
            <w:tcBorders>
              <w:top w:val="nil"/>
              <w:left w:val="nil"/>
              <w:bottom w:val="single" w:sz="8" w:space="0" w:color="auto"/>
              <w:right w:val="single" w:sz="8" w:space="0" w:color="auto"/>
            </w:tcBorders>
            <w:shd w:val="clear" w:color="000000" w:fill="FFFFFF"/>
            <w:vAlign w:val="center"/>
            <w:hideMark/>
          </w:tcPr>
          <w:p w14:paraId="33A67388"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450" w:type="pct"/>
            <w:tcBorders>
              <w:top w:val="nil"/>
              <w:left w:val="nil"/>
              <w:bottom w:val="single" w:sz="8" w:space="0" w:color="auto"/>
              <w:right w:val="single" w:sz="8" w:space="0" w:color="auto"/>
            </w:tcBorders>
            <w:shd w:val="clear" w:color="000000" w:fill="FFFFFF"/>
            <w:vAlign w:val="center"/>
            <w:hideMark/>
          </w:tcPr>
          <w:p w14:paraId="13AAFA7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450" w:type="pct"/>
            <w:tcBorders>
              <w:top w:val="nil"/>
              <w:left w:val="nil"/>
              <w:bottom w:val="single" w:sz="8" w:space="0" w:color="auto"/>
              <w:right w:val="single" w:sz="8" w:space="0" w:color="auto"/>
            </w:tcBorders>
            <w:shd w:val="clear" w:color="000000" w:fill="FFFFFF"/>
            <w:vAlign w:val="center"/>
            <w:hideMark/>
          </w:tcPr>
          <w:p w14:paraId="21570A0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r>
      <w:tr w:rsidR="004B17B3" w:rsidRPr="004B17B3" w14:paraId="5A2D0404" w14:textId="77777777" w:rsidTr="004B17B3">
        <w:trPr>
          <w:trHeight w:val="972"/>
        </w:trPr>
        <w:tc>
          <w:tcPr>
            <w:tcW w:w="870" w:type="pct"/>
            <w:vMerge w:val="restart"/>
            <w:tcBorders>
              <w:top w:val="nil"/>
              <w:left w:val="single" w:sz="8" w:space="0" w:color="auto"/>
              <w:bottom w:val="single" w:sz="8" w:space="0" w:color="000000"/>
              <w:right w:val="single" w:sz="8" w:space="0" w:color="auto"/>
            </w:tcBorders>
            <w:shd w:val="clear" w:color="auto" w:fill="auto"/>
            <w:vAlign w:val="center"/>
            <w:hideMark/>
          </w:tcPr>
          <w:p w14:paraId="4931E9B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на трансфера на знания и иновациите в областта на селското и горското стопанство и селските райони с акцент върху следните области:</w:t>
            </w:r>
          </w:p>
        </w:tc>
        <w:tc>
          <w:tcPr>
            <w:tcW w:w="344" w:type="pct"/>
            <w:tcBorders>
              <w:top w:val="nil"/>
              <w:left w:val="nil"/>
              <w:bottom w:val="single" w:sz="8" w:space="0" w:color="auto"/>
              <w:right w:val="single" w:sz="8" w:space="0" w:color="auto"/>
            </w:tcBorders>
            <w:shd w:val="clear" w:color="auto" w:fill="auto"/>
            <w:vAlign w:val="center"/>
            <w:hideMark/>
          </w:tcPr>
          <w:p w14:paraId="1AE0FEC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1А</w:t>
            </w:r>
          </w:p>
        </w:tc>
        <w:tc>
          <w:tcPr>
            <w:tcW w:w="1214" w:type="pct"/>
            <w:tcBorders>
              <w:top w:val="nil"/>
              <w:left w:val="nil"/>
              <w:bottom w:val="single" w:sz="8" w:space="0" w:color="auto"/>
              <w:right w:val="single" w:sz="8" w:space="0" w:color="auto"/>
            </w:tcBorders>
            <w:shd w:val="clear" w:color="auto" w:fill="auto"/>
            <w:vAlign w:val="center"/>
            <w:hideMark/>
          </w:tcPr>
          <w:p w14:paraId="449A1F0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на иновациите, сътрудничеството и развитието на базата от знания в селските райони;</w:t>
            </w:r>
          </w:p>
        </w:tc>
        <w:tc>
          <w:tcPr>
            <w:tcW w:w="407" w:type="pct"/>
            <w:tcBorders>
              <w:top w:val="nil"/>
              <w:left w:val="nil"/>
              <w:bottom w:val="single" w:sz="8" w:space="0" w:color="auto"/>
              <w:right w:val="single" w:sz="8" w:space="0" w:color="auto"/>
            </w:tcBorders>
            <w:shd w:val="clear" w:color="000000" w:fill="FFFFFF"/>
            <w:vAlign w:val="center"/>
            <w:hideMark/>
          </w:tcPr>
          <w:p w14:paraId="67A6605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407" w:type="pct"/>
            <w:tcBorders>
              <w:top w:val="nil"/>
              <w:left w:val="nil"/>
              <w:bottom w:val="single" w:sz="8" w:space="0" w:color="auto"/>
              <w:right w:val="single" w:sz="8" w:space="0" w:color="auto"/>
            </w:tcBorders>
            <w:shd w:val="clear" w:color="000000" w:fill="FFFFFF"/>
            <w:vAlign w:val="center"/>
            <w:hideMark/>
          </w:tcPr>
          <w:p w14:paraId="74CA8D9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407" w:type="pct"/>
            <w:tcBorders>
              <w:top w:val="nil"/>
              <w:left w:val="nil"/>
              <w:bottom w:val="single" w:sz="8" w:space="0" w:color="auto"/>
              <w:right w:val="single" w:sz="8" w:space="0" w:color="auto"/>
            </w:tcBorders>
            <w:shd w:val="clear" w:color="000000" w:fill="FFFFFF"/>
            <w:vAlign w:val="center"/>
            <w:hideMark/>
          </w:tcPr>
          <w:p w14:paraId="19A5FB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50" w:type="pct"/>
            <w:tcBorders>
              <w:top w:val="nil"/>
              <w:left w:val="nil"/>
              <w:bottom w:val="single" w:sz="8" w:space="0" w:color="auto"/>
              <w:right w:val="single" w:sz="8" w:space="0" w:color="auto"/>
            </w:tcBorders>
            <w:shd w:val="clear" w:color="000000" w:fill="FFFFFF"/>
            <w:vAlign w:val="center"/>
            <w:hideMark/>
          </w:tcPr>
          <w:p w14:paraId="0F9DC4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207 965,31</w:t>
            </w:r>
          </w:p>
        </w:tc>
        <w:tc>
          <w:tcPr>
            <w:tcW w:w="450" w:type="pct"/>
            <w:tcBorders>
              <w:top w:val="nil"/>
              <w:left w:val="nil"/>
              <w:bottom w:val="single" w:sz="8" w:space="0" w:color="auto"/>
              <w:right w:val="single" w:sz="8" w:space="0" w:color="auto"/>
            </w:tcBorders>
            <w:shd w:val="clear" w:color="000000" w:fill="FFFFFF"/>
            <w:vAlign w:val="center"/>
            <w:hideMark/>
          </w:tcPr>
          <w:p w14:paraId="3277BAE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145 180,59</w:t>
            </w:r>
          </w:p>
        </w:tc>
        <w:tc>
          <w:tcPr>
            <w:tcW w:w="450" w:type="pct"/>
            <w:tcBorders>
              <w:top w:val="nil"/>
              <w:left w:val="nil"/>
              <w:bottom w:val="single" w:sz="8" w:space="0" w:color="auto"/>
              <w:right w:val="single" w:sz="8" w:space="0" w:color="auto"/>
            </w:tcBorders>
            <w:shd w:val="clear" w:color="000000" w:fill="FFFFFF"/>
            <w:vAlign w:val="center"/>
            <w:hideMark/>
          </w:tcPr>
          <w:p w14:paraId="364A445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59 800,00</w:t>
            </w:r>
          </w:p>
        </w:tc>
      </w:tr>
      <w:tr w:rsidR="004B17B3" w:rsidRPr="004B17B3" w14:paraId="731628A5" w14:textId="77777777" w:rsidTr="004B17B3">
        <w:trPr>
          <w:trHeight w:val="2172"/>
        </w:trPr>
        <w:tc>
          <w:tcPr>
            <w:tcW w:w="870" w:type="pct"/>
            <w:vMerge/>
            <w:tcBorders>
              <w:top w:val="nil"/>
              <w:left w:val="single" w:sz="8" w:space="0" w:color="auto"/>
              <w:bottom w:val="single" w:sz="8" w:space="0" w:color="000000"/>
              <w:right w:val="single" w:sz="8" w:space="0" w:color="auto"/>
            </w:tcBorders>
            <w:vAlign w:val="center"/>
            <w:hideMark/>
          </w:tcPr>
          <w:p w14:paraId="0BFFE6B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7341FAF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1B</w:t>
            </w:r>
          </w:p>
        </w:tc>
        <w:tc>
          <w:tcPr>
            <w:tcW w:w="1214" w:type="pct"/>
            <w:tcBorders>
              <w:top w:val="nil"/>
              <w:left w:val="nil"/>
              <w:bottom w:val="single" w:sz="8" w:space="0" w:color="auto"/>
              <w:right w:val="single" w:sz="8" w:space="0" w:color="auto"/>
            </w:tcBorders>
            <w:shd w:val="clear" w:color="auto" w:fill="auto"/>
            <w:vAlign w:val="center"/>
            <w:hideMark/>
          </w:tcPr>
          <w:p w14:paraId="454536A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управление и екологичните показатели;</w:t>
            </w:r>
          </w:p>
        </w:tc>
        <w:tc>
          <w:tcPr>
            <w:tcW w:w="407" w:type="pct"/>
            <w:tcBorders>
              <w:top w:val="nil"/>
              <w:left w:val="nil"/>
              <w:bottom w:val="single" w:sz="8" w:space="0" w:color="auto"/>
              <w:right w:val="single" w:sz="8" w:space="0" w:color="auto"/>
            </w:tcBorders>
            <w:shd w:val="clear" w:color="000000" w:fill="FFFFFF"/>
            <w:vAlign w:val="center"/>
            <w:hideMark/>
          </w:tcPr>
          <w:p w14:paraId="0B4DD68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442B74D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522E7C1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5C5ADD8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24F1BB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68B4971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7E2020E9" w14:textId="77777777" w:rsidTr="004B17B3">
        <w:trPr>
          <w:trHeight w:val="972"/>
        </w:trPr>
        <w:tc>
          <w:tcPr>
            <w:tcW w:w="870" w:type="pct"/>
            <w:vMerge/>
            <w:tcBorders>
              <w:top w:val="nil"/>
              <w:left w:val="single" w:sz="8" w:space="0" w:color="auto"/>
              <w:bottom w:val="single" w:sz="8" w:space="0" w:color="000000"/>
              <w:right w:val="single" w:sz="8" w:space="0" w:color="auto"/>
            </w:tcBorders>
            <w:vAlign w:val="center"/>
            <w:hideMark/>
          </w:tcPr>
          <w:p w14:paraId="34223E7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20C37D9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1C</w:t>
            </w:r>
          </w:p>
        </w:tc>
        <w:tc>
          <w:tcPr>
            <w:tcW w:w="1214" w:type="pct"/>
            <w:tcBorders>
              <w:top w:val="nil"/>
              <w:left w:val="nil"/>
              <w:bottom w:val="single" w:sz="8" w:space="0" w:color="auto"/>
              <w:right w:val="single" w:sz="8" w:space="0" w:color="auto"/>
            </w:tcBorders>
            <w:shd w:val="clear" w:color="auto" w:fill="auto"/>
            <w:vAlign w:val="center"/>
            <w:hideMark/>
          </w:tcPr>
          <w:p w14:paraId="06B6480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Поощряване на ученето през целия живот и професионалното обучение в секторите на селското и горското стопанство;</w:t>
            </w:r>
          </w:p>
        </w:tc>
        <w:tc>
          <w:tcPr>
            <w:tcW w:w="407" w:type="pct"/>
            <w:tcBorders>
              <w:top w:val="nil"/>
              <w:left w:val="nil"/>
              <w:bottom w:val="single" w:sz="8" w:space="0" w:color="auto"/>
              <w:right w:val="single" w:sz="8" w:space="0" w:color="auto"/>
            </w:tcBorders>
            <w:shd w:val="clear" w:color="000000" w:fill="FFFFFF"/>
            <w:vAlign w:val="center"/>
            <w:hideMark/>
          </w:tcPr>
          <w:p w14:paraId="19F5E8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07" w:type="pct"/>
            <w:tcBorders>
              <w:top w:val="nil"/>
              <w:left w:val="nil"/>
              <w:bottom w:val="single" w:sz="8" w:space="0" w:color="auto"/>
              <w:right w:val="single" w:sz="8" w:space="0" w:color="auto"/>
            </w:tcBorders>
            <w:shd w:val="clear" w:color="000000" w:fill="FFFFFF"/>
            <w:vAlign w:val="center"/>
            <w:hideMark/>
          </w:tcPr>
          <w:p w14:paraId="09D8993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07" w:type="pct"/>
            <w:tcBorders>
              <w:top w:val="nil"/>
              <w:left w:val="nil"/>
              <w:bottom w:val="single" w:sz="8" w:space="0" w:color="auto"/>
              <w:right w:val="single" w:sz="8" w:space="0" w:color="auto"/>
            </w:tcBorders>
            <w:shd w:val="clear" w:color="000000" w:fill="FFFFFF"/>
            <w:vAlign w:val="center"/>
            <w:hideMark/>
          </w:tcPr>
          <w:p w14:paraId="557B3D9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50" w:type="pct"/>
            <w:tcBorders>
              <w:top w:val="nil"/>
              <w:left w:val="nil"/>
              <w:bottom w:val="single" w:sz="8" w:space="0" w:color="auto"/>
              <w:right w:val="single" w:sz="8" w:space="0" w:color="auto"/>
            </w:tcBorders>
            <w:shd w:val="clear" w:color="000000" w:fill="FFFFFF"/>
            <w:vAlign w:val="center"/>
            <w:hideMark/>
          </w:tcPr>
          <w:p w14:paraId="73F64C1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450" w:type="pct"/>
            <w:tcBorders>
              <w:top w:val="nil"/>
              <w:left w:val="nil"/>
              <w:bottom w:val="single" w:sz="8" w:space="0" w:color="auto"/>
              <w:right w:val="single" w:sz="8" w:space="0" w:color="auto"/>
            </w:tcBorders>
            <w:shd w:val="clear" w:color="000000" w:fill="FFFFFF"/>
            <w:vAlign w:val="center"/>
            <w:hideMark/>
          </w:tcPr>
          <w:p w14:paraId="4AD26C8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c>
          <w:tcPr>
            <w:tcW w:w="450" w:type="pct"/>
            <w:tcBorders>
              <w:top w:val="nil"/>
              <w:left w:val="nil"/>
              <w:bottom w:val="single" w:sz="8" w:space="0" w:color="auto"/>
              <w:right w:val="single" w:sz="8" w:space="0" w:color="auto"/>
            </w:tcBorders>
            <w:shd w:val="clear" w:color="000000" w:fill="FFFFFF"/>
            <w:vAlign w:val="center"/>
            <w:hideMark/>
          </w:tcPr>
          <w:p w14:paraId="0599F3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25 275,00</w:t>
            </w:r>
          </w:p>
        </w:tc>
      </w:tr>
      <w:tr w:rsidR="004B17B3" w:rsidRPr="004B17B3" w14:paraId="00D2C680" w14:textId="77777777" w:rsidTr="004B17B3">
        <w:trPr>
          <w:trHeight w:val="2424"/>
        </w:trPr>
        <w:tc>
          <w:tcPr>
            <w:tcW w:w="870" w:type="pct"/>
            <w:vMerge w:val="restart"/>
            <w:tcBorders>
              <w:top w:val="nil"/>
              <w:left w:val="single" w:sz="8" w:space="0" w:color="auto"/>
              <w:bottom w:val="single" w:sz="8" w:space="0" w:color="000000"/>
              <w:right w:val="single" w:sz="8" w:space="0" w:color="auto"/>
            </w:tcBorders>
            <w:shd w:val="clear" w:color="auto" w:fill="auto"/>
            <w:vAlign w:val="center"/>
            <w:hideMark/>
          </w:tcPr>
          <w:p w14:paraId="319B848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Повишаване на жизнеспособността на земеделските стопанства и конкурентоспособността на всички видове селскостопанска дейност във всички региони и насърчаване на новаторските технологии в селското стопанство и устойчивото управление на </w:t>
            </w:r>
            <w:r w:rsidRPr="004B17B3">
              <w:rPr>
                <w:rFonts w:ascii="Calibri" w:eastAsia="Times New Roman" w:hAnsi="Calibri" w:cs="Calibri"/>
                <w:color w:val="000000"/>
                <w:sz w:val="18"/>
                <w:szCs w:val="18"/>
                <w:lang w:eastAsia="bg-BG"/>
              </w:rPr>
              <w:lastRenderedPageBreak/>
              <w:t>горите, с акцент върху следните области:</w:t>
            </w:r>
          </w:p>
        </w:tc>
        <w:tc>
          <w:tcPr>
            <w:tcW w:w="344" w:type="pct"/>
            <w:tcBorders>
              <w:top w:val="nil"/>
              <w:left w:val="nil"/>
              <w:bottom w:val="single" w:sz="8" w:space="0" w:color="auto"/>
              <w:right w:val="single" w:sz="8" w:space="0" w:color="auto"/>
            </w:tcBorders>
            <w:shd w:val="clear" w:color="auto" w:fill="auto"/>
            <w:vAlign w:val="center"/>
            <w:hideMark/>
          </w:tcPr>
          <w:p w14:paraId="3639037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2A</w:t>
            </w:r>
          </w:p>
        </w:tc>
        <w:tc>
          <w:tcPr>
            <w:tcW w:w="1214" w:type="pct"/>
            <w:tcBorders>
              <w:top w:val="nil"/>
              <w:left w:val="nil"/>
              <w:bottom w:val="single" w:sz="8" w:space="0" w:color="auto"/>
              <w:right w:val="single" w:sz="8" w:space="0" w:color="auto"/>
            </w:tcBorders>
            <w:shd w:val="clear" w:color="auto" w:fill="auto"/>
            <w:vAlign w:val="center"/>
            <w:hideMark/>
          </w:tcPr>
          <w:p w14:paraId="4445E74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tc>
        <w:tc>
          <w:tcPr>
            <w:tcW w:w="407" w:type="pct"/>
            <w:tcBorders>
              <w:top w:val="nil"/>
              <w:left w:val="nil"/>
              <w:bottom w:val="single" w:sz="8" w:space="0" w:color="auto"/>
              <w:right w:val="single" w:sz="8" w:space="0" w:color="auto"/>
            </w:tcBorders>
            <w:shd w:val="clear" w:color="000000" w:fill="FFFFFF"/>
            <w:vAlign w:val="center"/>
            <w:hideMark/>
          </w:tcPr>
          <w:p w14:paraId="48C792B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407" w:type="pct"/>
            <w:tcBorders>
              <w:top w:val="nil"/>
              <w:left w:val="nil"/>
              <w:bottom w:val="single" w:sz="8" w:space="0" w:color="auto"/>
              <w:right w:val="single" w:sz="8" w:space="0" w:color="auto"/>
            </w:tcBorders>
            <w:shd w:val="clear" w:color="000000" w:fill="FFFFFF"/>
            <w:vAlign w:val="center"/>
            <w:hideMark/>
          </w:tcPr>
          <w:p w14:paraId="2B539E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407" w:type="pct"/>
            <w:tcBorders>
              <w:top w:val="nil"/>
              <w:left w:val="nil"/>
              <w:bottom w:val="single" w:sz="8" w:space="0" w:color="auto"/>
              <w:right w:val="single" w:sz="8" w:space="0" w:color="auto"/>
            </w:tcBorders>
            <w:shd w:val="clear" w:color="000000" w:fill="FFFFFF"/>
            <w:vAlign w:val="center"/>
            <w:hideMark/>
          </w:tcPr>
          <w:p w14:paraId="41E3BF2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50" w:type="pct"/>
            <w:tcBorders>
              <w:top w:val="nil"/>
              <w:left w:val="nil"/>
              <w:bottom w:val="single" w:sz="8" w:space="0" w:color="auto"/>
              <w:right w:val="single" w:sz="8" w:space="0" w:color="auto"/>
            </w:tcBorders>
            <w:shd w:val="clear" w:color="000000" w:fill="FFFFFF"/>
            <w:vAlign w:val="center"/>
            <w:hideMark/>
          </w:tcPr>
          <w:p w14:paraId="59281D5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207 965,31</w:t>
            </w:r>
          </w:p>
        </w:tc>
        <w:tc>
          <w:tcPr>
            <w:tcW w:w="450" w:type="pct"/>
            <w:tcBorders>
              <w:top w:val="nil"/>
              <w:left w:val="nil"/>
              <w:bottom w:val="single" w:sz="8" w:space="0" w:color="auto"/>
              <w:right w:val="single" w:sz="8" w:space="0" w:color="auto"/>
            </w:tcBorders>
            <w:shd w:val="clear" w:color="000000" w:fill="FFFFFF"/>
            <w:vAlign w:val="center"/>
            <w:hideMark/>
          </w:tcPr>
          <w:p w14:paraId="72FB8AD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145 180,59</w:t>
            </w:r>
          </w:p>
        </w:tc>
        <w:tc>
          <w:tcPr>
            <w:tcW w:w="450" w:type="pct"/>
            <w:tcBorders>
              <w:top w:val="nil"/>
              <w:left w:val="nil"/>
              <w:bottom w:val="single" w:sz="8" w:space="0" w:color="auto"/>
              <w:right w:val="single" w:sz="8" w:space="0" w:color="auto"/>
            </w:tcBorders>
            <w:shd w:val="clear" w:color="000000" w:fill="FFFFFF"/>
            <w:vAlign w:val="center"/>
            <w:hideMark/>
          </w:tcPr>
          <w:p w14:paraId="370974C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59 800,00</w:t>
            </w:r>
          </w:p>
        </w:tc>
      </w:tr>
      <w:tr w:rsidR="004B17B3" w:rsidRPr="004B17B3" w14:paraId="7B9A1FC6" w14:textId="77777777" w:rsidTr="004B17B3">
        <w:trPr>
          <w:trHeight w:val="1956"/>
        </w:trPr>
        <w:tc>
          <w:tcPr>
            <w:tcW w:w="870" w:type="pct"/>
            <w:vMerge/>
            <w:tcBorders>
              <w:top w:val="nil"/>
              <w:left w:val="single" w:sz="8" w:space="0" w:color="auto"/>
              <w:bottom w:val="single" w:sz="8" w:space="0" w:color="000000"/>
              <w:right w:val="single" w:sz="8" w:space="0" w:color="auto"/>
            </w:tcBorders>
            <w:vAlign w:val="center"/>
            <w:hideMark/>
          </w:tcPr>
          <w:p w14:paraId="3115D0C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2CF81A1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2B</w:t>
            </w:r>
          </w:p>
        </w:tc>
        <w:tc>
          <w:tcPr>
            <w:tcW w:w="1214" w:type="pct"/>
            <w:tcBorders>
              <w:top w:val="nil"/>
              <w:left w:val="nil"/>
              <w:bottom w:val="single" w:sz="8" w:space="0" w:color="auto"/>
              <w:right w:val="single" w:sz="8" w:space="0" w:color="auto"/>
            </w:tcBorders>
            <w:shd w:val="clear" w:color="auto" w:fill="auto"/>
            <w:vAlign w:val="center"/>
            <w:hideMark/>
          </w:tcPr>
          <w:p w14:paraId="450D027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Улесняване на навлизането на земеделски стопани с подходяща квалификация в селскостопанския сектор, и по-специално приемствеността между поколенията;</w:t>
            </w:r>
          </w:p>
        </w:tc>
        <w:tc>
          <w:tcPr>
            <w:tcW w:w="407" w:type="pct"/>
            <w:tcBorders>
              <w:top w:val="nil"/>
              <w:left w:val="nil"/>
              <w:bottom w:val="single" w:sz="8" w:space="0" w:color="auto"/>
              <w:right w:val="single" w:sz="8" w:space="0" w:color="auto"/>
            </w:tcBorders>
            <w:shd w:val="clear" w:color="000000" w:fill="FFFFFF"/>
            <w:vAlign w:val="center"/>
            <w:hideMark/>
          </w:tcPr>
          <w:p w14:paraId="1F2449D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4E326F1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FDD7E7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6F4A117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50" w:type="pct"/>
            <w:tcBorders>
              <w:top w:val="nil"/>
              <w:left w:val="nil"/>
              <w:bottom w:val="single" w:sz="8" w:space="0" w:color="auto"/>
              <w:right w:val="single" w:sz="8" w:space="0" w:color="auto"/>
            </w:tcBorders>
            <w:shd w:val="clear" w:color="000000" w:fill="FFFFFF"/>
            <w:vAlign w:val="center"/>
            <w:hideMark/>
          </w:tcPr>
          <w:p w14:paraId="078C177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c>
          <w:tcPr>
            <w:tcW w:w="450" w:type="pct"/>
            <w:tcBorders>
              <w:top w:val="nil"/>
              <w:left w:val="nil"/>
              <w:bottom w:val="single" w:sz="8" w:space="0" w:color="auto"/>
              <w:right w:val="single" w:sz="8" w:space="0" w:color="auto"/>
            </w:tcBorders>
            <w:shd w:val="clear" w:color="000000" w:fill="FFFFFF"/>
            <w:vAlign w:val="center"/>
            <w:hideMark/>
          </w:tcPr>
          <w:p w14:paraId="246CC3A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0,00</w:t>
            </w:r>
          </w:p>
        </w:tc>
      </w:tr>
      <w:tr w:rsidR="004B17B3" w:rsidRPr="004B17B3" w14:paraId="54F71DB8" w14:textId="77777777" w:rsidTr="004B17B3">
        <w:trPr>
          <w:trHeight w:val="3132"/>
        </w:trPr>
        <w:tc>
          <w:tcPr>
            <w:tcW w:w="870" w:type="pct"/>
            <w:vMerge w:val="restart"/>
            <w:tcBorders>
              <w:top w:val="nil"/>
              <w:left w:val="single" w:sz="8" w:space="0" w:color="auto"/>
              <w:bottom w:val="single" w:sz="8" w:space="0" w:color="000000"/>
              <w:right w:val="single" w:sz="8" w:space="0" w:color="auto"/>
            </w:tcBorders>
            <w:shd w:val="clear" w:color="auto" w:fill="auto"/>
            <w:vAlign w:val="center"/>
            <w:hideMark/>
          </w:tcPr>
          <w:p w14:paraId="62C1EDC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насърчаване на организацията на хранителната верига, включително преработката и предлагането на пазара на селскостопански </w:t>
            </w:r>
            <w:proofErr w:type="spellStart"/>
            <w:r w:rsidRPr="004B17B3">
              <w:rPr>
                <w:rFonts w:ascii="Calibri" w:eastAsia="Times New Roman" w:hAnsi="Calibri" w:cs="Calibri"/>
                <w:color w:val="000000"/>
                <w:sz w:val="18"/>
                <w:szCs w:val="18"/>
                <w:lang w:eastAsia="bg-BG"/>
              </w:rPr>
              <w:t>продукти,на</w:t>
            </w:r>
            <w:proofErr w:type="spellEnd"/>
            <w:r w:rsidRPr="004B17B3">
              <w:rPr>
                <w:rFonts w:ascii="Calibri" w:eastAsia="Times New Roman" w:hAnsi="Calibri" w:cs="Calibri"/>
                <w:color w:val="000000"/>
                <w:sz w:val="18"/>
                <w:szCs w:val="18"/>
                <w:lang w:eastAsia="bg-BG"/>
              </w:rPr>
              <w:t xml:space="preserve"> хуманното отношение към животните и управлението на риска в селското стопанство с акцент върху следните области:</w:t>
            </w:r>
          </w:p>
        </w:tc>
        <w:tc>
          <w:tcPr>
            <w:tcW w:w="344" w:type="pct"/>
            <w:tcBorders>
              <w:top w:val="nil"/>
              <w:left w:val="nil"/>
              <w:bottom w:val="single" w:sz="8" w:space="0" w:color="auto"/>
              <w:right w:val="single" w:sz="8" w:space="0" w:color="auto"/>
            </w:tcBorders>
            <w:shd w:val="clear" w:color="auto" w:fill="auto"/>
            <w:vAlign w:val="center"/>
            <w:hideMark/>
          </w:tcPr>
          <w:p w14:paraId="44CBFF6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3A</w:t>
            </w:r>
          </w:p>
        </w:tc>
        <w:tc>
          <w:tcPr>
            <w:tcW w:w="1214" w:type="pct"/>
            <w:tcBorders>
              <w:top w:val="nil"/>
              <w:left w:val="nil"/>
              <w:bottom w:val="single" w:sz="8" w:space="0" w:color="auto"/>
              <w:right w:val="single" w:sz="8" w:space="0" w:color="auto"/>
            </w:tcBorders>
            <w:shd w:val="clear" w:color="auto" w:fill="auto"/>
            <w:vAlign w:val="center"/>
            <w:hideMark/>
          </w:tcPr>
          <w:p w14:paraId="6112D66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tc>
        <w:tc>
          <w:tcPr>
            <w:tcW w:w="407" w:type="pct"/>
            <w:tcBorders>
              <w:top w:val="nil"/>
              <w:left w:val="nil"/>
              <w:bottom w:val="single" w:sz="8" w:space="0" w:color="auto"/>
              <w:right w:val="single" w:sz="8" w:space="0" w:color="auto"/>
            </w:tcBorders>
            <w:shd w:val="clear" w:color="000000" w:fill="FFFFFF"/>
            <w:vAlign w:val="center"/>
            <w:hideMark/>
          </w:tcPr>
          <w:p w14:paraId="2AB83D8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91C630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510F728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58A9C2C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03A1C09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6F66C74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4D487BB5" w14:textId="77777777" w:rsidTr="004B17B3">
        <w:trPr>
          <w:trHeight w:val="732"/>
        </w:trPr>
        <w:tc>
          <w:tcPr>
            <w:tcW w:w="870" w:type="pct"/>
            <w:vMerge/>
            <w:tcBorders>
              <w:top w:val="nil"/>
              <w:left w:val="single" w:sz="8" w:space="0" w:color="auto"/>
              <w:bottom w:val="single" w:sz="8" w:space="0" w:color="000000"/>
              <w:right w:val="single" w:sz="8" w:space="0" w:color="auto"/>
            </w:tcBorders>
            <w:vAlign w:val="center"/>
            <w:hideMark/>
          </w:tcPr>
          <w:p w14:paraId="273C07A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44FEED3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3B</w:t>
            </w:r>
          </w:p>
        </w:tc>
        <w:tc>
          <w:tcPr>
            <w:tcW w:w="1214" w:type="pct"/>
            <w:tcBorders>
              <w:top w:val="nil"/>
              <w:left w:val="nil"/>
              <w:bottom w:val="single" w:sz="8" w:space="0" w:color="auto"/>
              <w:right w:val="single" w:sz="8" w:space="0" w:color="auto"/>
            </w:tcBorders>
            <w:shd w:val="clear" w:color="auto" w:fill="auto"/>
            <w:vAlign w:val="center"/>
            <w:hideMark/>
          </w:tcPr>
          <w:p w14:paraId="02DEEC0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Подпомагане на превенцията и управлението на риска на стопанствата;</w:t>
            </w:r>
          </w:p>
        </w:tc>
        <w:tc>
          <w:tcPr>
            <w:tcW w:w="407" w:type="pct"/>
            <w:tcBorders>
              <w:top w:val="nil"/>
              <w:left w:val="nil"/>
              <w:bottom w:val="single" w:sz="8" w:space="0" w:color="auto"/>
              <w:right w:val="single" w:sz="8" w:space="0" w:color="auto"/>
            </w:tcBorders>
            <w:shd w:val="clear" w:color="000000" w:fill="FFFFFF"/>
            <w:vAlign w:val="center"/>
            <w:hideMark/>
          </w:tcPr>
          <w:p w14:paraId="3D11F0A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44B342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041BBC9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371DD3C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0E524F9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06C4F71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0DAB489A" w14:textId="77777777" w:rsidTr="004B17B3">
        <w:trPr>
          <w:trHeight w:val="2172"/>
        </w:trPr>
        <w:tc>
          <w:tcPr>
            <w:tcW w:w="870" w:type="pct"/>
            <w:vMerge w:val="restart"/>
            <w:tcBorders>
              <w:top w:val="nil"/>
              <w:left w:val="single" w:sz="8" w:space="0" w:color="auto"/>
              <w:bottom w:val="single" w:sz="8" w:space="0" w:color="000000"/>
              <w:right w:val="single" w:sz="8" w:space="0" w:color="auto"/>
            </w:tcBorders>
            <w:shd w:val="clear" w:color="auto" w:fill="auto"/>
            <w:vAlign w:val="center"/>
            <w:hideMark/>
          </w:tcPr>
          <w:p w14:paraId="70BEB1B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свързани със селското и горското стопанство, с акцент върху следните области:</w:t>
            </w:r>
          </w:p>
        </w:tc>
        <w:tc>
          <w:tcPr>
            <w:tcW w:w="344" w:type="pct"/>
            <w:tcBorders>
              <w:top w:val="nil"/>
              <w:left w:val="nil"/>
              <w:bottom w:val="single" w:sz="8" w:space="0" w:color="auto"/>
              <w:right w:val="single" w:sz="8" w:space="0" w:color="auto"/>
            </w:tcBorders>
            <w:shd w:val="clear" w:color="auto" w:fill="auto"/>
            <w:vAlign w:val="center"/>
            <w:hideMark/>
          </w:tcPr>
          <w:p w14:paraId="5EB5511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4A</w:t>
            </w:r>
          </w:p>
        </w:tc>
        <w:tc>
          <w:tcPr>
            <w:tcW w:w="1214" w:type="pct"/>
            <w:tcBorders>
              <w:top w:val="nil"/>
              <w:left w:val="nil"/>
              <w:bottom w:val="single" w:sz="8" w:space="0" w:color="auto"/>
              <w:right w:val="single" w:sz="8" w:space="0" w:color="auto"/>
            </w:tcBorders>
            <w:shd w:val="clear" w:color="auto" w:fill="auto"/>
            <w:vAlign w:val="center"/>
            <w:hideMark/>
          </w:tcPr>
          <w:p w14:paraId="6CF59AE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на европейските ландшафти;</w:t>
            </w:r>
          </w:p>
        </w:tc>
        <w:tc>
          <w:tcPr>
            <w:tcW w:w="407" w:type="pct"/>
            <w:tcBorders>
              <w:top w:val="nil"/>
              <w:left w:val="nil"/>
              <w:bottom w:val="single" w:sz="8" w:space="0" w:color="auto"/>
              <w:right w:val="single" w:sz="8" w:space="0" w:color="auto"/>
            </w:tcBorders>
            <w:shd w:val="clear" w:color="000000" w:fill="FFFFFF"/>
            <w:vAlign w:val="center"/>
            <w:hideMark/>
          </w:tcPr>
          <w:p w14:paraId="25437F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07" w:type="pct"/>
            <w:tcBorders>
              <w:top w:val="nil"/>
              <w:left w:val="nil"/>
              <w:bottom w:val="single" w:sz="8" w:space="0" w:color="auto"/>
              <w:right w:val="single" w:sz="8" w:space="0" w:color="auto"/>
            </w:tcBorders>
            <w:shd w:val="clear" w:color="000000" w:fill="FFFFFF"/>
            <w:vAlign w:val="center"/>
            <w:hideMark/>
          </w:tcPr>
          <w:p w14:paraId="2977BD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407" w:type="pct"/>
            <w:tcBorders>
              <w:top w:val="nil"/>
              <w:left w:val="nil"/>
              <w:bottom w:val="single" w:sz="8" w:space="0" w:color="auto"/>
              <w:right w:val="single" w:sz="8" w:space="0" w:color="auto"/>
            </w:tcBorders>
            <w:shd w:val="clear" w:color="000000" w:fill="FFFFFF"/>
            <w:vAlign w:val="center"/>
            <w:hideMark/>
          </w:tcPr>
          <w:p w14:paraId="71BF4C0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52D565B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445900,18</w:t>
            </w:r>
          </w:p>
        </w:tc>
        <w:tc>
          <w:tcPr>
            <w:tcW w:w="450" w:type="pct"/>
            <w:tcBorders>
              <w:top w:val="nil"/>
              <w:left w:val="nil"/>
              <w:bottom w:val="single" w:sz="8" w:space="0" w:color="auto"/>
              <w:right w:val="single" w:sz="8" w:space="0" w:color="auto"/>
            </w:tcBorders>
            <w:shd w:val="clear" w:color="000000" w:fill="FFFFFF"/>
            <w:vAlign w:val="center"/>
            <w:hideMark/>
          </w:tcPr>
          <w:p w14:paraId="5FABF2F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445900,18</w:t>
            </w:r>
          </w:p>
        </w:tc>
        <w:tc>
          <w:tcPr>
            <w:tcW w:w="450" w:type="pct"/>
            <w:tcBorders>
              <w:top w:val="nil"/>
              <w:left w:val="nil"/>
              <w:bottom w:val="single" w:sz="8" w:space="0" w:color="auto"/>
              <w:right w:val="single" w:sz="8" w:space="0" w:color="auto"/>
            </w:tcBorders>
            <w:shd w:val="clear" w:color="000000" w:fill="FFFFFF"/>
            <w:vAlign w:val="center"/>
            <w:hideMark/>
          </w:tcPr>
          <w:p w14:paraId="62951DF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006A2D98" w14:textId="77777777" w:rsidTr="004B17B3">
        <w:trPr>
          <w:trHeight w:val="972"/>
        </w:trPr>
        <w:tc>
          <w:tcPr>
            <w:tcW w:w="870" w:type="pct"/>
            <w:vMerge/>
            <w:tcBorders>
              <w:top w:val="nil"/>
              <w:left w:val="single" w:sz="8" w:space="0" w:color="auto"/>
              <w:bottom w:val="single" w:sz="8" w:space="0" w:color="000000"/>
              <w:right w:val="single" w:sz="8" w:space="0" w:color="auto"/>
            </w:tcBorders>
            <w:vAlign w:val="center"/>
            <w:hideMark/>
          </w:tcPr>
          <w:p w14:paraId="7F0CF47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2F0A6B3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4B</w:t>
            </w:r>
          </w:p>
        </w:tc>
        <w:tc>
          <w:tcPr>
            <w:tcW w:w="1214" w:type="pct"/>
            <w:tcBorders>
              <w:top w:val="nil"/>
              <w:left w:val="nil"/>
              <w:bottom w:val="single" w:sz="8" w:space="0" w:color="auto"/>
              <w:right w:val="single" w:sz="8" w:space="0" w:color="auto"/>
            </w:tcBorders>
            <w:shd w:val="clear" w:color="auto" w:fill="auto"/>
            <w:vAlign w:val="center"/>
            <w:hideMark/>
          </w:tcPr>
          <w:p w14:paraId="3DC0FB6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управлението на водите, включително управлението на торовете и пестицидите;</w:t>
            </w:r>
          </w:p>
        </w:tc>
        <w:tc>
          <w:tcPr>
            <w:tcW w:w="407" w:type="pct"/>
            <w:tcBorders>
              <w:top w:val="nil"/>
              <w:left w:val="nil"/>
              <w:bottom w:val="single" w:sz="8" w:space="0" w:color="auto"/>
              <w:right w:val="single" w:sz="8" w:space="0" w:color="auto"/>
            </w:tcBorders>
            <w:shd w:val="clear" w:color="000000" w:fill="FFFFFF"/>
            <w:vAlign w:val="center"/>
            <w:hideMark/>
          </w:tcPr>
          <w:p w14:paraId="2F7A262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C17017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19A0BEE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6C94BA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336869C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7AE2FB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E208996" w14:textId="77777777" w:rsidTr="004B17B3">
        <w:trPr>
          <w:trHeight w:val="732"/>
        </w:trPr>
        <w:tc>
          <w:tcPr>
            <w:tcW w:w="870" w:type="pct"/>
            <w:vMerge/>
            <w:tcBorders>
              <w:top w:val="nil"/>
              <w:left w:val="single" w:sz="8" w:space="0" w:color="auto"/>
              <w:bottom w:val="single" w:sz="8" w:space="0" w:color="000000"/>
              <w:right w:val="single" w:sz="8" w:space="0" w:color="auto"/>
            </w:tcBorders>
            <w:vAlign w:val="center"/>
            <w:hideMark/>
          </w:tcPr>
          <w:p w14:paraId="0463E21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06E50C8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4C</w:t>
            </w:r>
          </w:p>
        </w:tc>
        <w:tc>
          <w:tcPr>
            <w:tcW w:w="1214" w:type="pct"/>
            <w:tcBorders>
              <w:top w:val="nil"/>
              <w:left w:val="nil"/>
              <w:bottom w:val="single" w:sz="8" w:space="0" w:color="auto"/>
              <w:right w:val="single" w:sz="8" w:space="0" w:color="auto"/>
            </w:tcBorders>
            <w:shd w:val="clear" w:color="auto" w:fill="auto"/>
            <w:vAlign w:val="center"/>
            <w:hideMark/>
          </w:tcPr>
          <w:p w14:paraId="1C1DA42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Предотвратяване на ерозията на почвите и подобряване на управлението им;</w:t>
            </w:r>
          </w:p>
        </w:tc>
        <w:tc>
          <w:tcPr>
            <w:tcW w:w="407" w:type="pct"/>
            <w:tcBorders>
              <w:top w:val="nil"/>
              <w:left w:val="nil"/>
              <w:bottom w:val="single" w:sz="8" w:space="0" w:color="auto"/>
              <w:right w:val="single" w:sz="8" w:space="0" w:color="auto"/>
            </w:tcBorders>
            <w:shd w:val="clear" w:color="000000" w:fill="FFFFFF"/>
            <w:vAlign w:val="center"/>
            <w:hideMark/>
          </w:tcPr>
          <w:p w14:paraId="382EA32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0368D7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7DE478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256AE78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1140E5A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01B7400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3CD689D1" w14:textId="77777777" w:rsidTr="004B17B3">
        <w:trPr>
          <w:trHeight w:val="732"/>
        </w:trPr>
        <w:tc>
          <w:tcPr>
            <w:tcW w:w="870" w:type="pct"/>
            <w:vMerge w:val="restart"/>
            <w:tcBorders>
              <w:top w:val="nil"/>
              <w:left w:val="single" w:sz="8" w:space="0" w:color="auto"/>
              <w:bottom w:val="single" w:sz="8" w:space="0" w:color="000000"/>
              <w:right w:val="single" w:sz="8" w:space="0" w:color="auto"/>
            </w:tcBorders>
            <w:shd w:val="clear" w:color="auto" w:fill="auto"/>
            <w:vAlign w:val="center"/>
            <w:hideMark/>
          </w:tcPr>
          <w:p w14:paraId="714B240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 с акцент върху следните области:</w:t>
            </w:r>
          </w:p>
        </w:tc>
        <w:tc>
          <w:tcPr>
            <w:tcW w:w="344" w:type="pct"/>
            <w:tcBorders>
              <w:top w:val="nil"/>
              <w:left w:val="nil"/>
              <w:bottom w:val="single" w:sz="8" w:space="0" w:color="auto"/>
              <w:right w:val="single" w:sz="8" w:space="0" w:color="auto"/>
            </w:tcBorders>
            <w:shd w:val="clear" w:color="auto" w:fill="auto"/>
            <w:vAlign w:val="center"/>
            <w:hideMark/>
          </w:tcPr>
          <w:p w14:paraId="6AB2C82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5A</w:t>
            </w:r>
          </w:p>
        </w:tc>
        <w:tc>
          <w:tcPr>
            <w:tcW w:w="1214" w:type="pct"/>
            <w:tcBorders>
              <w:top w:val="nil"/>
              <w:left w:val="nil"/>
              <w:bottom w:val="single" w:sz="8" w:space="0" w:color="auto"/>
              <w:right w:val="single" w:sz="8" w:space="0" w:color="auto"/>
            </w:tcBorders>
            <w:shd w:val="clear" w:color="auto" w:fill="auto"/>
            <w:vAlign w:val="center"/>
            <w:hideMark/>
          </w:tcPr>
          <w:p w14:paraId="67B4B03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Повишаване на ефективността при потреблението на вода в селското стопанство; </w:t>
            </w:r>
          </w:p>
        </w:tc>
        <w:tc>
          <w:tcPr>
            <w:tcW w:w="407" w:type="pct"/>
            <w:tcBorders>
              <w:top w:val="nil"/>
              <w:left w:val="nil"/>
              <w:bottom w:val="single" w:sz="8" w:space="0" w:color="auto"/>
              <w:right w:val="single" w:sz="8" w:space="0" w:color="auto"/>
            </w:tcBorders>
            <w:shd w:val="clear" w:color="000000" w:fill="FFFFFF"/>
            <w:vAlign w:val="center"/>
            <w:hideMark/>
          </w:tcPr>
          <w:p w14:paraId="19D9357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3CE4663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2131A22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08273E3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648986D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0B07947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BF39C48" w14:textId="77777777" w:rsidTr="004B17B3">
        <w:trPr>
          <w:trHeight w:val="972"/>
        </w:trPr>
        <w:tc>
          <w:tcPr>
            <w:tcW w:w="870" w:type="pct"/>
            <w:vMerge/>
            <w:tcBorders>
              <w:top w:val="nil"/>
              <w:left w:val="single" w:sz="8" w:space="0" w:color="auto"/>
              <w:bottom w:val="single" w:sz="8" w:space="0" w:color="000000"/>
              <w:right w:val="single" w:sz="8" w:space="0" w:color="auto"/>
            </w:tcBorders>
            <w:vAlign w:val="center"/>
            <w:hideMark/>
          </w:tcPr>
          <w:p w14:paraId="0D71FDC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69228A5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5B</w:t>
            </w:r>
          </w:p>
        </w:tc>
        <w:tc>
          <w:tcPr>
            <w:tcW w:w="1214" w:type="pct"/>
            <w:tcBorders>
              <w:top w:val="nil"/>
              <w:left w:val="nil"/>
              <w:bottom w:val="single" w:sz="8" w:space="0" w:color="auto"/>
              <w:right w:val="single" w:sz="8" w:space="0" w:color="auto"/>
            </w:tcBorders>
            <w:shd w:val="clear" w:color="auto" w:fill="auto"/>
            <w:vAlign w:val="center"/>
            <w:hideMark/>
          </w:tcPr>
          <w:p w14:paraId="6D2343B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Повишаване на ефективността при потреблението на енергия в селското стопанство и хранително-вкусовата промишленост; </w:t>
            </w:r>
          </w:p>
        </w:tc>
        <w:tc>
          <w:tcPr>
            <w:tcW w:w="407" w:type="pct"/>
            <w:tcBorders>
              <w:top w:val="nil"/>
              <w:left w:val="nil"/>
              <w:bottom w:val="single" w:sz="8" w:space="0" w:color="auto"/>
              <w:right w:val="single" w:sz="8" w:space="0" w:color="auto"/>
            </w:tcBorders>
            <w:shd w:val="clear" w:color="000000" w:fill="FFFFFF"/>
            <w:vAlign w:val="center"/>
            <w:hideMark/>
          </w:tcPr>
          <w:p w14:paraId="7CEA92B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4E0B1D1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1B6703F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5A1119E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5D1BFC6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15AEBF7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2925753D" w14:textId="77777777" w:rsidTr="004B17B3">
        <w:trPr>
          <w:trHeight w:val="1692"/>
        </w:trPr>
        <w:tc>
          <w:tcPr>
            <w:tcW w:w="870" w:type="pct"/>
            <w:vMerge/>
            <w:tcBorders>
              <w:top w:val="nil"/>
              <w:left w:val="single" w:sz="8" w:space="0" w:color="auto"/>
              <w:bottom w:val="single" w:sz="8" w:space="0" w:color="000000"/>
              <w:right w:val="single" w:sz="8" w:space="0" w:color="auto"/>
            </w:tcBorders>
            <w:vAlign w:val="center"/>
            <w:hideMark/>
          </w:tcPr>
          <w:p w14:paraId="7BBF598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76D9CB0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5C</w:t>
            </w:r>
          </w:p>
        </w:tc>
        <w:tc>
          <w:tcPr>
            <w:tcW w:w="1214" w:type="pct"/>
            <w:tcBorders>
              <w:top w:val="nil"/>
              <w:left w:val="nil"/>
              <w:bottom w:val="single" w:sz="8" w:space="0" w:color="auto"/>
              <w:right w:val="single" w:sz="8" w:space="0" w:color="auto"/>
            </w:tcBorders>
            <w:shd w:val="clear" w:color="auto" w:fill="auto"/>
            <w:vAlign w:val="center"/>
            <w:hideMark/>
          </w:tcPr>
          <w:p w14:paraId="1C4EE70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tc>
        <w:tc>
          <w:tcPr>
            <w:tcW w:w="407" w:type="pct"/>
            <w:tcBorders>
              <w:top w:val="nil"/>
              <w:left w:val="nil"/>
              <w:bottom w:val="single" w:sz="8" w:space="0" w:color="auto"/>
              <w:right w:val="single" w:sz="8" w:space="0" w:color="auto"/>
            </w:tcBorders>
            <w:shd w:val="clear" w:color="000000" w:fill="FFFFFF"/>
            <w:vAlign w:val="center"/>
            <w:hideMark/>
          </w:tcPr>
          <w:p w14:paraId="1A01811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46C0F8E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419E20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200109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62C8D22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D32990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16499894" w14:textId="77777777" w:rsidTr="004B17B3">
        <w:trPr>
          <w:trHeight w:val="732"/>
        </w:trPr>
        <w:tc>
          <w:tcPr>
            <w:tcW w:w="870" w:type="pct"/>
            <w:vMerge/>
            <w:tcBorders>
              <w:top w:val="nil"/>
              <w:left w:val="single" w:sz="8" w:space="0" w:color="auto"/>
              <w:bottom w:val="single" w:sz="8" w:space="0" w:color="000000"/>
              <w:right w:val="single" w:sz="8" w:space="0" w:color="auto"/>
            </w:tcBorders>
            <w:vAlign w:val="center"/>
            <w:hideMark/>
          </w:tcPr>
          <w:p w14:paraId="1D0F7AE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75E9DBC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5D</w:t>
            </w:r>
          </w:p>
        </w:tc>
        <w:tc>
          <w:tcPr>
            <w:tcW w:w="1214" w:type="pct"/>
            <w:tcBorders>
              <w:top w:val="nil"/>
              <w:left w:val="nil"/>
              <w:bottom w:val="single" w:sz="8" w:space="0" w:color="auto"/>
              <w:right w:val="single" w:sz="8" w:space="0" w:color="auto"/>
            </w:tcBorders>
            <w:shd w:val="clear" w:color="auto" w:fill="auto"/>
            <w:vAlign w:val="center"/>
            <w:hideMark/>
          </w:tcPr>
          <w:p w14:paraId="27A183E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на емисиите на парникови газове и амоняк от селското стопанство;</w:t>
            </w:r>
          </w:p>
        </w:tc>
        <w:tc>
          <w:tcPr>
            <w:tcW w:w="407" w:type="pct"/>
            <w:tcBorders>
              <w:top w:val="nil"/>
              <w:left w:val="nil"/>
              <w:bottom w:val="single" w:sz="8" w:space="0" w:color="auto"/>
              <w:right w:val="single" w:sz="8" w:space="0" w:color="auto"/>
            </w:tcBorders>
            <w:shd w:val="clear" w:color="000000" w:fill="FFFFFF"/>
            <w:vAlign w:val="center"/>
            <w:hideMark/>
          </w:tcPr>
          <w:p w14:paraId="7A4D7B9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098B782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468CFC1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29AF86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DD6F4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A616AC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6D34B2C5" w14:textId="77777777" w:rsidTr="004B17B3">
        <w:trPr>
          <w:trHeight w:val="972"/>
        </w:trPr>
        <w:tc>
          <w:tcPr>
            <w:tcW w:w="870" w:type="pct"/>
            <w:vMerge/>
            <w:tcBorders>
              <w:top w:val="nil"/>
              <w:left w:val="single" w:sz="8" w:space="0" w:color="auto"/>
              <w:bottom w:val="single" w:sz="8" w:space="0" w:color="000000"/>
              <w:right w:val="single" w:sz="8" w:space="0" w:color="auto"/>
            </w:tcBorders>
            <w:vAlign w:val="center"/>
            <w:hideMark/>
          </w:tcPr>
          <w:p w14:paraId="206F222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627E41C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5E</w:t>
            </w:r>
          </w:p>
        </w:tc>
        <w:tc>
          <w:tcPr>
            <w:tcW w:w="1214" w:type="pct"/>
            <w:tcBorders>
              <w:top w:val="nil"/>
              <w:left w:val="nil"/>
              <w:bottom w:val="single" w:sz="8" w:space="0" w:color="auto"/>
              <w:right w:val="single" w:sz="8" w:space="0" w:color="auto"/>
            </w:tcBorders>
            <w:shd w:val="clear" w:color="auto" w:fill="auto"/>
            <w:vAlign w:val="center"/>
            <w:hideMark/>
          </w:tcPr>
          <w:p w14:paraId="20AF5D8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на съхраняването и поглъщането на въглерода в сектора на селското и горското стопанство;</w:t>
            </w:r>
          </w:p>
        </w:tc>
        <w:tc>
          <w:tcPr>
            <w:tcW w:w="407" w:type="pct"/>
            <w:tcBorders>
              <w:top w:val="nil"/>
              <w:left w:val="nil"/>
              <w:bottom w:val="single" w:sz="8" w:space="0" w:color="auto"/>
              <w:right w:val="single" w:sz="8" w:space="0" w:color="auto"/>
            </w:tcBorders>
            <w:shd w:val="clear" w:color="000000" w:fill="FFFFFF"/>
            <w:vAlign w:val="center"/>
            <w:hideMark/>
          </w:tcPr>
          <w:p w14:paraId="02A471F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79B3F939"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086CF54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570A48A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0933BA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6B63C2C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1D41B31C" w14:textId="77777777" w:rsidTr="004B17B3">
        <w:trPr>
          <w:trHeight w:val="972"/>
        </w:trPr>
        <w:tc>
          <w:tcPr>
            <w:tcW w:w="870" w:type="pct"/>
            <w:vMerge w:val="restart"/>
            <w:tcBorders>
              <w:top w:val="nil"/>
              <w:left w:val="single" w:sz="8" w:space="0" w:color="auto"/>
              <w:bottom w:val="single" w:sz="8" w:space="0" w:color="000000"/>
              <w:right w:val="single" w:sz="8" w:space="0" w:color="auto"/>
            </w:tcBorders>
            <w:shd w:val="clear" w:color="auto" w:fill="auto"/>
            <w:vAlign w:val="center"/>
            <w:hideMark/>
          </w:tcPr>
          <w:p w14:paraId="19BB254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социалното приобщаване, намаляването на бедността и икономическото развитие в селските райони, с акцент върху следните области:</w:t>
            </w:r>
          </w:p>
        </w:tc>
        <w:tc>
          <w:tcPr>
            <w:tcW w:w="344" w:type="pct"/>
            <w:tcBorders>
              <w:top w:val="nil"/>
              <w:left w:val="nil"/>
              <w:bottom w:val="single" w:sz="8" w:space="0" w:color="auto"/>
              <w:right w:val="single" w:sz="8" w:space="0" w:color="auto"/>
            </w:tcBorders>
            <w:shd w:val="clear" w:color="auto" w:fill="auto"/>
            <w:vAlign w:val="center"/>
            <w:hideMark/>
          </w:tcPr>
          <w:p w14:paraId="3B91FC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6A</w:t>
            </w:r>
          </w:p>
        </w:tc>
        <w:tc>
          <w:tcPr>
            <w:tcW w:w="1214" w:type="pct"/>
            <w:tcBorders>
              <w:top w:val="nil"/>
              <w:left w:val="nil"/>
              <w:bottom w:val="single" w:sz="8" w:space="0" w:color="auto"/>
              <w:right w:val="single" w:sz="8" w:space="0" w:color="auto"/>
            </w:tcBorders>
            <w:shd w:val="clear" w:color="auto" w:fill="auto"/>
            <w:vAlign w:val="center"/>
            <w:hideMark/>
          </w:tcPr>
          <w:p w14:paraId="6A8D76B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Улесняване на разнообразяването, създаването и развитието на малки предприятия, както и разкриването на работни места;</w:t>
            </w:r>
          </w:p>
        </w:tc>
        <w:tc>
          <w:tcPr>
            <w:tcW w:w="407" w:type="pct"/>
            <w:tcBorders>
              <w:top w:val="nil"/>
              <w:left w:val="nil"/>
              <w:bottom w:val="single" w:sz="8" w:space="0" w:color="auto"/>
              <w:right w:val="single" w:sz="8" w:space="0" w:color="auto"/>
            </w:tcBorders>
            <w:shd w:val="clear" w:color="000000" w:fill="FFFFFF"/>
            <w:vAlign w:val="center"/>
            <w:hideMark/>
          </w:tcPr>
          <w:p w14:paraId="50109FF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407" w:type="pct"/>
            <w:tcBorders>
              <w:top w:val="nil"/>
              <w:left w:val="nil"/>
              <w:bottom w:val="single" w:sz="8" w:space="0" w:color="auto"/>
              <w:right w:val="single" w:sz="8" w:space="0" w:color="auto"/>
            </w:tcBorders>
            <w:shd w:val="clear" w:color="000000" w:fill="FFFFFF"/>
            <w:vAlign w:val="center"/>
            <w:hideMark/>
          </w:tcPr>
          <w:p w14:paraId="28D51A1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407" w:type="pct"/>
            <w:tcBorders>
              <w:top w:val="nil"/>
              <w:left w:val="nil"/>
              <w:bottom w:val="single" w:sz="8" w:space="0" w:color="auto"/>
              <w:right w:val="single" w:sz="8" w:space="0" w:color="auto"/>
            </w:tcBorders>
            <w:shd w:val="clear" w:color="000000" w:fill="FFFFFF"/>
            <w:vAlign w:val="center"/>
            <w:hideMark/>
          </w:tcPr>
          <w:p w14:paraId="12561AD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8</w:t>
            </w:r>
          </w:p>
        </w:tc>
        <w:tc>
          <w:tcPr>
            <w:tcW w:w="450" w:type="pct"/>
            <w:tcBorders>
              <w:top w:val="nil"/>
              <w:left w:val="nil"/>
              <w:bottom w:val="single" w:sz="8" w:space="0" w:color="auto"/>
              <w:right w:val="single" w:sz="8" w:space="0" w:color="auto"/>
            </w:tcBorders>
            <w:shd w:val="clear" w:color="000000" w:fill="FFFFFF"/>
            <w:vAlign w:val="center"/>
            <w:hideMark/>
          </w:tcPr>
          <w:p w14:paraId="0C50EF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450" w:type="pct"/>
            <w:tcBorders>
              <w:top w:val="nil"/>
              <w:left w:val="nil"/>
              <w:bottom w:val="single" w:sz="8" w:space="0" w:color="auto"/>
              <w:right w:val="single" w:sz="8" w:space="0" w:color="auto"/>
            </w:tcBorders>
            <w:shd w:val="clear" w:color="000000" w:fill="FFFFFF"/>
            <w:vAlign w:val="center"/>
            <w:hideMark/>
          </w:tcPr>
          <w:p w14:paraId="180B127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1 955 500,37</w:t>
            </w:r>
          </w:p>
        </w:tc>
        <w:tc>
          <w:tcPr>
            <w:tcW w:w="450" w:type="pct"/>
            <w:tcBorders>
              <w:top w:val="nil"/>
              <w:left w:val="nil"/>
              <w:bottom w:val="single" w:sz="8" w:space="0" w:color="auto"/>
              <w:right w:val="single" w:sz="8" w:space="0" w:color="auto"/>
            </w:tcBorders>
            <w:shd w:val="clear" w:color="000000" w:fill="FFFFFF"/>
            <w:vAlign w:val="center"/>
            <w:hideMark/>
          </w:tcPr>
          <w:p w14:paraId="7BD108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1 945 404,32</w:t>
            </w:r>
          </w:p>
        </w:tc>
      </w:tr>
      <w:tr w:rsidR="004B17B3" w:rsidRPr="004B17B3" w14:paraId="25C9503D" w14:textId="77777777" w:rsidTr="004B17B3">
        <w:trPr>
          <w:trHeight w:val="492"/>
        </w:trPr>
        <w:tc>
          <w:tcPr>
            <w:tcW w:w="870" w:type="pct"/>
            <w:vMerge/>
            <w:tcBorders>
              <w:top w:val="nil"/>
              <w:left w:val="single" w:sz="8" w:space="0" w:color="auto"/>
              <w:bottom w:val="single" w:sz="8" w:space="0" w:color="000000"/>
              <w:right w:val="single" w:sz="8" w:space="0" w:color="auto"/>
            </w:tcBorders>
            <w:vAlign w:val="center"/>
            <w:hideMark/>
          </w:tcPr>
          <w:p w14:paraId="7C81015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7C1CCA4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6B</w:t>
            </w:r>
          </w:p>
        </w:tc>
        <w:tc>
          <w:tcPr>
            <w:tcW w:w="1214" w:type="pct"/>
            <w:tcBorders>
              <w:top w:val="nil"/>
              <w:left w:val="nil"/>
              <w:bottom w:val="single" w:sz="8" w:space="0" w:color="auto"/>
              <w:right w:val="single" w:sz="8" w:space="0" w:color="auto"/>
            </w:tcBorders>
            <w:shd w:val="clear" w:color="auto" w:fill="auto"/>
            <w:vAlign w:val="center"/>
            <w:hideMark/>
          </w:tcPr>
          <w:p w14:paraId="7789132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Стимулиране на местното развитие в селските райони; </w:t>
            </w:r>
          </w:p>
        </w:tc>
        <w:tc>
          <w:tcPr>
            <w:tcW w:w="407" w:type="pct"/>
            <w:tcBorders>
              <w:top w:val="nil"/>
              <w:left w:val="nil"/>
              <w:bottom w:val="single" w:sz="8" w:space="0" w:color="auto"/>
              <w:right w:val="single" w:sz="8" w:space="0" w:color="auto"/>
            </w:tcBorders>
            <w:shd w:val="clear" w:color="000000" w:fill="FFFFFF"/>
            <w:vAlign w:val="center"/>
            <w:hideMark/>
          </w:tcPr>
          <w:p w14:paraId="60B1C29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24</w:t>
            </w:r>
          </w:p>
        </w:tc>
        <w:tc>
          <w:tcPr>
            <w:tcW w:w="407" w:type="pct"/>
            <w:tcBorders>
              <w:top w:val="nil"/>
              <w:left w:val="nil"/>
              <w:bottom w:val="single" w:sz="8" w:space="0" w:color="auto"/>
              <w:right w:val="single" w:sz="8" w:space="0" w:color="auto"/>
            </w:tcBorders>
            <w:shd w:val="clear" w:color="000000" w:fill="FFFFFF"/>
            <w:vAlign w:val="center"/>
            <w:hideMark/>
          </w:tcPr>
          <w:p w14:paraId="1E8431C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24</w:t>
            </w:r>
          </w:p>
        </w:tc>
        <w:tc>
          <w:tcPr>
            <w:tcW w:w="407" w:type="pct"/>
            <w:tcBorders>
              <w:top w:val="nil"/>
              <w:left w:val="nil"/>
              <w:bottom w:val="single" w:sz="8" w:space="0" w:color="auto"/>
              <w:right w:val="single" w:sz="8" w:space="0" w:color="auto"/>
            </w:tcBorders>
            <w:shd w:val="clear" w:color="000000" w:fill="FFFFFF"/>
            <w:vAlign w:val="center"/>
            <w:hideMark/>
          </w:tcPr>
          <w:p w14:paraId="5076FF0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450" w:type="pct"/>
            <w:tcBorders>
              <w:top w:val="nil"/>
              <w:left w:val="nil"/>
              <w:bottom w:val="single" w:sz="8" w:space="0" w:color="auto"/>
              <w:right w:val="single" w:sz="8" w:space="0" w:color="auto"/>
            </w:tcBorders>
            <w:shd w:val="clear" w:color="000000" w:fill="FFFFFF"/>
            <w:vAlign w:val="center"/>
            <w:hideMark/>
          </w:tcPr>
          <w:p w14:paraId="002297E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2 503 987,58</w:t>
            </w:r>
          </w:p>
        </w:tc>
        <w:tc>
          <w:tcPr>
            <w:tcW w:w="450" w:type="pct"/>
            <w:tcBorders>
              <w:top w:val="nil"/>
              <w:left w:val="nil"/>
              <w:bottom w:val="single" w:sz="8" w:space="0" w:color="auto"/>
              <w:right w:val="single" w:sz="8" w:space="0" w:color="auto"/>
            </w:tcBorders>
            <w:shd w:val="clear" w:color="000000" w:fill="FFFFFF"/>
            <w:vAlign w:val="center"/>
            <w:hideMark/>
          </w:tcPr>
          <w:p w14:paraId="4A2AED2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2 503 897,58</w:t>
            </w:r>
          </w:p>
        </w:tc>
        <w:tc>
          <w:tcPr>
            <w:tcW w:w="450" w:type="pct"/>
            <w:tcBorders>
              <w:top w:val="nil"/>
              <w:left w:val="nil"/>
              <w:bottom w:val="single" w:sz="8" w:space="0" w:color="auto"/>
              <w:right w:val="single" w:sz="8" w:space="0" w:color="auto"/>
            </w:tcBorders>
            <w:shd w:val="clear" w:color="000000" w:fill="FFFFFF"/>
            <w:vAlign w:val="center"/>
            <w:hideMark/>
          </w:tcPr>
          <w:p w14:paraId="6BDA039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700 710,70</w:t>
            </w:r>
          </w:p>
        </w:tc>
      </w:tr>
      <w:tr w:rsidR="004B17B3" w:rsidRPr="004B17B3" w14:paraId="2CABC26A" w14:textId="77777777" w:rsidTr="004B17B3">
        <w:trPr>
          <w:trHeight w:val="1212"/>
        </w:trPr>
        <w:tc>
          <w:tcPr>
            <w:tcW w:w="870" w:type="pct"/>
            <w:vMerge/>
            <w:tcBorders>
              <w:top w:val="nil"/>
              <w:left w:val="single" w:sz="8" w:space="0" w:color="auto"/>
              <w:bottom w:val="single" w:sz="8" w:space="0" w:color="000000"/>
              <w:right w:val="single" w:sz="8" w:space="0" w:color="auto"/>
            </w:tcBorders>
            <w:vAlign w:val="center"/>
            <w:hideMark/>
          </w:tcPr>
          <w:p w14:paraId="3718029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44" w:type="pct"/>
            <w:tcBorders>
              <w:top w:val="nil"/>
              <w:left w:val="nil"/>
              <w:bottom w:val="single" w:sz="8" w:space="0" w:color="auto"/>
              <w:right w:val="single" w:sz="8" w:space="0" w:color="auto"/>
            </w:tcBorders>
            <w:shd w:val="clear" w:color="auto" w:fill="auto"/>
            <w:vAlign w:val="center"/>
            <w:hideMark/>
          </w:tcPr>
          <w:p w14:paraId="2F28FB55"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6C</w:t>
            </w:r>
          </w:p>
        </w:tc>
        <w:tc>
          <w:tcPr>
            <w:tcW w:w="1214" w:type="pct"/>
            <w:tcBorders>
              <w:top w:val="nil"/>
              <w:left w:val="nil"/>
              <w:bottom w:val="single" w:sz="8" w:space="0" w:color="auto"/>
              <w:right w:val="single" w:sz="8" w:space="0" w:color="auto"/>
            </w:tcBorders>
            <w:shd w:val="clear" w:color="auto" w:fill="auto"/>
            <w:vAlign w:val="center"/>
            <w:hideMark/>
          </w:tcPr>
          <w:p w14:paraId="523EAB7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достъпа до информационни и комуникационни технологии (ИКТ), използването и качеството им в селските райони;</w:t>
            </w:r>
          </w:p>
        </w:tc>
        <w:tc>
          <w:tcPr>
            <w:tcW w:w="407" w:type="pct"/>
            <w:tcBorders>
              <w:top w:val="nil"/>
              <w:left w:val="nil"/>
              <w:bottom w:val="single" w:sz="8" w:space="0" w:color="auto"/>
              <w:right w:val="single" w:sz="8" w:space="0" w:color="auto"/>
            </w:tcBorders>
            <w:shd w:val="clear" w:color="000000" w:fill="FFFFFF"/>
            <w:vAlign w:val="center"/>
            <w:hideMark/>
          </w:tcPr>
          <w:p w14:paraId="4945E2C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1919DC9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1031313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A3A4EC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39ECA71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6D3212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386C39AF" w14:textId="77777777" w:rsidTr="004B17B3">
        <w:trPr>
          <w:trHeight w:val="300"/>
        </w:trPr>
        <w:tc>
          <w:tcPr>
            <w:tcW w:w="870" w:type="pct"/>
            <w:tcBorders>
              <w:top w:val="nil"/>
              <w:left w:val="single" w:sz="8" w:space="0" w:color="auto"/>
              <w:bottom w:val="single" w:sz="8" w:space="0" w:color="auto"/>
              <w:right w:val="single" w:sz="8" w:space="0" w:color="auto"/>
            </w:tcBorders>
            <w:shd w:val="clear" w:color="auto" w:fill="auto"/>
            <w:vAlign w:val="center"/>
            <w:hideMark/>
          </w:tcPr>
          <w:p w14:paraId="544E2FE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c>
          <w:tcPr>
            <w:tcW w:w="344" w:type="pct"/>
            <w:tcBorders>
              <w:top w:val="nil"/>
              <w:left w:val="nil"/>
              <w:bottom w:val="single" w:sz="8" w:space="0" w:color="auto"/>
              <w:right w:val="single" w:sz="8" w:space="0" w:color="auto"/>
            </w:tcBorders>
            <w:shd w:val="clear" w:color="auto" w:fill="auto"/>
            <w:vAlign w:val="center"/>
            <w:hideMark/>
          </w:tcPr>
          <w:p w14:paraId="5690912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FA</w:t>
            </w:r>
          </w:p>
        </w:tc>
        <w:tc>
          <w:tcPr>
            <w:tcW w:w="1214" w:type="pct"/>
            <w:tcBorders>
              <w:top w:val="nil"/>
              <w:left w:val="nil"/>
              <w:bottom w:val="single" w:sz="8" w:space="0" w:color="auto"/>
              <w:right w:val="single" w:sz="8" w:space="0" w:color="auto"/>
            </w:tcBorders>
            <w:shd w:val="clear" w:color="auto" w:fill="auto"/>
            <w:vAlign w:val="center"/>
            <w:hideMark/>
          </w:tcPr>
          <w:p w14:paraId="031C5B2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Друга област </w:t>
            </w:r>
          </w:p>
        </w:tc>
        <w:tc>
          <w:tcPr>
            <w:tcW w:w="407" w:type="pct"/>
            <w:tcBorders>
              <w:top w:val="nil"/>
              <w:left w:val="nil"/>
              <w:bottom w:val="single" w:sz="8" w:space="0" w:color="auto"/>
              <w:right w:val="single" w:sz="8" w:space="0" w:color="auto"/>
            </w:tcBorders>
            <w:shd w:val="clear" w:color="000000" w:fill="FFFFFF"/>
            <w:vAlign w:val="center"/>
            <w:hideMark/>
          </w:tcPr>
          <w:p w14:paraId="71E1E1E6"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01A422A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07" w:type="pct"/>
            <w:tcBorders>
              <w:top w:val="nil"/>
              <w:left w:val="nil"/>
              <w:bottom w:val="single" w:sz="8" w:space="0" w:color="auto"/>
              <w:right w:val="single" w:sz="8" w:space="0" w:color="auto"/>
            </w:tcBorders>
            <w:shd w:val="clear" w:color="000000" w:fill="FFFFFF"/>
            <w:vAlign w:val="center"/>
            <w:hideMark/>
          </w:tcPr>
          <w:p w14:paraId="10D13E7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465591F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5BCD0A4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450" w:type="pct"/>
            <w:tcBorders>
              <w:top w:val="nil"/>
              <w:left w:val="nil"/>
              <w:bottom w:val="single" w:sz="8" w:space="0" w:color="auto"/>
              <w:right w:val="single" w:sz="8" w:space="0" w:color="auto"/>
            </w:tcBorders>
            <w:shd w:val="clear" w:color="000000" w:fill="FFFFFF"/>
            <w:vAlign w:val="center"/>
            <w:hideMark/>
          </w:tcPr>
          <w:p w14:paraId="640F423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bl>
    <w:p w14:paraId="5FCD9D77" w14:textId="77777777" w:rsidR="00FB1CFA" w:rsidRDefault="00FB1CFA">
      <w:pPr>
        <w:rPr>
          <w:b/>
          <w:i/>
          <w:sz w:val="18"/>
          <w:szCs w:val="18"/>
          <w:u w:val="single"/>
          <w:lang w:eastAsia="ar-SA"/>
        </w:rPr>
      </w:pPr>
      <w:r>
        <w:rPr>
          <w:b/>
          <w:i/>
          <w:sz w:val="18"/>
          <w:szCs w:val="18"/>
          <w:u w:val="single"/>
          <w:lang w:eastAsia="ar-SA"/>
        </w:rPr>
        <w:br w:type="page"/>
      </w:r>
    </w:p>
    <w:tbl>
      <w:tblPr>
        <w:tblW w:w="15180" w:type="dxa"/>
        <w:tblCellMar>
          <w:left w:w="70" w:type="dxa"/>
          <w:right w:w="70" w:type="dxa"/>
        </w:tblCellMar>
        <w:tblLook w:val="04A0" w:firstRow="1" w:lastRow="0" w:firstColumn="1" w:lastColumn="0" w:noHBand="0" w:noVBand="1"/>
      </w:tblPr>
      <w:tblGrid>
        <w:gridCol w:w="2420"/>
        <w:gridCol w:w="960"/>
        <w:gridCol w:w="2980"/>
        <w:gridCol w:w="960"/>
        <w:gridCol w:w="3620"/>
        <w:gridCol w:w="2240"/>
        <w:gridCol w:w="1000"/>
        <w:gridCol w:w="1000"/>
      </w:tblGrid>
      <w:tr w:rsidR="004B17B3" w:rsidRPr="004B17B3" w14:paraId="36DF62CF" w14:textId="77777777" w:rsidTr="004B17B3">
        <w:trPr>
          <w:trHeight w:val="300"/>
        </w:trPr>
        <w:tc>
          <w:tcPr>
            <w:tcW w:w="15180" w:type="dxa"/>
            <w:gridSpan w:val="8"/>
            <w:tcBorders>
              <w:top w:val="nil"/>
              <w:left w:val="nil"/>
              <w:bottom w:val="single" w:sz="8" w:space="0" w:color="auto"/>
              <w:right w:val="nil"/>
            </w:tcBorders>
            <w:shd w:val="clear" w:color="000000" w:fill="FFFFFF"/>
            <w:noWrap/>
            <w:vAlign w:val="center"/>
            <w:hideMark/>
          </w:tcPr>
          <w:p w14:paraId="672CA5BE" w14:textId="77777777" w:rsidR="004B17B3" w:rsidRPr="004B17B3" w:rsidRDefault="004B17B3" w:rsidP="004B17B3">
            <w:pPr>
              <w:spacing w:after="0" w:line="240" w:lineRule="auto"/>
              <w:rPr>
                <w:rFonts w:ascii="Calibri" w:eastAsia="Times New Roman" w:hAnsi="Calibri" w:cs="Calibri"/>
                <w:b/>
                <w:bCs/>
                <w:i/>
                <w:iCs/>
                <w:color w:val="000000"/>
                <w:sz w:val="18"/>
                <w:szCs w:val="18"/>
                <w:u w:val="single"/>
                <w:lang w:eastAsia="bg-BG"/>
              </w:rPr>
            </w:pPr>
            <w:r w:rsidRPr="004B17B3">
              <w:rPr>
                <w:rFonts w:ascii="Calibri" w:eastAsia="Times New Roman" w:hAnsi="Calibri" w:cs="Calibri"/>
                <w:b/>
                <w:bCs/>
                <w:i/>
                <w:iCs/>
                <w:color w:val="000000"/>
                <w:sz w:val="18"/>
                <w:szCs w:val="18"/>
                <w:u w:val="single"/>
                <w:lang w:eastAsia="bg-BG"/>
              </w:rPr>
              <w:lastRenderedPageBreak/>
              <w:t>Таблица 10: Приоритети на съюза за развитие на селските райони по мерки финансирани от ЕЗФРСР</w:t>
            </w:r>
          </w:p>
        </w:tc>
      </w:tr>
      <w:tr w:rsidR="004B17B3" w:rsidRPr="004B17B3" w14:paraId="2BFBEAC7" w14:textId="77777777" w:rsidTr="004B17B3">
        <w:trPr>
          <w:trHeight w:val="288"/>
        </w:trPr>
        <w:tc>
          <w:tcPr>
            <w:tcW w:w="242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2DE718C"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Мярка</w:t>
            </w:r>
          </w:p>
        </w:tc>
        <w:tc>
          <w:tcPr>
            <w:tcW w:w="394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1AB6D33D"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Приоритет</w:t>
            </w:r>
          </w:p>
        </w:tc>
        <w:tc>
          <w:tcPr>
            <w:tcW w:w="458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72D29AA8"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Област</w:t>
            </w:r>
          </w:p>
        </w:tc>
        <w:tc>
          <w:tcPr>
            <w:tcW w:w="22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484148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Индикатор</w:t>
            </w:r>
          </w:p>
        </w:tc>
        <w:tc>
          <w:tcPr>
            <w:tcW w:w="1000" w:type="dxa"/>
            <w:tcBorders>
              <w:top w:val="nil"/>
              <w:left w:val="nil"/>
              <w:bottom w:val="nil"/>
              <w:right w:val="single" w:sz="8" w:space="0" w:color="auto"/>
            </w:tcBorders>
            <w:shd w:val="clear" w:color="000000" w:fill="D9D9D9"/>
            <w:vAlign w:val="center"/>
            <w:hideMark/>
          </w:tcPr>
          <w:p w14:paraId="2A1404F7"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 xml:space="preserve">Брой/ </w:t>
            </w:r>
          </w:p>
        </w:tc>
        <w:tc>
          <w:tcPr>
            <w:tcW w:w="1000" w:type="dxa"/>
            <w:tcBorders>
              <w:top w:val="nil"/>
              <w:left w:val="nil"/>
              <w:bottom w:val="nil"/>
              <w:right w:val="single" w:sz="8" w:space="0" w:color="auto"/>
            </w:tcBorders>
            <w:shd w:val="clear" w:color="000000" w:fill="D9D9D9"/>
            <w:vAlign w:val="center"/>
            <w:hideMark/>
          </w:tcPr>
          <w:p w14:paraId="5D0F389E"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 xml:space="preserve">Брой/ </w:t>
            </w:r>
          </w:p>
        </w:tc>
      </w:tr>
      <w:tr w:rsidR="004B17B3" w:rsidRPr="004B17B3" w14:paraId="410C2DF0" w14:textId="77777777" w:rsidTr="004B17B3">
        <w:trPr>
          <w:trHeight w:val="288"/>
        </w:trPr>
        <w:tc>
          <w:tcPr>
            <w:tcW w:w="2420" w:type="dxa"/>
            <w:vMerge/>
            <w:tcBorders>
              <w:top w:val="nil"/>
              <w:left w:val="single" w:sz="8" w:space="0" w:color="auto"/>
              <w:bottom w:val="single" w:sz="8" w:space="0" w:color="000000"/>
              <w:right w:val="single" w:sz="8" w:space="0" w:color="auto"/>
            </w:tcBorders>
            <w:vAlign w:val="center"/>
            <w:hideMark/>
          </w:tcPr>
          <w:p w14:paraId="7A6AA4EA"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940" w:type="dxa"/>
            <w:gridSpan w:val="2"/>
            <w:vMerge/>
            <w:tcBorders>
              <w:top w:val="single" w:sz="8" w:space="0" w:color="auto"/>
              <w:left w:val="single" w:sz="8" w:space="0" w:color="auto"/>
              <w:bottom w:val="single" w:sz="8" w:space="0" w:color="000000"/>
              <w:right w:val="single" w:sz="8" w:space="0" w:color="000000"/>
            </w:tcBorders>
            <w:vAlign w:val="center"/>
            <w:hideMark/>
          </w:tcPr>
          <w:p w14:paraId="68458FEE"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4580" w:type="dxa"/>
            <w:gridSpan w:val="2"/>
            <w:vMerge/>
            <w:tcBorders>
              <w:top w:val="single" w:sz="8" w:space="0" w:color="auto"/>
              <w:left w:val="single" w:sz="8" w:space="0" w:color="auto"/>
              <w:bottom w:val="single" w:sz="8" w:space="0" w:color="000000"/>
              <w:right w:val="single" w:sz="8" w:space="0" w:color="000000"/>
            </w:tcBorders>
            <w:vAlign w:val="center"/>
            <w:hideMark/>
          </w:tcPr>
          <w:p w14:paraId="4FAF7F18"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2240" w:type="dxa"/>
            <w:vMerge/>
            <w:tcBorders>
              <w:top w:val="nil"/>
              <w:left w:val="single" w:sz="8" w:space="0" w:color="auto"/>
              <w:bottom w:val="single" w:sz="8" w:space="0" w:color="000000"/>
              <w:right w:val="single" w:sz="8" w:space="0" w:color="auto"/>
            </w:tcBorders>
            <w:vAlign w:val="center"/>
            <w:hideMark/>
          </w:tcPr>
          <w:p w14:paraId="1AAB8932"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1000" w:type="dxa"/>
            <w:tcBorders>
              <w:top w:val="nil"/>
              <w:left w:val="nil"/>
              <w:bottom w:val="nil"/>
              <w:right w:val="single" w:sz="8" w:space="0" w:color="auto"/>
            </w:tcBorders>
            <w:shd w:val="clear" w:color="000000" w:fill="D9D9D9"/>
            <w:vAlign w:val="center"/>
            <w:hideMark/>
          </w:tcPr>
          <w:p w14:paraId="41BB15F6"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Площ/</w:t>
            </w:r>
          </w:p>
        </w:tc>
        <w:tc>
          <w:tcPr>
            <w:tcW w:w="1000" w:type="dxa"/>
            <w:tcBorders>
              <w:top w:val="nil"/>
              <w:left w:val="nil"/>
              <w:bottom w:val="nil"/>
              <w:right w:val="single" w:sz="8" w:space="0" w:color="auto"/>
            </w:tcBorders>
            <w:shd w:val="clear" w:color="000000" w:fill="D9D9D9"/>
            <w:vAlign w:val="center"/>
            <w:hideMark/>
          </w:tcPr>
          <w:p w14:paraId="41464D31"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Площ/</w:t>
            </w:r>
          </w:p>
        </w:tc>
      </w:tr>
      <w:tr w:rsidR="004B17B3" w:rsidRPr="004B17B3" w14:paraId="713C79C5" w14:textId="77777777" w:rsidTr="004B17B3">
        <w:trPr>
          <w:trHeight w:val="1452"/>
        </w:trPr>
        <w:tc>
          <w:tcPr>
            <w:tcW w:w="2420" w:type="dxa"/>
            <w:vMerge/>
            <w:tcBorders>
              <w:top w:val="nil"/>
              <w:left w:val="single" w:sz="8" w:space="0" w:color="auto"/>
              <w:bottom w:val="single" w:sz="8" w:space="0" w:color="000000"/>
              <w:right w:val="single" w:sz="8" w:space="0" w:color="auto"/>
            </w:tcBorders>
            <w:vAlign w:val="center"/>
            <w:hideMark/>
          </w:tcPr>
          <w:p w14:paraId="0B4B2190"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3940" w:type="dxa"/>
            <w:gridSpan w:val="2"/>
            <w:vMerge/>
            <w:tcBorders>
              <w:top w:val="single" w:sz="8" w:space="0" w:color="auto"/>
              <w:left w:val="single" w:sz="8" w:space="0" w:color="auto"/>
              <w:bottom w:val="single" w:sz="8" w:space="0" w:color="000000"/>
              <w:right w:val="single" w:sz="8" w:space="0" w:color="000000"/>
            </w:tcBorders>
            <w:vAlign w:val="center"/>
            <w:hideMark/>
          </w:tcPr>
          <w:p w14:paraId="5C534ED4"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4580" w:type="dxa"/>
            <w:gridSpan w:val="2"/>
            <w:vMerge/>
            <w:tcBorders>
              <w:top w:val="single" w:sz="8" w:space="0" w:color="auto"/>
              <w:left w:val="single" w:sz="8" w:space="0" w:color="auto"/>
              <w:bottom w:val="single" w:sz="8" w:space="0" w:color="000000"/>
              <w:right w:val="single" w:sz="8" w:space="0" w:color="000000"/>
            </w:tcBorders>
            <w:vAlign w:val="center"/>
            <w:hideMark/>
          </w:tcPr>
          <w:p w14:paraId="0303F9BB"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2240" w:type="dxa"/>
            <w:vMerge/>
            <w:tcBorders>
              <w:top w:val="nil"/>
              <w:left w:val="single" w:sz="8" w:space="0" w:color="auto"/>
              <w:bottom w:val="single" w:sz="8" w:space="0" w:color="000000"/>
              <w:right w:val="single" w:sz="8" w:space="0" w:color="auto"/>
            </w:tcBorders>
            <w:vAlign w:val="center"/>
            <w:hideMark/>
          </w:tcPr>
          <w:p w14:paraId="4A901ED3" w14:textId="77777777" w:rsidR="004B17B3" w:rsidRPr="004B17B3" w:rsidRDefault="004B17B3" w:rsidP="004B17B3">
            <w:pPr>
              <w:spacing w:after="0" w:line="240" w:lineRule="auto"/>
              <w:rPr>
                <w:rFonts w:ascii="Calibri" w:eastAsia="Times New Roman" w:hAnsi="Calibri" w:cs="Calibri"/>
                <w:b/>
                <w:bCs/>
                <w:color w:val="000000"/>
                <w:sz w:val="18"/>
                <w:szCs w:val="18"/>
                <w:lang w:eastAsia="bg-BG"/>
              </w:rPr>
            </w:pPr>
          </w:p>
        </w:tc>
        <w:tc>
          <w:tcPr>
            <w:tcW w:w="1000" w:type="dxa"/>
            <w:tcBorders>
              <w:top w:val="nil"/>
              <w:left w:val="nil"/>
              <w:bottom w:val="single" w:sz="8" w:space="0" w:color="auto"/>
              <w:right w:val="single" w:sz="8" w:space="0" w:color="auto"/>
            </w:tcBorders>
            <w:shd w:val="clear" w:color="000000" w:fill="D9D9D9"/>
            <w:vAlign w:val="center"/>
            <w:hideMark/>
          </w:tcPr>
          <w:p w14:paraId="15FB5EB9"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Размер за проекти, одобрени от ДФЗ за периода на доклада</w:t>
            </w:r>
          </w:p>
        </w:tc>
        <w:tc>
          <w:tcPr>
            <w:tcW w:w="1000" w:type="dxa"/>
            <w:tcBorders>
              <w:top w:val="nil"/>
              <w:left w:val="nil"/>
              <w:bottom w:val="single" w:sz="8" w:space="0" w:color="auto"/>
              <w:right w:val="single" w:sz="8" w:space="0" w:color="auto"/>
            </w:tcBorders>
            <w:shd w:val="clear" w:color="000000" w:fill="D9D9D9"/>
            <w:vAlign w:val="center"/>
            <w:hideMark/>
          </w:tcPr>
          <w:p w14:paraId="676D900F" w14:textId="77777777" w:rsidR="004B17B3" w:rsidRPr="004B17B3" w:rsidRDefault="004B17B3" w:rsidP="004B17B3">
            <w:pPr>
              <w:spacing w:after="0" w:line="240" w:lineRule="auto"/>
              <w:jc w:val="center"/>
              <w:rPr>
                <w:rFonts w:ascii="Calibri" w:eastAsia="Times New Roman" w:hAnsi="Calibri" w:cs="Calibri"/>
                <w:b/>
                <w:bCs/>
                <w:color w:val="000000"/>
                <w:sz w:val="18"/>
                <w:szCs w:val="18"/>
                <w:lang w:eastAsia="bg-BG"/>
              </w:rPr>
            </w:pPr>
            <w:r w:rsidRPr="004B17B3">
              <w:rPr>
                <w:rFonts w:ascii="Calibri" w:eastAsia="Times New Roman" w:hAnsi="Calibri" w:cs="Calibri"/>
                <w:b/>
                <w:bCs/>
                <w:color w:val="000000"/>
                <w:sz w:val="18"/>
                <w:szCs w:val="18"/>
                <w:lang w:eastAsia="bg-BG"/>
              </w:rPr>
              <w:t>Размер за проекти, изплатени от ДФЗ за периода на доклада</w:t>
            </w:r>
          </w:p>
        </w:tc>
      </w:tr>
      <w:tr w:rsidR="004B17B3" w:rsidRPr="004B17B3" w14:paraId="35D2C03F" w14:textId="77777777" w:rsidTr="004B17B3">
        <w:trPr>
          <w:trHeight w:val="300"/>
        </w:trPr>
        <w:tc>
          <w:tcPr>
            <w:tcW w:w="2420" w:type="dxa"/>
            <w:tcBorders>
              <w:top w:val="nil"/>
              <w:left w:val="single" w:sz="8" w:space="0" w:color="auto"/>
              <w:bottom w:val="single" w:sz="8" w:space="0" w:color="auto"/>
              <w:right w:val="single" w:sz="8" w:space="0" w:color="auto"/>
            </w:tcBorders>
            <w:shd w:val="clear" w:color="auto" w:fill="auto"/>
            <w:vAlign w:val="center"/>
            <w:hideMark/>
          </w:tcPr>
          <w:p w14:paraId="3818711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960" w:type="dxa"/>
            <w:tcBorders>
              <w:top w:val="nil"/>
              <w:left w:val="nil"/>
              <w:bottom w:val="single" w:sz="8" w:space="0" w:color="auto"/>
              <w:right w:val="single" w:sz="8" w:space="0" w:color="auto"/>
            </w:tcBorders>
            <w:shd w:val="clear" w:color="auto" w:fill="auto"/>
            <w:vAlign w:val="center"/>
            <w:hideMark/>
          </w:tcPr>
          <w:p w14:paraId="1CB7DA1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w:t>
            </w:r>
          </w:p>
        </w:tc>
        <w:tc>
          <w:tcPr>
            <w:tcW w:w="2980" w:type="dxa"/>
            <w:tcBorders>
              <w:top w:val="nil"/>
              <w:left w:val="nil"/>
              <w:bottom w:val="single" w:sz="8" w:space="0" w:color="auto"/>
              <w:right w:val="single" w:sz="8" w:space="0" w:color="auto"/>
            </w:tcBorders>
            <w:shd w:val="clear" w:color="auto" w:fill="auto"/>
            <w:vAlign w:val="center"/>
            <w:hideMark/>
          </w:tcPr>
          <w:p w14:paraId="5435C66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w:t>
            </w:r>
          </w:p>
        </w:tc>
        <w:tc>
          <w:tcPr>
            <w:tcW w:w="960" w:type="dxa"/>
            <w:tcBorders>
              <w:top w:val="nil"/>
              <w:left w:val="nil"/>
              <w:bottom w:val="single" w:sz="8" w:space="0" w:color="auto"/>
              <w:right w:val="single" w:sz="8" w:space="0" w:color="auto"/>
            </w:tcBorders>
            <w:shd w:val="clear" w:color="auto" w:fill="auto"/>
            <w:vAlign w:val="center"/>
            <w:hideMark/>
          </w:tcPr>
          <w:p w14:paraId="2E08F31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w:t>
            </w:r>
          </w:p>
        </w:tc>
        <w:tc>
          <w:tcPr>
            <w:tcW w:w="3620" w:type="dxa"/>
            <w:tcBorders>
              <w:top w:val="nil"/>
              <w:left w:val="nil"/>
              <w:bottom w:val="single" w:sz="8" w:space="0" w:color="auto"/>
              <w:right w:val="single" w:sz="8" w:space="0" w:color="auto"/>
            </w:tcBorders>
            <w:shd w:val="clear" w:color="auto" w:fill="auto"/>
            <w:vAlign w:val="center"/>
            <w:hideMark/>
          </w:tcPr>
          <w:p w14:paraId="2861E65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w:t>
            </w:r>
          </w:p>
        </w:tc>
        <w:tc>
          <w:tcPr>
            <w:tcW w:w="2240" w:type="dxa"/>
            <w:tcBorders>
              <w:top w:val="nil"/>
              <w:left w:val="nil"/>
              <w:bottom w:val="single" w:sz="8" w:space="0" w:color="auto"/>
              <w:right w:val="single" w:sz="8" w:space="0" w:color="auto"/>
            </w:tcBorders>
            <w:shd w:val="clear" w:color="auto" w:fill="auto"/>
            <w:vAlign w:val="center"/>
            <w:hideMark/>
          </w:tcPr>
          <w:p w14:paraId="4ECE4131"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6</w:t>
            </w:r>
          </w:p>
        </w:tc>
        <w:tc>
          <w:tcPr>
            <w:tcW w:w="1000" w:type="dxa"/>
            <w:tcBorders>
              <w:top w:val="nil"/>
              <w:left w:val="nil"/>
              <w:bottom w:val="single" w:sz="8" w:space="0" w:color="auto"/>
              <w:right w:val="single" w:sz="8" w:space="0" w:color="auto"/>
            </w:tcBorders>
            <w:shd w:val="clear" w:color="auto" w:fill="auto"/>
            <w:vAlign w:val="center"/>
            <w:hideMark/>
          </w:tcPr>
          <w:p w14:paraId="59A7C75F"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7</w:t>
            </w:r>
          </w:p>
        </w:tc>
        <w:tc>
          <w:tcPr>
            <w:tcW w:w="1000" w:type="dxa"/>
            <w:tcBorders>
              <w:top w:val="nil"/>
              <w:left w:val="nil"/>
              <w:bottom w:val="single" w:sz="8" w:space="0" w:color="auto"/>
              <w:right w:val="single" w:sz="8" w:space="0" w:color="auto"/>
            </w:tcBorders>
            <w:shd w:val="clear" w:color="auto" w:fill="auto"/>
            <w:vAlign w:val="center"/>
            <w:hideMark/>
          </w:tcPr>
          <w:p w14:paraId="149867C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w:t>
            </w:r>
          </w:p>
        </w:tc>
      </w:tr>
      <w:tr w:rsidR="004B17B3" w:rsidRPr="004B17B3" w14:paraId="38650DBD" w14:textId="77777777" w:rsidTr="004B17B3">
        <w:trPr>
          <w:trHeight w:val="1692"/>
        </w:trPr>
        <w:tc>
          <w:tcPr>
            <w:tcW w:w="2420" w:type="dxa"/>
            <w:tcBorders>
              <w:top w:val="nil"/>
              <w:left w:val="single" w:sz="8" w:space="0" w:color="auto"/>
              <w:bottom w:val="single" w:sz="8" w:space="0" w:color="auto"/>
              <w:right w:val="single" w:sz="8" w:space="0" w:color="auto"/>
            </w:tcBorders>
            <w:shd w:val="clear" w:color="auto" w:fill="auto"/>
            <w:vAlign w:val="center"/>
            <w:hideMark/>
          </w:tcPr>
          <w:p w14:paraId="7126012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За мярката за сътрудничество (член 35 от Регламент (ЕС) № 1305/2013, където е приложимо</w:t>
            </w:r>
          </w:p>
        </w:tc>
        <w:tc>
          <w:tcPr>
            <w:tcW w:w="960" w:type="dxa"/>
            <w:tcBorders>
              <w:top w:val="nil"/>
              <w:left w:val="nil"/>
              <w:bottom w:val="single" w:sz="8" w:space="0" w:color="auto"/>
              <w:right w:val="single" w:sz="8" w:space="0" w:color="auto"/>
            </w:tcBorders>
            <w:shd w:val="clear" w:color="auto" w:fill="auto"/>
            <w:vAlign w:val="center"/>
            <w:hideMark/>
          </w:tcPr>
          <w:p w14:paraId="5A0663C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P1</w:t>
            </w:r>
          </w:p>
        </w:tc>
        <w:tc>
          <w:tcPr>
            <w:tcW w:w="2980" w:type="dxa"/>
            <w:tcBorders>
              <w:top w:val="nil"/>
              <w:left w:val="nil"/>
              <w:bottom w:val="single" w:sz="8" w:space="0" w:color="auto"/>
              <w:right w:val="single" w:sz="8" w:space="0" w:color="auto"/>
            </w:tcBorders>
            <w:shd w:val="clear" w:color="auto" w:fill="auto"/>
            <w:vAlign w:val="center"/>
            <w:hideMark/>
          </w:tcPr>
          <w:p w14:paraId="422F590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на трансфера на знания и иновациите в областта на селското и горското стопанство и селските райони</w:t>
            </w:r>
          </w:p>
        </w:tc>
        <w:tc>
          <w:tcPr>
            <w:tcW w:w="960" w:type="dxa"/>
            <w:tcBorders>
              <w:top w:val="nil"/>
              <w:left w:val="nil"/>
              <w:bottom w:val="single" w:sz="8" w:space="0" w:color="auto"/>
              <w:right w:val="single" w:sz="8" w:space="0" w:color="auto"/>
            </w:tcBorders>
            <w:shd w:val="clear" w:color="auto" w:fill="auto"/>
            <w:vAlign w:val="center"/>
            <w:hideMark/>
          </w:tcPr>
          <w:p w14:paraId="2D78670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1B</w:t>
            </w:r>
          </w:p>
        </w:tc>
        <w:tc>
          <w:tcPr>
            <w:tcW w:w="3620" w:type="dxa"/>
            <w:tcBorders>
              <w:top w:val="nil"/>
              <w:left w:val="nil"/>
              <w:bottom w:val="single" w:sz="8" w:space="0" w:color="auto"/>
              <w:right w:val="single" w:sz="8" w:space="0" w:color="auto"/>
            </w:tcBorders>
            <w:shd w:val="clear" w:color="auto" w:fill="auto"/>
            <w:vAlign w:val="center"/>
            <w:hideMark/>
          </w:tcPr>
          <w:p w14:paraId="7F150B1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управление и екологичните показатели </w:t>
            </w:r>
          </w:p>
        </w:tc>
        <w:tc>
          <w:tcPr>
            <w:tcW w:w="2240" w:type="dxa"/>
            <w:tcBorders>
              <w:top w:val="nil"/>
              <w:left w:val="nil"/>
              <w:bottom w:val="single" w:sz="8" w:space="0" w:color="auto"/>
              <w:right w:val="single" w:sz="8" w:space="0" w:color="auto"/>
            </w:tcBorders>
            <w:shd w:val="clear" w:color="auto" w:fill="auto"/>
            <w:vAlign w:val="center"/>
            <w:hideMark/>
          </w:tcPr>
          <w:p w14:paraId="6557A79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Проекти за сътрудничество по мярката за сътрудничество (член 35 от Регламент (ЕС) № 1305/2013</w:t>
            </w:r>
          </w:p>
        </w:tc>
        <w:tc>
          <w:tcPr>
            <w:tcW w:w="1000" w:type="dxa"/>
            <w:tcBorders>
              <w:top w:val="nil"/>
              <w:left w:val="nil"/>
              <w:bottom w:val="single" w:sz="8" w:space="0" w:color="auto"/>
              <w:right w:val="single" w:sz="8" w:space="0" w:color="auto"/>
            </w:tcBorders>
            <w:shd w:val="clear" w:color="000000" w:fill="FFFFFF"/>
            <w:vAlign w:val="center"/>
            <w:hideMark/>
          </w:tcPr>
          <w:p w14:paraId="6EC4CF6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0F54845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4421514C" w14:textId="77777777" w:rsidTr="004B17B3">
        <w:trPr>
          <w:trHeight w:val="972"/>
        </w:trPr>
        <w:tc>
          <w:tcPr>
            <w:tcW w:w="2420" w:type="dxa"/>
            <w:tcBorders>
              <w:top w:val="nil"/>
              <w:left w:val="single" w:sz="8" w:space="0" w:color="auto"/>
              <w:bottom w:val="single" w:sz="8" w:space="0" w:color="auto"/>
              <w:right w:val="single" w:sz="8" w:space="0" w:color="auto"/>
            </w:tcBorders>
            <w:shd w:val="clear" w:color="auto" w:fill="auto"/>
            <w:vAlign w:val="center"/>
            <w:hideMark/>
          </w:tcPr>
          <w:p w14:paraId="17CCDE3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За мярка 1.1 и др. подобни, включени в стратегията за ВОМР</w:t>
            </w:r>
          </w:p>
        </w:tc>
        <w:tc>
          <w:tcPr>
            <w:tcW w:w="960" w:type="dxa"/>
            <w:tcBorders>
              <w:top w:val="nil"/>
              <w:left w:val="nil"/>
              <w:bottom w:val="single" w:sz="8" w:space="0" w:color="auto"/>
              <w:right w:val="single" w:sz="8" w:space="0" w:color="auto"/>
            </w:tcBorders>
            <w:shd w:val="clear" w:color="auto" w:fill="auto"/>
            <w:vAlign w:val="center"/>
            <w:hideMark/>
          </w:tcPr>
          <w:p w14:paraId="29765DB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P1</w:t>
            </w:r>
          </w:p>
        </w:tc>
        <w:tc>
          <w:tcPr>
            <w:tcW w:w="2980" w:type="dxa"/>
            <w:tcBorders>
              <w:top w:val="nil"/>
              <w:left w:val="nil"/>
              <w:bottom w:val="single" w:sz="8" w:space="0" w:color="auto"/>
              <w:right w:val="single" w:sz="8" w:space="0" w:color="auto"/>
            </w:tcBorders>
            <w:shd w:val="clear" w:color="auto" w:fill="auto"/>
            <w:vAlign w:val="center"/>
            <w:hideMark/>
          </w:tcPr>
          <w:p w14:paraId="3CF61EF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Стимулиране на трансфера на знания и иновациите в областта на селското и горското стопанство и селските райони</w:t>
            </w:r>
          </w:p>
        </w:tc>
        <w:tc>
          <w:tcPr>
            <w:tcW w:w="960" w:type="dxa"/>
            <w:tcBorders>
              <w:top w:val="nil"/>
              <w:left w:val="nil"/>
              <w:bottom w:val="single" w:sz="8" w:space="0" w:color="auto"/>
              <w:right w:val="single" w:sz="8" w:space="0" w:color="auto"/>
            </w:tcBorders>
            <w:shd w:val="clear" w:color="auto" w:fill="auto"/>
            <w:vAlign w:val="center"/>
            <w:hideMark/>
          </w:tcPr>
          <w:p w14:paraId="490F536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1C</w:t>
            </w:r>
          </w:p>
        </w:tc>
        <w:tc>
          <w:tcPr>
            <w:tcW w:w="3620" w:type="dxa"/>
            <w:tcBorders>
              <w:top w:val="nil"/>
              <w:left w:val="nil"/>
              <w:bottom w:val="single" w:sz="8" w:space="0" w:color="auto"/>
              <w:right w:val="single" w:sz="8" w:space="0" w:color="auto"/>
            </w:tcBorders>
            <w:shd w:val="clear" w:color="auto" w:fill="auto"/>
            <w:vAlign w:val="center"/>
            <w:hideMark/>
          </w:tcPr>
          <w:p w14:paraId="6C00916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Поощряване на ученето през целия живот и професионалното обучение в секторите на селското и горското стопанство</w:t>
            </w:r>
          </w:p>
        </w:tc>
        <w:tc>
          <w:tcPr>
            <w:tcW w:w="2240" w:type="dxa"/>
            <w:tcBorders>
              <w:top w:val="nil"/>
              <w:left w:val="nil"/>
              <w:bottom w:val="single" w:sz="8" w:space="0" w:color="auto"/>
              <w:right w:val="single" w:sz="8" w:space="0" w:color="auto"/>
            </w:tcBorders>
            <w:shd w:val="clear" w:color="auto" w:fill="auto"/>
            <w:vAlign w:val="center"/>
            <w:hideMark/>
          </w:tcPr>
          <w:p w14:paraId="6CD7129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Брой на участниците в обучения</w:t>
            </w:r>
          </w:p>
        </w:tc>
        <w:tc>
          <w:tcPr>
            <w:tcW w:w="1000" w:type="dxa"/>
            <w:tcBorders>
              <w:top w:val="nil"/>
              <w:left w:val="nil"/>
              <w:bottom w:val="single" w:sz="8" w:space="0" w:color="auto"/>
              <w:right w:val="single" w:sz="8" w:space="0" w:color="auto"/>
            </w:tcBorders>
            <w:shd w:val="clear" w:color="000000" w:fill="FFFFFF"/>
            <w:vAlign w:val="center"/>
            <w:hideMark/>
          </w:tcPr>
          <w:p w14:paraId="11F0A2D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30</w:t>
            </w:r>
          </w:p>
        </w:tc>
        <w:tc>
          <w:tcPr>
            <w:tcW w:w="1000" w:type="dxa"/>
            <w:tcBorders>
              <w:top w:val="nil"/>
              <w:left w:val="nil"/>
              <w:bottom w:val="single" w:sz="8" w:space="0" w:color="auto"/>
              <w:right w:val="single" w:sz="8" w:space="0" w:color="auto"/>
            </w:tcBorders>
            <w:shd w:val="clear" w:color="000000" w:fill="FFFFFF"/>
            <w:vAlign w:val="center"/>
            <w:hideMark/>
          </w:tcPr>
          <w:p w14:paraId="57A3DB4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30</w:t>
            </w:r>
          </w:p>
        </w:tc>
      </w:tr>
      <w:tr w:rsidR="004B17B3" w:rsidRPr="004B17B3" w14:paraId="7EFE97BA" w14:textId="77777777" w:rsidTr="004B17B3">
        <w:trPr>
          <w:trHeight w:val="1980"/>
        </w:trPr>
        <w:tc>
          <w:tcPr>
            <w:tcW w:w="2420" w:type="dxa"/>
            <w:vMerge w:val="restart"/>
            <w:tcBorders>
              <w:top w:val="nil"/>
              <w:left w:val="single" w:sz="8" w:space="0" w:color="auto"/>
              <w:bottom w:val="single" w:sz="8" w:space="0" w:color="000000"/>
              <w:right w:val="single" w:sz="8" w:space="0" w:color="auto"/>
            </w:tcBorders>
            <w:shd w:val="clear" w:color="auto" w:fill="auto"/>
            <w:vAlign w:val="center"/>
            <w:hideMark/>
          </w:tcPr>
          <w:p w14:paraId="4D38A42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За мерки 3.1, 4.1, 5, 6, 8.1 до 8.4, 17.1 и др. подобни на тях, включени в стратегията за ВОМР</w:t>
            </w:r>
          </w:p>
        </w:tc>
        <w:tc>
          <w:tcPr>
            <w:tcW w:w="960" w:type="dxa"/>
            <w:tcBorders>
              <w:top w:val="nil"/>
              <w:left w:val="nil"/>
              <w:bottom w:val="single" w:sz="8" w:space="0" w:color="auto"/>
              <w:right w:val="single" w:sz="8" w:space="0" w:color="auto"/>
            </w:tcBorders>
            <w:shd w:val="clear" w:color="auto" w:fill="auto"/>
            <w:vAlign w:val="center"/>
            <w:hideMark/>
          </w:tcPr>
          <w:p w14:paraId="10FE5A5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P2</w:t>
            </w:r>
          </w:p>
        </w:tc>
        <w:tc>
          <w:tcPr>
            <w:tcW w:w="2980" w:type="dxa"/>
            <w:tcBorders>
              <w:top w:val="nil"/>
              <w:left w:val="nil"/>
              <w:bottom w:val="single" w:sz="8" w:space="0" w:color="auto"/>
              <w:right w:val="single" w:sz="8" w:space="0" w:color="auto"/>
            </w:tcBorders>
            <w:shd w:val="clear" w:color="auto" w:fill="auto"/>
            <w:vAlign w:val="center"/>
            <w:hideMark/>
          </w:tcPr>
          <w:p w14:paraId="08DB895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жизнеспособността на стопанствата и конкурентоспособността на всички видове земеделие във всички региони; насърчаване на новаторски селскостопански технологии и устойчивото управление на горите</w:t>
            </w:r>
          </w:p>
        </w:tc>
        <w:tc>
          <w:tcPr>
            <w:tcW w:w="960" w:type="dxa"/>
            <w:tcBorders>
              <w:top w:val="nil"/>
              <w:left w:val="nil"/>
              <w:bottom w:val="single" w:sz="8" w:space="0" w:color="auto"/>
              <w:right w:val="single" w:sz="8" w:space="0" w:color="auto"/>
            </w:tcBorders>
            <w:shd w:val="clear" w:color="auto" w:fill="auto"/>
            <w:vAlign w:val="center"/>
            <w:hideMark/>
          </w:tcPr>
          <w:p w14:paraId="693116D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2A</w:t>
            </w:r>
          </w:p>
        </w:tc>
        <w:tc>
          <w:tcPr>
            <w:tcW w:w="3620" w:type="dxa"/>
            <w:tcBorders>
              <w:top w:val="nil"/>
              <w:left w:val="nil"/>
              <w:bottom w:val="single" w:sz="8" w:space="0" w:color="auto"/>
              <w:right w:val="single" w:sz="8" w:space="0" w:color="auto"/>
            </w:tcBorders>
            <w:shd w:val="clear" w:color="auto" w:fill="auto"/>
            <w:vAlign w:val="center"/>
            <w:hideMark/>
          </w:tcPr>
          <w:p w14:paraId="1B45109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p>
        </w:tc>
        <w:tc>
          <w:tcPr>
            <w:tcW w:w="2240" w:type="dxa"/>
            <w:tcBorders>
              <w:top w:val="nil"/>
              <w:left w:val="nil"/>
              <w:bottom w:val="single" w:sz="8" w:space="0" w:color="auto"/>
              <w:right w:val="single" w:sz="8" w:space="0" w:color="auto"/>
            </w:tcBorders>
            <w:shd w:val="clear" w:color="auto" w:fill="auto"/>
            <w:vAlign w:val="center"/>
            <w:hideMark/>
          </w:tcPr>
          <w:p w14:paraId="439A415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Брой на стопанствата/ бенефициентите, получаващи подкрепа</w:t>
            </w:r>
          </w:p>
        </w:tc>
        <w:tc>
          <w:tcPr>
            <w:tcW w:w="1000" w:type="dxa"/>
            <w:tcBorders>
              <w:top w:val="nil"/>
              <w:left w:val="nil"/>
              <w:bottom w:val="single" w:sz="8" w:space="0" w:color="auto"/>
              <w:right w:val="single" w:sz="8" w:space="0" w:color="auto"/>
            </w:tcBorders>
            <w:shd w:val="clear" w:color="000000" w:fill="FFFFFF"/>
            <w:vAlign w:val="center"/>
            <w:hideMark/>
          </w:tcPr>
          <w:p w14:paraId="0FC9108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w:t>
            </w:r>
          </w:p>
        </w:tc>
        <w:tc>
          <w:tcPr>
            <w:tcW w:w="1000" w:type="dxa"/>
            <w:tcBorders>
              <w:top w:val="nil"/>
              <w:left w:val="nil"/>
              <w:bottom w:val="single" w:sz="8" w:space="0" w:color="auto"/>
              <w:right w:val="single" w:sz="8" w:space="0" w:color="auto"/>
            </w:tcBorders>
            <w:shd w:val="clear" w:color="000000" w:fill="FFFFFF"/>
            <w:vAlign w:val="center"/>
            <w:hideMark/>
          </w:tcPr>
          <w:p w14:paraId="2F8AE84D"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007103AE" w14:textId="77777777" w:rsidTr="004B17B3">
        <w:trPr>
          <w:trHeight w:val="2016"/>
        </w:trPr>
        <w:tc>
          <w:tcPr>
            <w:tcW w:w="2420" w:type="dxa"/>
            <w:vMerge/>
            <w:tcBorders>
              <w:top w:val="nil"/>
              <w:left w:val="single" w:sz="8" w:space="0" w:color="auto"/>
              <w:bottom w:val="single" w:sz="8" w:space="0" w:color="000000"/>
              <w:right w:val="single" w:sz="8" w:space="0" w:color="auto"/>
            </w:tcBorders>
            <w:vAlign w:val="center"/>
            <w:hideMark/>
          </w:tcPr>
          <w:p w14:paraId="080FBEE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5F1B28A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P2</w:t>
            </w:r>
          </w:p>
        </w:tc>
        <w:tc>
          <w:tcPr>
            <w:tcW w:w="2980" w:type="dxa"/>
            <w:tcBorders>
              <w:top w:val="nil"/>
              <w:left w:val="nil"/>
              <w:bottom w:val="single" w:sz="8" w:space="0" w:color="auto"/>
              <w:right w:val="single" w:sz="8" w:space="0" w:color="auto"/>
            </w:tcBorders>
            <w:shd w:val="clear" w:color="auto" w:fill="auto"/>
            <w:vAlign w:val="center"/>
            <w:hideMark/>
          </w:tcPr>
          <w:p w14:paraId="2FF2E01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жизнеспособността на стопанствата и конкурентоспособността на всички видове земеделие във всички региони; насърчаване на новаторски селскостопански технологии и устойчивото управление на горите</w:t>
            </w:r>
          </w:p>
        </w:tc>
        <w:tc>
          <w:tcPr>
            <w:tcW w:w="960" w:type="dxa"/>
            <w:tcBorders>
              <w:top w:val="nil"/>
              <w:left w:val="nil"/>
              <w:bottom w:val="single" w:sz="8" w:space="0" w:color="auto"/>
              <w:right w:val="single" w:sz="8" w:space="0" w:color="auto"/>
            </w:tcBorders>
            <w:shd w:val="clear" w:color="auto" w:fill="auto"/>
            <w:vAlign w:val="center"/>
            <w:hideMark/>
          </w:tcPr>
          <w:p w14:paraId="138AA06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2B</w:t>
            </w:r>
          </w:p>
        </w:tc>
        <w:tc>
          <w:tcPr>
            <w:tcW w:w="3620" w:type="dxa"/>
            <w:tcBorders>
              <w:top w:val="nil"/>
              <w:left w:val="nil"/>
              <w:bottom w:val="single" w:sz="8" w:space="0" w:color="auto"/>
              <w:right w:val="single" w:sz="8" w:space="0" w:color="auto"/>
            </w:tcBorders>
            <w:shd w:val="clear" w:color="auto" w:fill="auto"/>
            <w:vAlign w:val="center"/>
            <w:hideMark/>
          </w:tcPr>
          <w:p w14:paraId="48385A0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Улесняване на навлизането на земеделски стопани с подходяща квалификация в селскостопанския сектор, и по-специално приемствеността между поколенията</w:t>
            </w:r>
          </w:p>
        </w:tc>
        <w:tc>
          <w:tcPr>
            <w:tcW w:w="2240" w:type="dxa"/>
            <w:tcBorders>
              <w:top w:val="nil"/>
              <w:left w:val="nil"/>
              <w:bottom w:val="single" w:sz="8" w:space="0" w:color="auto"/>
              <w:right w:val="single" w:sz="8" w:space="0" w:color="auto"/>
            </w:tcBorders>
            <w:shd w:val="clear" w:color="auto" w:fill="auto"/>
            <w:vAlign w:val="center"/>
            <w:hideMark/>
          </w:tcPr>
          <w:p w14:paraId="34E354E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Брой на стопанствата/ бенефициентите, получаващи подкрепа</w:t>
            </w:r>
          </w:p>
        </w:tc>
        <w:tc>
          <w:tcPr>
            <w:tcW w:w="1000" w:type="dxa"/>
            <w:tcBorders>
              <w:top w:val="nil"/>
              <w:left w:val="nil"/>
              <w:bottom w:val="single" w:sz="8" w:space="0" w:color="auto"/>
              <w:right w:val="single" w:sz="8" w:space="0" w:color="auto"/>
            </w:tcBorders>
            <w:shd w:val="clear" w:color="000000" w:fill="FFFFFF"/>
            <w:vAlign w:val="center"/>
            <w:hideMark/>
          </w:tcPr>
          <w:p w14:paraId="103CF3E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0D6540B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42663B3D" w14:textId="77777777" w:rsidTr="004B17B3">
        <w:trPr>
          <w:trHeight w:val="2412"/>
        </w:trPr>
        <w:tc>
          <w:tcPr>
            <w:tcW w:w="2420" w:type="dxa"/>
            <w:vMerge/>
            <w:tcBorders>
              <w:top w:val="nil"/>
              <w:left w:val="single" w:sz="8" w:space="0" w:color="auto"/>
              <w:bottom w:val="single" w:sz="8" w:space="0" w:color="000000"/>
              <w:right w:val="single" w:sz="8" w:space="0" w:color="auto"/>
            </w:tcBorders>
            <w:vAlign w:val="center"/>
            <w:hideMark/>
          </w:tcPr>
          <w:p w14:paraId="0AA6D11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3CB0905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P3</w:t>
            </w:r>
          </w:p>
        </w:tc>
        <w:tc>
          <w:tcPr>
            <w:tcW w:w="2980" w:type="dxa"/>
            <w:tcBorders>
              <w:top w:val="nil"/>
              <w:left w:val="nil"/>
              <w:bottom w:val="single" w:sz="8" w:space="0" w:color="auto"/>
              <w:right w:val="single" w:sz="8" w:space="0" w:color="auto"/>
            </w:tcBorders>
            <w:shd w:val="clear" w:color="auto" w:fill="auto"/>
            <w:vAlign w:val="center"/>
            <w:hideMark/>
          </w:tcPr>
          <w:p w14:paraId="5C9E19E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3855AA2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3A</w:t>
            </w:r>
          </w:p>
        </w:tc>
        <w:tc>
          <w:tcPr>
            <w:tcW w:w="3620" w:type="dxa"/>
            <w:tcBorders>
              <w:top w:val="nil"/>
              <w:left w:val="nil"/>
              <w:bottom w:val="single" w:sz="8" w:space="0" w:color="auto"/>
              <w:right w:val="single" w:sz="8" w:space="0" w:color="auto"/>
            </w:tcBorders>
            <w:shd w:val="clear" w:color="auto" w:fill="auto"/>
            <w:vAlign w:val="center"/>
            <w:hideMark/>
          </w:tcPr>
          <w:p w14:paraId="496DB38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tc>
        <w:tc>
          <w:tcPr>
            <w:tcW w:w="2240" w:type="dxa"/>
            <w:tcBorders>
              <w:top w:val="nil"/>
              <w:left w:val="nil"/>
              <w:bottom w:val="single" w:sz="8" w:space="0" w:color="auto"/>
              <w:right w:val="single" w:sz="8" w:space="0" w:color="auto"/>
            </w:tcBorders>
            <w:shd w:val="clear" w:color="auto" w:fill="auto"/>
            <w:vAlign w:val="center"/>
            <w:hideMark/>
          </w:tcPr>
          <w:p w14:paraId="108DD4B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Брой на стопанствата/ бенефициентите, получаващи подкрепа</w:t>
            </w:r>
          </w:p>
        </w:tc>
        <w:tc>
          <w:tcPr>
            <w:tcW w:w="1000" w:type="dxa"/>
            <w:tcBorders>
              <w:top w:val="nil"/>
              <w:left w:val="nil"/>
              <w:bottom w:val="single" w:sz="8" w:space="0" w:color="auto"/>
              <w:right w:val="single" w:sz="8" w:space="0" w:color="auto"/>
            </w:tcBorders>
            <w:shd w:val="clear" w:color="000000" w:fill="FFFFFF"/>
            <w:vAlign w:val="center"/>
            <w:hideMark/>
          </w:tcPr>
          <w:p w14:paraId="2C26DFB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6A61BB9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02B469EA" w14:textId="77777777" w:rsidTr="004B17B3">
        <w:trPr>
          <w:trHeight w:val="1692"/>
        </w:trPr>
        <w:tc>
          <w:tcPr>
            <w:tcW w:w="2420" w:type="dxa"/>
            <w:vMerge/>
            <w:tcBorders>
              <w:top w:val="nil"/>
              <w:left w:val="single" w:sz="8" w:space="0" w:color="auto"/>
              <w:bottom w:val="single" w:sz="8" w:space="0" w:color="000000"/>
              <w:right w:val="single" w:sz="8" w:space="0" w:color="auto"/>
            </w:tcBorders>
            <w:vAlign w:val="center"/>
            <w:hideMark/>
          </w:tcPr>
          <w:p w14:paraId="66FB738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578B7F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P3</w:t>
            </w:r>
          </w:p>
        </w:tc>
        <w:tc>
          <w:tcPr>
            <w:tcW w:w="2980" w:type="dxa"/>
            <w:tcBorders>
              <w:top w:val="nil"/>
              <w:left w:val="nil"/>
              <w:bottom w:val="single" w:sz="8" w:space="0" w:color="auto"/>
              <w:right w:val="single" w:sz="8" w:space="0" w:color="auto"/>
            </w:tcBorders>
            <w:shd w:val="clear" w:color="auto" w:fill="auto"/>
            <w:vAlign w:val="center"/>
            <w:hideMark/>
          </w:tcPr>
          <w:p w14:paraId="1DA41E5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3C2D9E3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3B</w:t>
            </w:r>
          </w:p>
        </w:tc>
        <w:tc>
          <w:tcPr>
            <w:tcW w:w="3620" w:type="dxa"/>
            <w:tcBorders>
              <w:top w:val="nil"/>
              <w:left w:val="nil"/>
              <w:bottom w:val="single" w:sz="8" w:space="0" w:color="auto"/>
              <w:right w:val="single" w:sz="8" w:space="0" w:color="auto"/>
            </w:tcBorders>
            <w:shd w:val="clear" w:color="auto" w:fill="auto"/>
            <w:vAlign w:val="center"/>
            <w:hideMark/>
          </w:tcPr>
          <w:p w14:paraId="3D1C7CC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Подпомагане на превенцията и управлението на риска на стопанствата</w:t>
            </w:r>
          </w:p>
        </w:tc>
        <w:tc>
          <w:tcPr>
            <w:tcW w:w="2240" w:type="dxa"/>
            <w:tcBorders>
              <w:top w:val="nil"/>
              <w:left w:val="nil"/>
              <w:bottom w:val="single" w:sz="8" w:space="0" w:color="auto"/>
              <w:right w:val="single" w:sz="8" w:space="0" w:color="auto"/>
            </w:tcBorders>
            <w:shd w:val="clear" w:color="auto" w:fill="auto"/>
            <w:vAlign w:val="center"/>
            <w:hideMark/>
          </w:tcPr>
          <w:p w14:paraId="08EC9AD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Брой на стопанствата/ бенефициентите, получаващи подкрепа</w:t>
            </w:r>
          </w:p>
        </w:tc>
        <w:tc>
          <w:tcPr>
            <w:tcW w:w="1000" w:type="dxa"/>
            <w:tcBorders>
              <w:top w:val="nil"/>
              <w:left w:val="nil"/>
              <w:bottom w:val="single" w:sz="8" w:space="0" w:color="auto"/>
              <w:right w:val="single" w:sz="8" w:space="0" w:color="auto"/>
            </w:tcBorders>
            <w:shd w:val="clear" w:color="000000" w:fill="FFFFFF"/>
            <w:vAlign w:val="center"/>
            <w:hideMark/>
          </w:tcPr>
          <w:p w14:paraId="77FDFAAE"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6586E2B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4430B8FD" w14:textId="77777777" w:rsidTr="004B17B3">
        <w:trPr>
          <w:trHeight w:val="1932"/>
        </w:trPr>
        <w:tc>
          <w:tcPr>
            <w:tcW w:w="2420" w:type="dxa"/>
            <w:vMerge w:val="restart"/>
            <w:tcBorders>
              <w:top w:val="nil"/>
              <w:left w:val="single" w:sz="8" w:space="0" w:color="auto"/>
              <w:bottom w:val="single" w:sz="8" w:space="0" w:color="000000"/>
              <w:right w:val="single" w:sz="8" w:space="0" w:color="auto"/>
            </w:tcBorders>
            <w:shd w:val="clear" w:color="auto" w:fill="auto"/>
            <w:vAlign w:val="center"/>
            <w:hideMark/>
          </w:tcPr>
          <w:p w14:paraId="5E4FEAE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За мерки 4, 8.1 до 8.5, 15.1 и др. подобни на тях, включени в стратегията за ВОМР</w:t>
            </w:r>
          </w:p>
        </w:tc>
        <w:tc>
          <w:tcPr>
            <w:tcW w:w="960" w:type="dxa"/>
            <w:tcBorders>
              <w:top w:val="nil"/>
              <w:left w:val="nil"/>
              <w:bottom w:val="single" w:sz="8" w:space="0" w:color="auto"/>
              <w:right w:val="single" w:sz="8" w:space="0" w:color="auto"/>
            </w:tcBorders>
            <w:shd w:val="clear" w:color="auto" w:fill="auto"/>
            <w:vAlign w:val="center"/>
            <w:hideMark/>
          </w:tcPr>
          <w:p w14:paraId="3AF3A94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P4</w:t>
            </w:r>
          </w:p>
        </w:tc>
        <w:tc>
          <w:tcPr>
            <w:tcW w:w="2980" w:type="dxa"/>
            <w:tcBorders>
              <w:top w:val="nil"/>
              <w:left w:val="nil"/>
              <w:bottom w:val="single" w:sz="8" w:space="0" w:color="auto"/>
              <w:right w:val="single" w:sz="8" w:space="0" w:color="auto"/>
            </w:tcBorders>
            <w:shd w:val="clear" w:color="auto" w:fill="auto"/>
            <w:vAlign w:val="center"/>
            <w:hideMark/>
          </w:tcPr>
          <w:p w14:paraId="30B15E2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свързани със селското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1F76172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4A</w:t>
            </w:r>
          </w:p>
        </w:tc>
        <w:tc>
          <w:tcPr>
            <w:tcW w:w="3620" w:type="dxa"/>
            <w:tcBorders>
              <w:top w:val="nil"/>
              <w:left w:val="nil"/>
              <w:bottom w:val="single" w:sz="8" w:space="0" w:color="auto"/>
              <w:right w:val="single" w:sz="8" w:space="0" w:color="auto"/>
            </w:tcBorders>
            <w:shd w:val="clear" w:color="auto" w:fill="auto"/>
            <w:vAlign w:val="center"/>
            <w:hideMark/>
          </w:tcPr>
          <w:p w14:paraId="1063C96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на европейските ландшафти</w:t>
            </w:r>
            <w:r w:rsidRPr="004B17B3">
              <w:rPr>
                <w:rFonts w:ascii="Calibri" w:eastAsia="Times New Roman" w:hAnsi="Calibri" w:cs="Calibri"/>
                <w:b/>
                <w:bCs/>
                <w:color w:val="000000"/>
                <w:sz w:val="18"/>
                <w:szCs w:val="18"/>
                <w:lang w:eastAsia="bg-BG"/>
              </w:rPr>
              <w:t xml:space="preserve"> (За земеделие и развитие на селските райони)</w:t>
            </w:r>
          </w:p>
        </w:tc>
        <w:tc>
          <w:tcPr>
            <w:tcW w:w="2240" w:type="dxa"/>
            <w:tcBorders>
              <w:top w:val="nil"/>
              <w:left w:val="nil"/>
              <w:bottom w:val="single" w:sz="8" w:space="0" w:color="auto"/>
              <w:right w:val="single" w:sz="8" w:space="0" w:color="auto"/>
            </w:tcBorders>
            <w:shd w:val="clear" w:color="auto" w:fill="auto"/>
            <w:vAlign w:val="center"/>
            <w:hideMark/>
          </w:tcPr>
          <w:p w14:paraId="5F31524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Обща подпомогната площ (ха) </w:t>
            </w:r>
          </w:p>
        </w:tc>
        <w:tc>
          <w:tcPr>
            <w:tcW w:w="1000" w:type="dxa"/>
            <w:tcBorders>
              <w:top w:val="nil"/>
              <w:left w:val="nil"/>
              <w:bottom w:val="single" w:sz="8" w:space="0" w:color="auto"/>
              <w:right w:val="single" w:sz="8" w:space="0" w:color="auto"/>
            </w:tcBorders>
            <w:shd w:val="clear" w:color="000000" w:fill="FFFFFF"/>
            <w:vAlign w:val="center"/>
            <w:hideMark/>
          </w:tcPr>
          <w:p w14:paraId="022E1E9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3E57AA6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22C295D6" w14:textId="77777777" w:rsidTr="004B17B3">
        <w:trPr>
          <w:trHeight w:val="1692"/>
        </w:trPr>
        <w:tc>
          <w:tcPr>
            <w:tcW w:w="2420" w:type="dxa"/>
            <w:vMerge/>
            <w:tcBorders>
              <w:top w:val="nil"/>
              <w:left w:val="single" w:sz="8" w:space="0" w:color="auto"/>
              <w:bottom w:val="single" w:sz="8" w:space="0" w:color="000000"/>
              <w:right w:val="single" w:sz="8" w:space="0" w:color="auto"/>
            </w:tcBorders>
            <w:vAlign w:val="center"/>
            <w:hideMark/>
          </w:tcPr>
          <w:p w14:paraId="1C3599A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4F546A0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P4</w:t>
            </w:r>
          </w:p>
        </w:tc>
        <w:tc>
          <w:tcPr>
            <w:tcW w:w="2980" w:type="dxa"/>
            <w:tcBorders>
              <w:top w:val="nil"/>
              <w:left w:val="nil"/>
              <w:bottom w:val="single" w:sz="8" w:space="0" w:color="auto"/>
              <w:right w:val="single" w:sz="8" w:space="0" w:color="auto"/>
            </w:tcBorders>
            <w:shd w:val="clear" w:color="auto" w:fill="auto"/>
            <w:vAlign w:val="center"/>
            <w:hideMark/>
          </w:tcPr>
          <w:p w14:paraId="747501A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свързани със селското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47CE80A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4A</w:t>
            </w:r>
          </w:p>
        </w:tc>
        <w:tc>
          <w:tcPr>
            <w:tcW w:w="3620" w:type="dxa"/>
            <w:tcBorders>
              <w:top w:val="nil"/>
              <w:left w:val="nil"/>
              <w:bottom w:val="single" w:sz="8" w:space="0" w:color="auto"/>
              <w:right w:val="single" w:sz="8" w:space="0" w:color="auto"/>
            </w:tcBorders>
            <w:shd w:val="clear" w:color="auto" w:fill="auto"/>
            <w:vAlign w:val="center"/>
            <w:hideMark/>
          </w:tcPr>
          <w:p w14:paraId="582B281D"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на европейските ландшафти </w:t>
            </w:r>
            <w:r w:rsidRPr="004B17B3">
              <w:rPr>
                <w:rFonts w:ascii="Calibri" w:eastAsia="Times New Roman" w:hAnsi="Calibri" w:cs="Calibri"/>
                <w:b/>
                <w:bCs/>
                <w:color w:val="000000"/>
                <w:sz w:val="18"/>
                <w:szCs w:val="18"/>
                <w:lang w:eastAsia="bg-BG"/>
              </w:rPr>
              <w:t>(За горско стопанство)</w:t>
            </w:r>
          </w:p>
        </w:tc>
        <w:tc>
          <w:tcPr>
            <w:tcW w:w="2240" w:type="dxa"/>
            <w:tcBorders>
              <w:top w:val="nil"/>
              <w:left w:val="nil"/>
              <w:bottom w:val="single" w:sz="8" w:space="0" w:color="auto"/>
              <w:right w:val="single" w:sz="8" w:space="0" w:color="auto"/>
            </w:tcBorders>
            <w:shd w:val="clear" w:color="auto" w:fill="auto"/>
            <w:vAlign w:val="center"/>
            <w:hideMark/>
          </w:tcPr>
          <w:p w14:paraId="0AAED461"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Обща подпомогната площ (ха) </w:t>
            </w:r>
          </w:p>
        </w:tc>
        <w:tc>
          <w:tcPr>
            <w:tcW w:w="1000" w:type="dxa"/>
            <w:tcBorders>
              <w:top w:val="nil"/>
              <w:left w:val="nil"/>
              <w:bottom w:val="single" w:sz="8" w:space="0" w:color="auto"/>
              <w:right w:val="single" w:sz="8" w:space="0" w:color="auto"/>
            </w:tcBorders>
            <w:shd w:val="clear" w:color="000000" w:fill="FFFFFF"/>
            <w:vAlign w:val="center"/>
            <w:hideMark/>
          </w:tcPr>
          <w:p w14:paraId="701639A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1FAF4A5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4BEF9762" w14:textId="77777777" w:rsidTr="004B17B3">
        <w:trPr>
          <w:trHeight w:val="972"/>
        </w:trPr>
        <w:tc>
          <w:tcPr>
            <w:tcW w:w="2420" w:type="dxa"/>
            <w:vMerge/>
            <w:tcBorders>
              <w:top w:val="nil"/>
              <w:left w:val="single" w:sz="8" w:space="0" w:color="auto"/>
              <w:bottom w:val="single" w:sz="8" w:space="0" w:color="000000"/>
              <w:right w:val="single" w:sz="8" w:space="0" w:color="auto"/>
            </w:tcBorders>
            <w:vAlign w:val="center"/>
            <w:hideMark/>
          </w:tcPr>
          <w:p w14:paraId="1DFB041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41D9B06A"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P4</w:t>
            </w:r>
          </w:p>
        </w:tc>
        <w:tc>
          <w:tcPr>
            <w:tcW w:w="2980" w:type="dxa"/>
            <w:tcBorders>
              <w:top w:val="nil"/>
              <w:left w:val="nil"/>
              <w:bottom w:val="single" w:sz="8" w:space="0" w:color="auto"/>
              <w:right w:val="single" w:sz="8" w:space="0" w:color="auto"/>
            </w:tcBorders>
            <w:shd w:val="clear" w:color="auto" w:fill="auto"/>
            <w:vAlign w:val="center"/>
            <w:hideMark/>
          </w:tcPr>
          <w:p w14:paraId="5751B13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свързани със селското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74087B98"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4B</w:t>
            </w:r>
          </w:p>
        </w:tc>
        <w:tc>
          <w:tcPr>
            <w:tcW w:w="3620" w:type="dxa"/>
            <w:tcBorders>
              <w:top w:val="nil"/>
              <w:left w:val="nil"/>
              <w:bottom w:val="single" w:sz="8" w:space="0" w:color="auto"/>
              <w:right w:val="single" w:sz="8" w:space="0" w:color="auto"/>
            </w:tcBorders>
            <w:shd w:val="clear" w:color="auto" w:fill="auto"/>
            <w:vAlign w:val="center"/>
            <w:hideMark/>
          </w:tcPr>
          <w:p w14:paraId="047A76A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Подобряване управлението на водите, включително управлението на торовете и пестицидите </w:t>
            </w:r>
            <w:r w:rsidRPr="004B17B3">
              <w:rPr>
                <w:rFonts w:ascii="Calibri" w:eastAsia="Times New Roman" w:hAnsi="Calibri" w:cs="Calibri"/>
                <w:b/>
                <w:bCs/>
                <w:color w:val="000000"/>
                <w:sz w:val="18"/>
                <w:szCs w:val="18"/>
                <w:lang w:eastAsia="bg-BG"/>
              </w:rPr>
              <w:t>(За земеделие и развитие на селските райони)</w:t>
            </w:r>
          </w:p>
        </w:tc>
        <w:tc>
          <w:tcPr>
            <w:tcW w:w="2240" w:type="dxa"/>
            <w:tcBorders>
              <w:top w:val="nil"/>
              <w:left w:val="nil"/>
              <w:bottom w:val="single" w:sz="8" w:space="0" w:color="auto"/>
              <w:right w:val="single" w:sz="8" w:space="0" w:color="auto"/>
            </w:tcBorders>
            <w:shd w:val="clear" w:color="auto" w:fill="auto"/>
            <w:vAlign w:val="center"/>
            <w:hideMark/>
          </w:tcPr>
          <w:p w14:paraId="69267EAA"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Обща подпомогната площ (ха) </w:t>
            </w:r>
          </w:p>
        </w:tc>
        <w:tc>
          <w:tcPr>
            <w:tcW w:w="1000" w:type="dxa"/>
            <w:tcBorders>
              <w:top w:val="nil"/>
              <w:left w:val="nil"/>
              <w:bottom w:val="single" w:sz="8" w:space="0" w:color="auto"/>
              <w:right w:val="single" w:sz="8" w:space="0" w:color="auto"/>
            </w:tcBorders>
            <w:shd w:val="clear" w:color="000000" w:fill="FFFFFF"/>
            <w:vAlign w:val="center"/>
            <w:hideMark/>
          </w:tcPr>
          <w:p w14:paraId="04D64117"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2A8BB01A"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233977AB" w14:textId="77777777" w:rsidTr="004B17B3">
        <w:trPr>
          <w:trHeight w:val="972"/>
        </w:trPr>
        <w:tc>
          <w:tcPr>
            <w:tcW w:w="2420" w:type="dxa"/>
            <w:vMerge/>
            <w:tcBorders>
              <w:top w:val="nil"/>
              <w:left w:val="single" w:sz="8" w:space="0" w:color="auto"/>
              <w:bottom w:val="single" w:sz="8" w:space="0" w:color="000000"/>
              <w:right w:val="single" w:sz="8" w:space="0" w:color="auto"/>
            </w:tcBorders>
            <w:vAlign w:val="center"/>
            <w:hideMark/>
          </w:tcPr>
          <w:p w14:paraId="418F5E7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34271F1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P4</w:t>
            </w:r>
          </w:p>
        </w:tc>
        <w:tc>
          <w:tcPr>
            <w:tcW w:w="2980" w:type="dxa"/>
            <w:tcBorders>
              <w:top w:val="nil"/>
              <w:left w:val="nil"/>
              <w:bottom w:val="single" w:sz="8" w:space="0" w:color="auto"/>
              <w:right w:val="single" w:sz="8" w:space="0" w:color="auto"/>
            </w:tcBorders>
            <w:shd w:val="clear" w:color="auto" w:fill="auto"/>
            <w:vAlign w:val="center"/>
            <w:hideMark/>
          </w:tcPr>
          <w:p w14:paraId="5BDFBF58"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свързани със селското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31BC699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4B</w:t>
            </w:r>
          </w:p>
        </w:tc>
        <w:tc>
          <w:tcPr>
            <w:tcW w:w="3620" w:type="dxa"/>
            <w:tcBorders>
              <w:top w:val="nil"/>
              <w:left w:val="nil"/>
              <w:bottom w:val="single" w:sz="8" w:space="0" w:color="auto"/>
              <w:right w:val="single" w:sz="8" w:space="0" w:color="auto"/>
            </w:tcBorders>
            <w:shd w:val="clear" w:color="auto" w:fill="auto"/>
            <w:vAlign w:val="center"/>
            <w:hideMark/>
          </w:tcPr>
          <w:p w14:paraId="242B786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Подобряване управлението на водите, включително управлението на торовете и пестицидите </w:t>
            </w:r>
            <w:r w:rsidRPr="004B17B3">
              <w:rPr>
                <w:rFonts w:ascii="Calibri" w:eastAsia="Times New Roman" w:hAnsi="Calibri" w:cs="Calibri"/>
                <w:b/>
                <w:bCs/>
                <w:color w:val="000000"/>
                <w:sz w:val="18"/>
                <w:szCs w:val="18"/>
                <w:lang w:eastAsia="bg-BG"/>
              </w:rPr>
              <w:t>(За горско стопанство)</w:t>
            </w:r>
          </w:p>
        </w:tc>
        <w:tc>
          <w:tcPr>
            <w:tcW w:w="2240" w:type="dxa"/>
            <w:tcBorders>
              <w:top w:val="nil"/>
              <w:left w:val="nil"/>
              <w:bottom w:val="single" w:sz="8" w:space="0" w:color="auto"/>
              <w:right w:val="single" w:sz="8" w:space="0" w:color="auto"/>
            </w:tcBorders>
            <w:shd w:val="clear" w:color="auto" w:fill="auto"/>
            <w:vAlign w:val="center"/>
            <w:hideMark/>
          </w:tcPr>
          <w:p w14:paraId="32B8051B"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Обща подпомогната площ (ха) </w:t>
            </w:r>
          </w:p>
        </w:tc>
        <w:tc>
          <w:tcPr>
            <w:tcW w:w="1000" w:type="dxa"/>
            <w:tcBorders>
              <w:top w:val="nil"/>
              <w:left w:val="nil"/>
              <w:bottom w:val="single" w:sz="8" w:space="0" w:color="auto"/>
              <w:right w:val="single" w:sz="8" w:space="0" w:color="auto"/>
            </w:tcBorders>
            <w:shd w:val="clear" w:color="000000" w:fill="FFFFFF"/>
            <w:vAlign w:val="center"/>
            <w:hideMark/>
          </w:tcPr>
          <w:p w14:paraId="58A89AE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574C3FD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3048C3FB" w14:textId="77777777" w:rsidTr="004B17B3">
        <w:trPr>
          <w:trHeight w:val="972"/>
        </w:trPr>
        <w:tc>
          <w:tcPr>
            <w:tcW w:w="2420" w:type="dxa"/>
            <w:vMerge/>
            <w:tcBorders>
              <w:top w:val="nil"/>
              <w:left w:val="single" w:sz="8" w:space="0" w:color="auto"/>
              <w:bottom w:val="single" w:sz="8" w:space="0" w:color="000000"/>
              <w:right w:val="single" w:sz="8" w:space="0" w:color="auto"/>
            </w:tcBorders>
            <w:vAlign w:val="center"/>
            <w:hideMark/>
          </w:tcPr>
          <w:p w14:paraId="6EB091D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06D6EFB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P4</w:t>
            </w:r>
          </w:p>
        </w:tc>
        <w:tc>
          <w:tcPr>
            <w:tcW w:w="2980" w:type="dxa"/>
            <w:tcBorders>
              <w:top w:val="nil"/>
              <w:left w:val="nil"/>
              <w:bottom w:val="single" w:sz="8" w:space="0" w:color="auto"/>
              <w:right w:val="single" w:sz="8" w:space="0" w:color="auto"/>
            </w:tcBorders>
            <w:shd w:val="clear" w:color="auto" w:fill="auto"/>
            <w:vAlign w:val="center"/>
            <w:hideMark/>
          </w:tcPr>
          <w:p w14:paraId="7EB6415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свързани със селското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30F6E52E"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4C</w:t>
            </w:r>
          </w:p>
        </w:tc>
        <w:tc>
          <w:tcPr>
            <w:tcW w:w="3620" w:type="dxa"/>
            <w:tcBorders>
              <w:top w:val="nil"/>
              <w:left w:val="nil"/>
              <w:bottom w:val="single" w:sz="8" w:space="0" w:color="auto"/>
              <w:right w:val="single" w:sz="8" w:space="0" w:color="auto"/>
            </w:tcBorders>
            <w:shd w:val="clear" w:color="auto" w:fill="auto"/>
            <w:vAlign w:val="center"/>
            <w:hideMark/>
          </w:tcPr>
          <w:p w14:paraId="0AC2DF5E"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Предотвратяване на ерозията на почвите и подобряване на управлението им </w:t>
            </w:r>
            <w:r w:rsidRPr="004B17B3">
              <w:rPr>
                <w:rFonts w:ascii="Calibri" w:eastAsia="Times New Roman" w:hAnsi="Calibri" w:cs="Calibri"/>
                <w:b/>
                <w:bCs/>
                <w:color w:val="000000"/>
                <w:sz w:val="18"/>
                <w:szCs w:val="18"/>
                <w:lang w:eastAsia="bg-BG"/>
              </w:rPr>
              <w:t xml:space="preserve"> (За земеделие и развитие на селските райони)</w:t>
            </w:r>
          </w:p>
        </w:tc>
        <w:tc>
          <w:tcPr>
            <w:tcW w:w="2240" w:type="dxa"/>
            <w:tcBorders>
              <w:top w:val="nil"/>
              <w:left w:val="nil"/>
              <w:bottom w:val="single" w:sz="8" w:space="0" w:color="auto"/>
              <w:right w:val="single" w:sz="8" w:space="0" w:color="auto"/>
            </w:tcBorders>
            <w:shd w:val="clear" w:color="auto" w:fill="auto"/>
            <w:vAlign w:val="center"/>
            <w:hideMark/>
          </w:tcPr>
          <w:p w14:paraId="70FFE1D4"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Обща подпомогната площ (ха) </w:t>
            </w:r>
          </w:p>
        </w:tc>
        <w:tc>
          <w:tcPr>
            <w:tcW w:w="1000" w:type="dxa"/>
            <w:tcBorders>
              <w:top w:val="nil"/>
              <w:left w:val="nil"/>
              <w:bottom w:val="single" w:sz="8" w:space="0" w:color="auto"/>
              <w:right w:val="single" w:sz="8" w:space="0" w:color="auto"/>
            </w:tcBorders>
            <w:shd w:val="clear" w:color="000000" w:fill="FFFFFF"/>
            <w:vAlign w:val="center"/>
            <w:hideMark/>
          </w:tcPr>
          <w:p w14:paraId="2387633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1BF565A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0FD4D427" w14:textId="77777777" w:rsidTr="004B17B3">
        <w:trPr>
          <w:trHeight w:val="972"/>
        </w:trPr>
        <w:tc>
          <w:tcPr>
            <w:tcW w:w="2420" w:type="dxa"/>
            <w:vMerge/>
            <w:tcBorders>
              <w:top w:val="nil"/>
              <w:left w:val="single" w:sz="8" w:space="0" w:color="auto"/>
              <w:bottom w:val="single" w:sz="8" w:space="0" w:color="000000"/>
              <w:right w:val="single" w:sz="8" w:space="0" w:color="auto"/>
            </w:tcBorders>
            <w:vAlign w:val="center"/>
            <w:hideMark/>
          </w:tcPr>
          <w:p w14:paraId="72933CA3"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tcBorders>
              <w:top w:val="nil"/>
              <w:left w:val="nil"/>
              <w:bottom w:val="single" w:sz="8" w:space="0" w:color="auto"/>
              <w:right w:val="single" w:sz="8" w:space="0" w:color="auto"/>
            </w:tcBorders>
            <w:shd w:val="clear" w:color="auto" w:fill="auto"/>
            <w:vAlign w:val="center"/>
            <w:hideMark/>
          </w:tcPr>
          <w:p w14:paraId="158A2BD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P4</w:t>
            </w:r>
          </w:p>
        </w:tc>
        <w:tc>
          <w:tcPr>
            <w:tcW w:w="2980" w:type="dxa"/>
            <w:tcBorders>
              <w:top w:val="nil"/>
              <w:left w:val="nil"/>
              <w:bottom w:val="single" w:sz="8" w:space="0" w:color="auto"/>
              <w:right w:val="single" w:sz="8" w:space="0" w:color="auto"/>
            </w:tcBorders>
            <w:shd w:val="clear" w:color="auto" w:fill="auto"/>
            <w:vAlign w:val="center"/>
            <w:hideMark/>
          </w:tcPr>
          <w:p w14:paraId="70C1471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Възстановяване, опазване и укрепване на екосистемите, свързани със селското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41D1826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4C</w:t>
            </w:r>
          </w:p>
        </w:tc>
        <w:tc>
          <w:tcPr>
            <w:tcW w:w="3620" w:type="dxa"/>
            <w:tcBorders>
              <w:top w:val="nil"/>
              <w:left w:val="nil"/>
              <w:bottom w:val="single" w:sz="8" w:space="0" w:color="auto"/>
              <w:right w:val="single" w:sz="8" w:space="0" w:color="auto"/>
            </w:tcBorders>
            <w:shd w:val="clear" w:color="auto" w:fill="auto"/>
            <w:vAlign w:val="center"/>
            <w:hideMark/>
          </w:tcPr>
          <w:p w14:paraId="1D8511EC"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Предотвратяване на ерозията на почвите и подобряване на управлението им </w:t>
            </w:r>
            <w:r w:rsidRPr="004B17B3">
              <w:rPr>
                <w:rFonts w:ascii="Calibri" w:eastAsia="Times New Roman" w:hAnsi="Calibri" w:cs="Calibri"/>
                <w:b/>
                <w:bCs/>
                <w:color w:val="000000"/>
                <w:sz w:val="18"/>
                <w:szCs w:val="18"/>
                <w:lang w:eastAsia="bg-BG"/>
              </w:rPr>
              <w:t>(За горско стопанство)</w:t>
            </w:r>
          </w:p>
        </w:tc>
        <w:tc>
          <w:tcPr>
            <w:tcW w:w="2240" w:type="dxa"/>
            <w:tcBorders>
              <w:top w:val="nil"/>
              <w:left w:val="nil"/>
              <w:bottom w:val="single" w:sz="8" w:space="0" w:color="auto"/>
              <w:right w:val="single" w:sz="8" w:space="0" w:color="auto"/>
            </w:tcBorders>
            <w:shd w:val="clear" w:color="auto" w:fill="auto"/>
            <w:vAlign w:val="center"/>
            <w:hideMark/>
          </w:tcPr>
          <w:p w14:paraId="150D566A"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Обща подпомогната площ (ха) </w:t>
            </w:r>
          </w:p>
        </w:tc>
        <w:tc>
          <w:tcPr>
            <w:tcW w:w="1000" w:type="dxa"/>
            <w:tcBorders>
              <w:top w:val="nil"/>
              <w:left w:val="nil"/>
              <w:bottom w:val="single" w:sz="8" w:space="0" w:color="auto"/>
              <w:right w:val="single" w:sz="8" w:space="0" w:color="auto"/>
            </w:tcBorders>
            <w:shd w:val="clear" w:color="000000" w:fill="FFFFFF"/>
            <w:vAlign w:val="center"/>
            <w:hideMark/>
          </w:tcPr>
          <w:p w14:paraId="3BB8E58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3F49DDF5"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3EE74213" w14:textId="77777777" w:rsidTr="004B17B3">
        <w:trPr>
          <w:trHeight w:val="480"/>
        </w:trPr>
        <w:tc>
          <w:tcPr>
            <w:tcW w:w="2420" w:type="dxa"/>
            <w:vMerge/>
            <w:tcBorders>
              <w:top w:val="nil"/>
              <w:left w:val="single" w:sz="8" w:space="0" w:color="auto"/>
              <w:bottom w:val="single" w:sz="8" w:space="0" w:color="000000"/>
              <w:right w:val="single" w:sz="8" w:space="0" w:color="auto"/>
            </w:tcBorders>
            <w:vAlign w:val="center"/>
            <w:hideMark/>
          </w:tcPr>
          <w:p w14:paraId="72DB8EF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6C089FC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P5</w:t>
            </w:r>
          </w:p>
        </w:tc>
        <w:tc>
          <w:tcPr>
            <w:tcW w:w="2980" w:type="dxa"/>
            <w:vMerge w:val="restart"/>
            <w:tcBorders>
              <w:top w:val="nil"/>
              <w:left w:val="single" w:sz="8" w:space="0" w:color="auto"/>
              <w:bottom w:val="single" w:sz="8" w:space="0" w:color="000000"/>
              <w:right w:val="single" w:sz="8" w:space="0" w:color="auto"/>
            </w:tcBorders>
            <w:shd w:val="clear" w:color="auto" w:fill="auto"/>
            <w:vAlign w:val="center"/>
            <w:hideMark/>
          </w:tcPr>
          <w:p w14:paraId="21E66D7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2002FFF2"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5A</w:t>
            </w:r>
          </w:p>
        </w:tc>
        <w:tc>
          <w:tcPr>
            <w:tcW w:w="3620" w:type="dxa"/>
            <w:vMerge w:val="restart"/>
            <w:tcBorders>
              <w:top w:val="nil"/>
              <w:left w:val="single" w:sz="8" w:space="0" w:color="auto"/>
              <w:bottom w:val="single" w:sz="8" w:space="0" w:color="000000"/>
              <w:right w:val="single" w:sz="8" w:space="0" w:color="auto"/>
            </w:tcBorders>
            <w:shd w:val="clear" w:color="auto" w:fill="auto"/>
            <w:vAlign w:val="center"/>
            <w:hideMark/>
          </w:tcPr>
          <w:p w14:paraId="2E21AED9"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Повишаване на ефективността при потреблението на вода в селското стопанство </w:t>
            </w:r>
          </w:p>
        </w:tc>
        <w:tc>
          <w:tcPr>
            <w:tcW w:w="2240" w:type="dxa"/>
            <w:tcBorders>
              <w:top w:val="nil"/>
              <w:left w:val="nil"/>
              <w:bottom w:val="nil"/>
              <w:right w:val="single" w:sz="8" w:space="0" w:color="auto"/>
            </w:tcBorders>
            <w:shd w:val="clear" w:color="auto" w:fill="auto"/>
            <w:vAlign w:val="center"/>
            <w:hideMark/>
          </w:tcPr>
          <w:p w14:paraId="5D3D7CB1"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Обща подпомогната площ (ха)</w:t>
            </w:r>
          </w:p>
        </w:tc>
        <w:tc>
          <w:tcPr>
            <w:tcW w:w="10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AE5858B"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240E6E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15574F1C" w14:textId="77777777" w:rsidTr="004B17B3">
        <w:trPr>
          <w:trHeight w:val="732"/>
        </w:trPr>
        <w:tc>
          <w:tcPr>
            <w:tcW w:w="2420" w:type="dxa"/>
            <w:vMerge/>
            <w:tcBorders>
              <w:top w:val="nil"/>
              <w:left w:val="single" w:sz="8" w:space="0" w:color="auto"/>
              <w:bottom w:val="single" w:sz="8" w:space="0" w:color="000000"/>
              <w:right w:val="single" w:sz="8" w:space="0" w:color="auto"/>
            </w:tcBorders>
            <w:vAlign w:val="center"/>
            <w:hideMark/>
          </w:tcPr>
          <w:p w14:paraId="48DEAD0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tcBorders>
              <w:top w:val="nil"/>
              <w:left w:val="single" w:sz="8" w:space="0" w:color="auto"/>
              <w:bottom w:val="single" w:sz="8" w:space="0" w:color="000000"/>
              <w:right w:val="single" w:sz="8" w:space="0" w:color="auto"/>
            </w:tcBorders>
            <w:vAlign w:val="center"/>
            <w:hideMark/>
          </w:tcPr>
          <w:p w14:paraId="21A1462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0" w:type="dxa"/>
            <w:vMerge/>
            <w:tcBorders>
              <w:top w:val="nil"/>
              <w:left w:val="single" w:sz="8" w:space="0" w:color="auto"/>
              <w:bottom w:val="single" w:sz="8" w:space="0" w:color="000000"/>
              <w:right w:val="single" w:sz="8" w:space="0" w:color="auto"/>
            </w:tcBorders>
            <w:vAlign w:val="center"/>
            <w:hideMark/>
          </w:tcPr>
          <w:p w14:paraId="430E1B9E"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tcBorders>
              <w:top w:val="nil"/>
              <w:left w:val="single" w:sz="8" w:space="0" w:color="auto"/>
              <w:bottom w:val="single" w:sz="8" w:space="0" w:color="000000"/>
              <w:right w:val="single" w:sz="8" w:space="0" w:color="auto"/>
            </w:tcBorders>
            <w:vAlign w:val="center"/>
            <w:hideMark/>
          </w:tcPr>
          <w:p w14:paraId="0F464C2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20" w:type="dxa"/>
            <w:vMerge/>
            <w:tcBorders>
              <w:top w:val="nil"/>
              <w:left w:val="single" w:sz="8" w:space="0" w:color="auto"/>
              <w:bottom w:val="single" w:sz="8" w:space="0" w:color="000000"/>
              <w:right w:val="single" w:sz="8" w:space="0" w:color="auto"/>
            </w:tcBorders>
            <w:vAlign w:val="center"/>
            <w:hideMark/>
          </w:tcPr>
          <w:p w14:paraId="16E3254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240" w:type="dxa"/>
            <w:tcBorders>
              <w:top w:val="nil"/>
              <w:left w:val="nil"/>
              <w:bottom w:val="single" w:sz="8" w:space="0" w:color="auto"/>
              <w:right w:val="single" w:sz="8" w:space="0" w:color="auto"/>
            </w:tcBorders>
            <w:shd w:val="clear" w:color="auto" w:fill="auto"/>
            <w:vAlign w:val="center"/>
            <w:hideMark/>
          </w:tcPr>
          <w:p w14:paraId="231A7488" w14:textId="77777777" w:rsidR="004B17B3" w:rsidRPr="004B17B3" w:rsidRDefault="004B17B3" w:rsidP="004B17B3">
            <w:pPr>
              <w:spacing w:after="0" w:line="240" w:lineRule="auto"/>
              <w:jc w:val="both"/>
              <w:rPr>
                <w:rFonts w:ascii="Calibri" w:eastAsia="Times New Roman" w:hAnsi="Calibri" w:cs="Calibri"/>
                <w:i/>
                <w:iCs/>
                <w:color w:val="000000"/>
                <w:sz w:val="18"/>
                <w:szCs w:val="18"/>
                <w:lang w:eastAsia="bg-BG"/>
              </w:rPr>
            </w:pPr>
            <w:r w:rsidRPr="004B17B3">
              <w:rPr>
                <w:rFonts w:ascii="Calibri" w:eastAsia="Times New Roman" w:hAnsi="Calibri" w:cs="Calibri"/>
                <w:i/>
                <w:iCs/>
                <w:color w:val="000000"/>
                <w:sz w:val="18"/>
                <w:szCs w:val="18"/>
                <w:lang w:eastAsia="bg-BG"/>
              </w:rPr>
              <w:t>(Отнася се за площта, обхваната от инвестиции за напояване)</w:t>
            </w:r>
          </w:p>
        </w:tc>
        <w:tc>
          <w:tcPr>
            <w:tcW w:w="1000" w:type="dxa"/>
            <w:vMerge/>
            <w:tcBorders>
              <w:top w:val="nil"/>
              <w:left w:val="single" w:sz="8" w:space="0" w:color="auto"/>
              <w:bottom w:val="single" w:sz="8" w:space="0" w:color="000000"/>
              <w:right w:val="single" w:sz="8" w:space="0" w:color="auto"/>
            </w:tcBorders>
            <w:vAlign w:val="center"/>
            <w:hideMark/>
          </w:tcPr>
          <w:p w14:paraId="48F5476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1000" w:type="dxa"/>
            <w:vMerge/>
            <w:tcBorders>
              <w:top w:val="nil"/>
              <w:left w:val="single" w:sz="8" w:space="0" w:color="auto"/>
              <w:bottom w:val="single" w:sz="8" w:space="0" w:color="000000"/>
              <w:right w:val="single" w:sz="8" w:space="0" w:color="auto"/>
            </w:tcBorders>
            <w:vAlign w:val="center"/>
            <w:hideMark/>
          </w:tcPr>
          <w:p w14:paraId="04C1AEB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6A3B71F8" w14:textId="77777777" w:rsidTr="004B17B3">
        <w:trPr>
          <w:trHeight w:val="480"/>
        </w:trPr>
        <w:tc>
          <w:tcPr>
            <w:tcW w:w="2420" w:type="dxa"/>
            <w:vMerge w:val="restart"/>
            <w:tcBorders>
              <w:top w:val="nil"/>
              <w:left w:val="single" w:sz="8" w:space="0" w:color="auto"/>
              <w:bottom w:val="single" w:sz="8" w:space="0" w:color="000000"/>
              <w:right w:val="single" w:sz="8" w:space="0" w:color="auto"/>
            </w:tcBorders>
            <w:shd w:val="clear" w:color="auto" w:fill="auto"/>
            <w:vAlign w:val="center"/>
            <w:hideMark/>
          </w:tcPr>
          <w:p w14:paraId="5182AF5A"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За мерки 4, 5, 6.4, 7.2 до 7.8, 8.5 и 8.6 и др. </w:t>
            </w:r>
            <w:r w:rsidRPr="004B17B3">
              <w:rPr>
                <w:rFonts w:ascii="Calibri" w:eastAsia="Times New Roman" w:hAnsi="Calibri" w:cs="Calibri"/>
                <w:color w:val="000000"/>
                <w:sz w:val="18"/>
                <w:szCs w:val="18"/>
                <w:lang w:eastAsia="bg-BG"/>
              </w:rPr>
              <w:lastRenderedPageBreak/>
              <w:t>инвестиционни мерки, включени в стратегията за ВОМР</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1D8DE2C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P5</w:t>
            </w:r>
          </w:p>
        </w:tc>
        <w:tc>
          <w:tcPr>
            <w:tcW w:w="2980" w:type="dxa"/>
            <w:vMerge w:val="restart"/>
            <w:tcBorders>
              <w:top w:val="nil"/>
              <w:left w:val="single" w:sz="8" w:space="0" w:color="auto"/>
              <w:bottom w:val="single" w:sz="8" w:space="0" w:color="000000"/>
              <w:right w:val="single" w:sz="8" w:space="0" w:color="auto"/>
            </w:tcBorders>
            <w:shd w:val="clear" w:color="auto" w:fill="auto"/>
            <w:vAlign w:val="center"/>
            <w:hideMark/>
          </w:tcPr>
          <w:p w14:paraId="67424A1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Насърчаване на ефективното използване на ресурсите и </w:t>
            </w:r>
            <w:r w:rsidRPr="004B17B3">
              <w:rPr>
                <w:rFonts w:ascii="Calibri" w:eastAsia="Times New Roman" w:hAnsi="Calibri" w:cs="Calibri"/>
                <w:color w:val="000000"/>
                <w:sz w:val="18"/>
                <w:szCs w:val="18"/>
                <w:lang w:eastAsia="bg-BG"/>
              </w:rPr>
              <w:lastRenderedPageBreak/>
              <w:t>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520D44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5B</w:t>
            </w:r>
          </w:p>
        </w:tc>
        <w:tc>
          <w:tcPr>
            <w:tcW w:w="3620" w:type="dxa"/>
            <w:vMerge w:val="restart"/>
            <w:tcBorders>
              <w:top w:val="nil"/>
              <w:left w:val="single" w:sz="8" w:space="0" w:color="auto"/>
              <w:bottom w:val="single" w:sz="8" w:space="0" w:color="000000"/>
              <w:right w:val="single" w:sz="8" w:space="0" w:color="auto"/>
            </w:tcBorders>
            <w:shd w:val="clear" w:color="auto" w:fill="auto"/>
            <w:vAlign w:val="center"/>
            <w:hideMark/>
          </w:tcPr>
          <w:p w14:paraId="077CA108"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Повишаване на ефективността при потреблението на енергия в селското </w:t>
            </w:r>
            <w:r w:rsidRPr="004B17B3">
              <w:rPr>
                <w:rFonts w:ascii="Calibri" w:eastAsia="Times New Roman" w:hAnsi="Calibri" w:cs="Calibri"/>
                <w:color w:val="000000"/>
                <w:sz w:val="18"/>
                <w:szCs w:val="18"/>
                <w:lang w:eastAsia="bg-BG"/>
              </w:rPr>
              <w:lastRenderedPageBreak/>
              <w:t xml:space="preserve">стопанство и хранително-вкусовата промишленост </w:t>
            </w:r>
          </w:p>
        </w:tc>
        <w:tc>
          <w:tcPr>
            <w:tcW w:w="2240" w:type="dxa"/>
            <w:tcBorders>
              <w:top w:val="nil"/>
              <w:left w:val="nil"/>
              <w:bottom w:val="nil"/>
              <w:right w:val="single" w:sz="8" w:space="0" w:color="auto"/>
            </w:tcBorders>
            <w:shd w:val="clear" w:color="auto" w:fill="auto"/>
            <w:vAlign w:val="center"/>
            <w:hideMark/>
          </w:tcPr>
          <w:p w14:paraId="533A5F7C"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lastRenderedPageBreak/>
              <w:t>Общ размер на инвестициите</w:t>
            </w:r>
          </w:p>
        </w:tc>
        <w:tc>
          <w:tcPr>
            <w:tcW w:w="10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16DFF01"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3DC6C80"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4363058C" w14:textId="77777777" w:rsidTr="004B17B3">
        <w:trPr>
          <w:trHeight w:val="1512"/>
        </w:trPr>
        <w:tc>
          <w:tcPr>
            <w:tcW w:w="2420" w:type="dxa"/>
            <w:vMerge/>
            <w:tcBorders>
              <w:top w:val="nil"/>
              <w:left w:val="single" w:sz="8" w:space="0" w:color="auto"/>
              <w:bottom w:val="single" w:sz="8" w:space="0" w:color="000000"/>
              <w:right w:val="single" w:sz="8" w:space="0" w:color="auto"/>
            </w:tcBorders>
            <w:vAlign w:val="center"/>
            <w:hideMark/>
          </w:tcPr>
          <w:p w14:paraId="05902C10"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tcBorders>
              <w:top w:val="nil"/>
              <w:left w:val="single" w:sz="8" w:space="0" w:color="auto"/>
              <w:bottom w:val="single" w:sz="8" w:space="0" w:color="000000"/>
              <w:right w:val="single" w:sz="8" w:space="0" w:color="auto"/>
            </w:tcBorders>
            <w:vAlign w:val="center"/>
            <w:hideMark/>
          </w:tcPr>
          <w:p w14:paraId="06F703A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0" w:type="dxa"/>
            <w:vMerge/>
            <w:tcBorders>
              <w:top w:val="nil"/>
              <w:left w:val="single" w:sz="8" w:space="0" w:color="auto"/>
              <w:bottom w:val="single" w:sz="8" w:space="0" w:color="000000"/>
              <w:right w:val="single" w:sz="8" w:space="0" w:color="auto"/>
            </w:tcBorders>
            <w:vAlign w:val="center"/>
            <w:hideMark/>
          </w:tcPr>
          <w:p w14:paraId="4D5507F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tcBorders>
              <w:top w:val="nil"/>
              <w:left w:val="single" w:sz="8" w:space="0" w:color="auto"/>
              <w:bottom w:val="single" w:sz="8" w:space="0" w:color="000000"/>
              <w:right w:val="single" w:sz="8" w:space="0" w:color="auto"/>
            </w:tcBorders>
            <w:vAlign w:val="center"/>
            <w:hideMark/>
          </w:tcPr>
          <w:p w14:paraId="521EB1A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20" w:type="dxa"/>
            <w:vMerge/>
            <w:tcBorders>
              <w:top w:val="nil"/>
              <w:left w:val="single" w:sz="8" w:space="0" w:color="auto"/>
              <w:bottom w:val="single" w:sz="8" w:space="0" w:color="000000"/>
              <w:right w:val="single" w:sz="8" w:space="0" w:color="auto"/>
            </w:tcBorders>
            <w:vAlign w:val="center"/>
            <w:hideMark/>
          </w:tcPr>
          <w:p w14:paraId="7E92D664"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240" w:type="dxa"/>
            <w:tcBorders>
              <w:top w:val="nil"/>
              <w:left w:val="nil"/>
              <w:bottom w:val="single" w:sz="8" w:space="0" w:color="auto"/>
              <w:right w:val="single" w:sz="8" w:space="0" w:color="auto"/>
            </w:tcBorders>
            <w:shd w:val="clear" w:color="auto" w:fill="auto"/>
            <w:vAlign w:val="center"/>
            <w:hideMark/>
          </w:tcPr>
          <w:p w14:paraId="6237C265" w14:textId="77777777" w:rsidR="004B17B3" w:rsidRPr="004B17B3" w:rsidRDefault="004B17B3" w:rsidP="004B17B3">
            <w:pPr>
              <w:spacing w:after="0" w:line="240" w:lineRule="auto"/>
              <w:jc w:val="both"/>
              <w:rPr>
                <w:rFonts w:ascii="Calibri" w:eastAsia="Times New Roman" w:hAnsi="Calibri" w:cs="Calibri"/>
                <w:i/>
                <w:iCs/>
                <w:color w:val="000000"/>
                <w:sz w:val="18"/>
                <w:szCs w:val="18"/>
                <w:lang w:eastAsia="bg-BG"/>
              </w:rPr>
            </w:pPr>
            <w:r w:rsidRPr="004B17B3">
              <w:rPr>
                <w:rFonts w:ascii="Calibri" w:eastAsia="Times New Roman" w:hAnsi="Calibri" w:cs="Calibri"/>
                <w:i/>
                <w:iCs/>
                <w:color w:val="000000"/>
                <w:sz w:val="18"/>
                <w:szCs w:val="18"/>
                <w:lang w:eastAsia="bg-BG"/>
              </w:rPr>
              <w:t>(Сума от всички допустими инвестиционни разходи - публични и частни)</w:t>
            </w:r>
          </w:p>
        </w:tc>
        <w:tc>
          <w:tcPr>
            <w:tcW w:w="1000" w:type="dxa"/>
            <w:vMerge/>
            <w:tcBorders>
              <w:top w:val="nil"/>
              <w:left w:val="single" w:sz="8" w:space="0" w:color="auto"/>
              <w:bottom w:val="single" w:sz="8" w:space="0" w:color="000000"/>
              <w:right w:val="single" w:sz="8" w:space="0" w:color="auto"/>
            </w:tcBorders>
            <w:vAlign w:val="center"/>
            <w:hideMark/>
          </w:tcPr>
          <w:p w14:paraId="1029978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1000" w:type="dxa"/>
            <w:vMerge/>
            <w:tcBorders>
              <w:top w:val="nil"/>
              <w:left w:val="single" w:sz="8" w:space="0" w:color="auto"/>
              <w:bottom w:val="single" w:sz="8" w:space="0" w:color="000000"/>
              <w:right w:val="single" w:sz="8" w:space="0" w:color="auto"/>
            </w:tcBorders>
            <w:vAlign w:val="center"/>
            <w:hideMark/>
          </w:tcPr>
          <w:p w14:paraId="26A5D82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093E509C" w14:textId="77777777" w:rsidTr="004B17B3">
        <w:trPr>
          <w:trHeight w:val="480"/>
        </w:trPr>
        <w:tc>
          <w:tcPr>
            <w:tcW w:w="2420" w:type="dxa"/>
            <w:vMerge/>
            <w:tcBorders>
              <w:top w:val="nil"/>
              <w:left w:val="single" w:sz="8" w:space="0" w:color="auto"/>
              <w:bottom w:val="single" w:sz="8" w:space="0" w:color="000000"/>
              <w:right w:val="single" w:sz="8" w:space="0" w:color="auto"/>
            </w:tcBorders>
            <w:vAlign w:val="center"/>
            <w:hideMark/>
          </w:tcPr>
          <w:p w14:paraId="48D8A57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3A50F616"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P5</w:t>
            </w:r>
          </w:p>
        </w:tc>
        <w:tc>
          <w:tcPr>
            <w:tcW w:w="2980" w:type="dxa"/>
            <w:vMerge w:val="restart"/>
            <w:tcBorders>
              <w:top w:val="nil"/>
              <w:left w:val="single" w:sz="8" w:space="0" w:color="auto"/>
              <w:bottom w:val="single" w:sz="8" w:space="0" w:color="000000"/>
              <w:right w:val="single" w:sz="8" w:space="0" w:color="auto"/>
            </w:tcBorders>
            <w:shd w:val="clear" w:color="auto" w:fill="auto"/>
            <w:vAlign w:val="center"/>
            <w:hideMark/>
          </w:tcPr>
          <w:p w14:paraId="4EFD8FBF"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0805F7C"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5C</w:t>
            </w:r>
          </w:p>
        </w:tc>
        <w:tc>
          <w:tcPr>
            <w:tcW w:w="3620" w:type="dxa"/>
            <w:vMerge w:val="restart"/>
            <w:tcBorders>
              <w:top w:val="nil"/>
              <w:left w:val="single" w:sz="8" w:space="0" w:color="auto"/>
              <w:bottom w:val="single" w:sz="8" w:space="0" w:color="000000"/>
              <w:right w:val="single" w:sz="8" w:space="0" w:color="auto"/>
            </w:tcBorders>
            <w:shd w:val="clear" w:color="auto" w:fill="auto"/>
            <w:vAlign w:val="center"/>
            <w:hideMark/>
          </w:tcPr>
          <w:p w14:paraId="07DC14BB"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tc>
        <w:tc>
          <w:tcPr>
            <w:tcW w:w="2240" w:type="dxa"/>
            <w:tcBorders>
              <w:top w:val="nil"/>
              <w:left w:val="nil"/>
              <w:bottom w:val="nil"/>
              <w:right w:val="single" w:sz="8" w:space="0" w:color="auto"/>
            </w:tcBorders>
            <w:shd w:val="clear" w:color="auto" w:fill="auto"/>
            <w:vAlign w:val="center"/>
            <w:hideMark/>
          </w:tcPr>
          <w:p w14:paraId="21140701"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Общ размер на инвестициите</w:t>
            </w:r>
          </w:p>
        </w:tc>
        <w:tc>
          <w:tcPr>
            <w:tcW w:w="10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85D6644"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10204,54</w:t>
            </w:r>
          </w:p>
        </w:tc>
        <w:tc>
          <w:tcPr>
            <w:tcW w:w="10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28FB52"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3D9CE2B4" w14:textId="77777777" w:rsidTr="004B17B3">
        <w:trPr>
          <w:trHeight w:val="972"/>
        </w:trPr>
        <w:tc>
          <w:tcPr>
            <w:tcW w:w="2420" w:type="dxa"/>
            <w:vMerge/>
            <w:tcBorders>
              <w:top w:val="nil"/>
              <w:left w:val="single" w:sz="8" w:space="0" w:color="auto"/>
              <w:bottom w:val="single" w:sz="8" w:space="0" w:color="000000"/>
              <w:right w:val="single" w:sz="8" w:space="0" w:color="auto"/>
            </w:tcBorders>
            <w:vAlign w:val="center"/>
            <w:hideMark/>
          </w:tcPr>
          <w:p w14:paraId="36A71FA7"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tcBorders>
              <w:top w:val="nil"/>
              <w:left w:val="single" w:sz="8" w:space="0" w:color="auto"/>
              <w:bottom w:val="single" w:sz="8" w:space="0" w:color="000000"/>
              <w:right w:val="single" w:sz="8" w:space="0" w:color="auto"/>
            </w:tcBorders>
            <w:vAlign w:val="center"/>
            <w:hideMark/>
          </w:tcPr>
          <w:p w14:paraId="44761F3C"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980" w:type="dxa"/>
            <w:vMerge/>
            <w:tcBorders>
              <w:top w:val="nil"/>
              <w:left w:val="single" w:sz="8" w:space="0" w:color="auto"/>
              <w:bottom w:val="single" w:sz="8" w:space="0" w:color="000000"/>
              <w:right w:val="single" w:sz="8" w:space="0" w:color="auto"/>
            </w:tcBorders>
            <w:vAlign w:val="center"/>
            <w:hideMark/>
          </w:tcPr>
          <w:p w14:paraId="02992B4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960" w:type="dxa"/>
            <w:vMerge/>
            <w:tcBorders>
              <w:top w:val="nil"/>
              <w:left w:val="single" w:sz="8" w:space="0" w:color="auto"/>
              <w:bottom w:val="single" w:sz="8" w:space="0" w:color="000000"/>
              <w:right w:val="single" w:sz="8" w:space="0" w:color="auto"/>
            </w:tcBorders>
            <w:vAlign w:val="center"/>
            <w:hideMark/>
          </w:tcPr>
          <w:p w14:paraId="491DD42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3620" w:type="dxa"/>
            <w:vMerge/>
            <w:tcBorders>
              <w:top w:val="nil"/>
              <w:left w:val="single" w:sz="8" w:space="0" w:color="auto"/>
              <w:bottom w:val="single" w:sz="8" w:space="0" w:color="000000"/>
              <w:right w:val="single" w:sz="8" w:space="0" w:color="auto"/>
            </w:tcBorders>
            <w:vAlign w:val="center"/>
            <w:hideMark/>
          </w:tcPr>
          <w:p w14:paraId="1861A196"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2240" w:type="dxa"/>
            <w:tcBorders>
              <w:top w:val="nil"/>
              <w:left w:val="nil"/>
              <w:bottom w:val="single" w:sz="8" w:space="0" w:color="auto"/>
              <w:right w:val="single" w:sz="8" w:space="0" w:color="auto"/>
            </w:tcBorders>
            <w:shd w:val="clear" w:color="auto" w:fill="auto"/>
            <w:vAlign w:val="center"/>
            <w:hideMark/>
          </w:tcPr>
          <w:p w14:paraId="7480BCCC" w14:textId="77777777" w:rsidR="004B17B3" w:rsidRPr="004B17B3" w:rsidRDefault="004B17B3" w:rsidP="004B17B3">
            <w:pPr>
              <w:spacing w:after="0" w:line="240" w:lineRule="auto"/>
              <w:jc w:val="both"/>
              <w:rPr>
                <w:rFonts w:ascii="Calibri" w:eastAsia="Times New Roman" w:hAnsi="Calibri" w:cs="Calibri"/>
                <w:i/>
                <w:iCs/>
                <w:color w:val="000000"/>
                <w:sz w:val="18"/>
                <w:szCs w:val="18"/>
                <w:lang w:eastAsia="bg-BG"/>
              </w:rPr>
            </w:pPr>
            <w:r w:rsidRPr="004B17B3">
              <w:rPr>
                <w:rFonts w:ascii="Calibri" w:eastAsia="Times New Roman" w:hAnsi="Calibri" w:cs="Calibri"/>
                <w:i/>
                <w:iCs/>
                <w:color w:val="000000"/>
                <w:sz w:val="18"/>
                <w:szCs w:val="18"/>
                <w:lang w:eastAsia="bg-BG"/>
              </w:rPr>
              <w:t>(Сума от всички допустими инвестиционни разходи - публични и частни)</w:t>
            </w:r>
          </w:p>
        </w:tc>
        <w:tc>
          <w:tcPr>
            <w:tcW w:w="1000" w:type="dxa"/>
            <w:vMerge/>
            <w:tcBorders>
              <w:top w:val="nil"/>
              <w:left w:val="single" w:sz="8" w:space="0" w:color="auto"/>
              <w:bottom w:val="single" w:sz="8" w:space="0" w:color="000000"/>
              <w:right w:val="single" w:sz="8" w:space="0" w:color="auto"/>
            </w:tcBorders>
            <w:vAlign w:val="center"/>
            <w:hideMark/>
          </w:tcPr>
          <w:p w14:paraId="09D7DEF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c>
          <w:tcPr>
            <w:tcW w:w="1000" w:type="dxa"/>
            <w:vMerge/>
            <w:tcBorders>
              <w:top w:val="nil"/>
              <w:left w:val="single" w:sz="8" w:space="0" w:color="auto"/>
              <w:bottom w:val="single" w:sz="8" w:space="0" w:color="000000"/>
              <w:right w:val="single" w:sz="8" w:space="0" w:color="auto"/>
            </w:tcBorders>
            <w:vAlign w:val="center"/>
            <w:hideMark/>
          </w:tcPr>
          <w:p w14:paraId="3992539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p>
        </w:tc>
      </w:tr>
      <w:tr w:rsidR="004B17B3" w:rsidRPr="004B17B3" w14:paraId="37F4AF82" w14:textId="77777777" w:rsidTr="004B17B3">
        <w:trPr>
          <w:trHeight w:val="1692"/>
        </w:trPr>
        <w:tc>
          <w:tcPr>
            <w:tcW w:w="2420" w:type="dxa"/>
            <w:tcBorders>
              <w:top w:val="nil"/>
              <w:left w:val="single" w:sz="8" w:space="0" w:color="auto"/>
              <w:bottom w:val="single" w:sz="8" w:space="0" w:color="auto"/>
              <w:right w:val="single" w:sz="8" w:space="0" w:color="auto"/>
            </w:tcBorders>
            <w:shd w:val="clear" w:color="auto" w:fill="auto"/>
            <w:vAlign w:val="center"/>
            <w:hideMark/>
          </w:tcPr>
          <w:p w14:paraId="46B1E4FD"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За мерки 4, 8.1 до 8.5, 15.1 и др. подобни на тях, включени в стратегията за ВОМР</w:t>
            </w:r>
          </w:p>
        </w:tc>
        <w:tc>
          <w:tcPr>
            <w:tcW w:w="960" w:type="dxa"/>
            <w:tcBorders>
              <w:top w:val="nil"/>
              <w:left w:val="nil"/>
              <w:bottom w:val="single" w:sz="8" w:space="0" w:color="auto"/>
              <w:right w:val="single" w:sz="8" w:space="0" w:color="auto"/>
            </w:tcBorders>
            <w:shd w:val="clear" w:color="auto" w:fill="auto"/>
            <w:vAlign w:val="center"/>
            <w:hideMark/>
          </w:tcPr>
          <w:p w14:paraId="31AA9055"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P5</w:t>
            </w:r>
          </w:p>
        </w:tc>
        <w:tc>
          <w:tcPr>
            <w:tcW w:w="2980" w:type="dxa"/>
            <w:tcBorders>
              <w:top w:val="nil"/>
              <w:left w:val="nil"/>
              <w:bottom w:val="single" w:sz="8" w:space="0" w:color="auto"/>
              <w:right w:val="single" w:sz="8" w:space="0" w:color="auto"/>
            </w:tcBorders>
            <w:shd w:val="clear" w:color="auto" w:fill="auto"/>
            <w:vAlign w:val="center"/>
            <w:hideMark/>
          </w:tcPr>
          <w:p w14:paraId="776FDF39"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19D37F73"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5D</w:t>
            </w:r>
          </w:p>
        </w:tc>
        <w:tc>
          <w:tcPr>
            <w:tcW w:w="3620" w:type="dxa"/>
            <w:tcBorders>
              <w:top w:val="nil"/>
              <w:left w:val="nil"/>
              <w:bottom w:val="single" w:sz="8" w:space="0" w:color="auto"/>
              <w:right w:val="single" w:sz="8" w:space="0" w:color="auto"/>
            </w:tcBorders>
            <w:shd w:val="clear" w:color="auto" w:fill="auto"/>
            <w:vAlign w:val="center"/>
            <w:hideMark/>
          </w:tcPr>
          <w:p w14:paraId="61CD2E6D"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на емисиите на парникови газове и амоняк от селското стопанство</w:t>
            </w:r>
          </w:p>
        </w:tc>
        <w:tc>
          <w:tcPr>
            <w:tcW w:w="2240" w:type="dxa"/>
            <w:tcBorders>
              <w:top w:val="nil"/>
              <w:left w:val="nil"/>
              <w:bottom w:val="single" w:sz="8" w:space="0" w:color="auto"/>
              <w:right w:val="single" w:sz="8" w:space="0" w:color="auto"/>
            </w:tcBorders>
            <w:shd w:val="clear" w:color="auto" w:fill="auto"/>
            <w:vAlign w:val="center"/>
            <w:hideMark/>
          </w:tcPr>
          <w:p w14:paraId="177AE8A9"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Обща площ (ха)</w:t>
            </w:r>
          </w:p>
        </w:tc>
        <w:tc>
          <w:tcPr>
            <w:tcW w:w="1000" w:type="dxa"/>
            <w:tcBorders>
              <w:top w:val="nil"/>
              <w:left w:val="nil"/>
              <w:bottom w:val="single" w:sz="8" w:space="0" w:color="auto"/>
              <w:right w:val="single" w:sz="8" w:space="0" w:color="auto"/>
            </w:tcBorders>
            <w:shd w:val="clear" w:color="000000" w:fill="FFFFFF"/>
            <w:vAlign w:val="center"/>
            <w:hideMark/>
          </w:tcPr>
          <w:p w14:paraId="613C65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651A2B1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7DF1C83D" w14:textId="77777777" w:rsidTr="004B17B3">
        <w:trPr>
          <w:trHeight w:val="1692"/>
        </w:trPr>
        <w:tc>
          <w:tcPr>
            <w:tcW w:w="2420" w:type="dxa"/>
            <w:tcBorders>
              <w:top w:val="nil"/>
              <w:left w:val="single" w:sz="8" w:space="0" w:color="auto"/>
              <w:bottom w:val="single" w:sz="8" w:space="0" w:color="auto"/>
              <w:right w:val="single" w:sz="8" w:space="0" w:color="auto"/>
            </w:tcBorders>
            <w:shd w:val="clear" w:color="auto" w:fill="auto"/>
            <w:vAlign w:val="center"/>
            <w:hideMark/>
          </w:tcPr>
          <w:p w14:paraId="40FDDC01"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За мярка 4 и др. подобни, включени в стратегията за ВОМР</w:t>
            </w:r>
          </w:p>
        </w:tc>
        <w:tc>
          <w:tcPr>
            <w:tcW w:w="960" w:type="dxa"/>
            <w:tcBorders>
              <w:top w:val="nil"/>
              <w:left w:val="nil"/>
              <w:bottom w:val="single" w:sz="8" w:space="0" w:color="auto"/>
              <w:right w:val="single" w:sz="8" w:space="0" w:color="auto"/>
            </w:tcBorders>
            <w:shd w:val="clear" w:color="auto" w:fill="auto"/>
            <w:vAlign w:val="center"/>
            <w:hideMark/>
          </w:tcPr>
          <w:p w14:paraId="65EDDAAB"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P5</w:t>
            </w:r>
          </w:p>
        </w:tc>
        <w:tc>
          <w:tcPr>
            <w:tcW w:w="2980" w:type="dxa"/>
            <w:tcBorders>
              <w:top w:val="nil"/>
              <w:left w:val="nil"/>
              <w:bottom w:val="single" w:sz="8" w:space="0" w:color="auto"/>
              <w:right w:val="single" w:sz="8" w:space="0" w:color="auto"/>
            </w:tcBorders>
            <w:shd w:val="clear" w:color="auto" w:fill="auto"/>
            <w:vAlign w:val="center"/>
            <w:hideMark/>
          </w:tcPr>
          <w:p w14:paraId="70EAB6D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77749B49"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5D</w:t>
            </w:r>
          </w:p>
        </w:tc>
        <w:tc>
          <w:tcPr>
            <w:tcW w:w="3620" w:type="dxa"/>
            <w:tcBorders>
              <w:top w:val="nil"/>
              <w:left w:val="nil"/>
              <w:bottom w:val="single" w:sz="8" w:space="0" w:color="auto"/>
              <w:right w:val="single" w:sz="8" w:space="0" w:color="auto"/>
            </w:tcBorders>
            <w:shd w:val="clear" w:color="auto" w:fill="auto"/>
            <w:vAlign w:val="center"/>
            <w:hideMark/>
          </w:tcPr>
          <w:p w14:paraId="4F76293E"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Намаляване на емисиите на парникови газове и амоняк от селското стопанство</w:t>
            </w:r>
          </w:p>
        </w:tc>
        <w:tc>
          <w:tcPr>
            <w:tcW w:w="2240" w:type="dxa"/>
            <w:tcBorders>
              <w:top w:val="nil"/>
              <w:left w:val="nil"/>
              <w:bottom w:val="single" w:sz="8" w:space="0" w:color="auto"/>
              <w:right w:val="single" w:sz="8" w:space="0" w:color="auto"/>
            </w:tcBorders>
            <w:shd w:val="clear" w:color="auto" w:fill="auto"/>
            <w:vAlign w:val="center"/>
            <w:hideMark/>
          </w:tcPr>
          <w:p w14:paraId="031914C1"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Брой на подпомаганите животински единици (ЖЕ)</w:t>
            </w:r>
          </w:p>
        </w:tc>
        <w:tc>
          <w:tcPr>
            <w:tcW w:w="1000" w:type="dxa"/>
            <w:tcBorders>
              <w:top w:val="nil"/>
              <w:left w:val="nil"/>
              <w:bottom w:val="single" w:sz="8" w:space="0" w:color="auto"/>
              <w:right w:val="single" w:sz="8" w:space="0" w:color="auto"/>
            </w:tcBorders>
            <w:shd w:val="clear" w:color="000000" w:fill="FFFFFF"/>
            <w:vAlign w:val="center"/>
            <w:hideMark/>
          </w:tcPr>
          <w:p w14:paraId="743DF2CC"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07986F48"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r w:rsidR="004B17B3" w:rsidRPr="004B17B3" w14:paraId="297D4861" w14:textId="77777777" w:rsidTr="004B17B3">
        <w:trPr>
          <w:trHeight w:val="1692"/>
        </w:trPr>
        <w:tc>
          <w:tcPr>
            <w:tcW w:w="2420" w:type="dxa"/>
            <w:tcBorders>
              <w:top w:val="nil"/>
              <w:left w:val="single" w:sz="8" w:space="0" w:color="auto"/>
              <w:bottom w:val="single" w:sz="8" w:space="0" w:color="auto"/>
              <w:right w:val="single" w:sz="8" w:space="0" w:color="auto"/>
            </w:tcBorders>
            <w:shd w:val="clear" w:color="auto" w:fill="auto"/>
            <w:vAlign w:val="center"/>
            <w:hideMark/>
          </w:tcPr>
          <w:p w14:paraId="3F9BB702"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За мерки 4, 8.1 до 8.5, 15.1 и др. подобни на тях, включени в стратегията за ВОМР</w:t>
            </w:r>
          </w:p>
        </w:tc>
        <w:tc>
          <w:tcPr>
            <w:tcW w:w="960" w:type="dxa"/>
            <w:tcBorders>
              <w:top w:val="nil"/>
              <w:left w:val="nil"/>
              <w:bottom w:val="single" w:sz="8" w:space="0" w:color="auto"/>
              <w:right w:val="single" w:sz="8" w:space="0" w:color="auto"/>
            </w:tcBorders>
            <w:shd w:val="clear" w:color="auto" w:fill="auto"/>
            <w:vAlign w:val="center"/>
            <w:hideMark/>
          </w:tcPr>
          <w:p w14:paraId="53C8A277"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P5</w:t>
            </w:r>
          </w:p>
        </w:tc>
        <w:tc>
          <w:tcPr>
            <w:tcW w:w="2980" w:type="dxa"/>
            <w:tcBorders>
              <w:top w:val="nil"/>
              <w:left w:val="nil"/>
              <w:bottom w:val="single" w:sz="8" w:space="0" w:color="auto"/>
              <w:right w:val="single" w:sz="8" w:space="0" w:color="auto"/>
            </w:tcBorders>
            <w:shd w:val="clear" w:color="auto" w:fill="auto"/>
            <w:vAlign w:val="center"/>
            <w:hideMark/>
          </w:tcPr>
          <w:p w14:paraId="530D87CB" w14:textId="77777777" w:rsidR="004B17B3" w:rsidRPr="004B17B3" w:rsidRDefault="004B17B3" w:rsidP="004B17B3">
            <w:pPr>
              <w:spacing w:after="0" w:line="240" w:lineRule="auto"/>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w:t>
            </w:r>
          </w:p>
        </w:tc>
        <w:tc>
          <w:tcPr>
            <w:tcW w:w="960" w:type="dxa"/>
            <w:tcBorders>
              <w:top w:val="nil"/>
              <w:left w:val="nil"/>
              <w:bottom w:val="single" w:sz="8" w:space="0" w:color="auto"/>
              <w:right w:val="single" w:sz="8" w:space="0" w:color="auto"/>
            </w:tcBorders>
            <w:shd w:val="clear" w:color="auto" w:fill="auto"/>
            <w:vAlign w:val="center"/>
            <w:hideMark/>
          </w:tcPr>
          <w:p w14:paraId="491F6B69" w14:textId="77777777" w:rsidR="004B17B3" w:rsidRPr="004B17B3" w:rsidRDefault="004B17B3" w:rsidP="004B17B3">
            <w:pPr>
              <w:spacing w:after="0" w:line="240" w:lineRule="auto"/>
              <w:jc w:val="center"/>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5E</w:t>
            </w:r>
          </w:p>
        </w:tc>
        <w:tc>
          <w:tcPr>
            <w:tcW w:w="3620" w:type="dxa"/>
            <w:tcBorders>
              <w:top w:val="nil"/>
              <w:left w:val="nil"/>
              <w:bottom w:val="single" w:sz="8" w:space="0" w:color="auto"/>
              <w:right w:val="single" w:sz="8" w:space="0" w:color="auto"/>
            </w:tcBorders>
            <w:shd w:val="clear" w:color="auto" w:fill="auto"/>
            <w:vAlign w:val="center"/>
            <w:hideMark/>
          </w:tcPr>
          <w:p w14:paraId="55686DDD"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 xml:space="preserve">Стимулиране на съхраняването и поглъщането на въглерода в сектора на селското и горското стопанство </w:t>
            </w:r>
          </w:p>
        </w:tc>
        <w:tc>
          <w:tcPr>
            <w:tcW w:w="2240" w:type="dxa"/>
            <w:tcBorders>
              <w:top w:val="nil"/>
              <w:left w:val="nil"/>
              <w:bottom w:val="single" w:sz="8" w:space="0" w:color="auto"/>
              <w:right w:val="single" w:sz="8" w:space="0" w:color="auto"/>
            </w:tcBorders>
            <w:shd w:val="clear" w:color="auto" w:fill="auto"/>
            <w:vAlign w:val="center"/>
            <w:hideMark/>
          </w:tcPr>
          <w:p w14:paraId="224BA582" w14:textId="77777777" w:rsidR="004B17B3" w:rsidRPr="004B17B3" w:rsidRDefault="004B17B3" w:rsidP="004B17B3">
            <w:pPr>
              <w:spacing w:after="0" w:line="240" w:lineRule="auto"/>
              <w:jc w:val="both"/>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Обща площ (ха)</w:t>
            </w:r>
          </w:p>
        </w:tc>
        <w:tc>
          <w:tcPr>
            <w:tcW w:w="1000" w:type="dxa"/>
            <w:tcBorders>
              <w:top w:val="nil"/>
              <w:left w:val="nil"/>
              <w:bottom w:val="single" w:sz="8" w:space="0" w:color="auto"/>
              <w:right w:val="single" w:sz="8" w:space="0" w:color="auto"/>
            </w:tcBorders>
            <w:shd w:val="clear" w:color="000000" w:fill="FFFFFF"/>
            <w:vAlign w:val="center"/>
            <w:hideMark/>
          </w:tcPr>
          <w:p w14:paraId="4B19271F"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c>
          <w:tcPr>
            <w:tcW w:w="1000" w:type="dxa"/>
            <w:tcBorders>
              <w:top w:val="nil"/>
              <w:left w:val="nil"/>
              <w:bottom w:val="single" w:sz="8" w:space="0" w:color="auto"/>
              <w:right w:val="single" w:sz="8" w:space="0" w:color="auto"/>
            </w:tcBorders>
            <w:shd w:val="clear" w:color="000000" w:fill="FFFFFF"/>
            <w:vAlign w:val="center"/>
            <w:hideMark/>
          </w:tcPr>
          <w:p w14:paraId="1EFEA143" w14:textId="77777777" w:rsidR="004B17B3" w:rsidRPr="004B17B3" w:rsidRDefault="004B17B3" w:rsidP="004B17B3">
            <w:pPr>
              <w:spacing w:after="0" w:line="240" w:lineRule="auto"/>
              <w:jc w:val="right"/>
              <w:rPr>
                <w:rFonts w:ascii="Calibri" w:eastAsia="Times New Roman" w:hAnsi="Calibri" w:cs="Calibri"/>
                <w:color w:val="000000"/>
                <w:sz w:val="18"/>
                <w:szCs w:val="18"/>
                <w:lang w:eastAsia="bg-BG"/>
              </w:rPr>
            </w:pPr>
            <w:r w:rsidRPr="004B17B3">
              <w:rPr>
                <w:rFonts w:ascii="Calibri" w:eastAsia="Times New Roman" w:hAnsi="Calibri" w:cs="Calibri"/>
                <w:color w:val="000000"/>
                <w:sz w:val="18"/>
                <w:szCs w:val="18"/>
                <w:lang w:eastAsia="bg-BG"/>
              </w:rPr>
              <w:t>0</w:t>
            </w:r>
          </w:p>
        </w:tc>
      </w:tr>
    </w:tbl>
    <w:p w14:paraId="7F0F9127" w14:textId="77777777" w:rsidR="00067325" w:rsidRDefault="00067325" w:rsidP="00260D5F">
      <w:pPr>
        <w:pStyle w:val="a7"/>
        <w:ind w:left="0"/>
        <w:jc w:val="both"/>
        <w:rPr>
          <w:b/>
          <w:i/>
          <w:sz w:val="18"/>
          <w:szCs w:val="18"/>
          <w:u w:val="single"/>
          <w:lang w:eastAsia="ar-SA"/>
        </w:rPr>
      </w:pPr>
    </w:p>
    <w:p w14:paraId="2D775D31" w14:textId="16B288EF" w:rsidR="0090385F" w:rsidRDefault="0090385F" w:rsidP="00260D5F">
      <w:pPr>
        <w:rPr>
          <w:b/>
          <w:i/>
          <w:sz w:val="18"/>
          <w:szCs w:val="18"/>
          <w:u w:val="single"/>
          <w:lang w:eastAsia="ar-SA"/>
        </w:rPr>
      </w:pPr>
    </w:p>
    <w:p w14:paraId="573EE595" w14:textId="77777777" w:rsidR="006233E1" w:rsidRDefault="00F00A30" w:rsidP="006233E1">
      <w:pPr>
        <w:pStyle w:val="a7"/>
        <w:ind w:left="0"/>
        <w:jc w:val="both"/>
        <w:rPr>
          <w:b/>
          <w:i/>
          <w:sz w:val="18"/>
          <w:szCs w:val="18"/>
          <w:u w:val="single"/>
          <w:lang w:eastAsia="ar-SA"/>
        </w:rPr>
      </w:pPr>
      <w:r w:rsidRPr="00F00A30">
        <w:rPr>
          <w:b/>
          <w:i/>
          <w:sz w:val="18"/>
          <w:szCs w:val="18"/>
          <w:u w:val="single"/>
          <w:lang w:eastAsia="ar-SA"/>
        </w:rPr>
        <w:lastRenderedPageBreak/>
        <w:t xml:space="preserve">Таблица </w:t>
      </w:r>
      <w:r>
        <w:rPr>
          <w:b/>
          <w:i/>
          <w:sz w:val="18"/>
          <w:szCs w:val="18"/>
          <w:u w:val="single"/>
          <w:lang w:eastAsia="ar-SA"/>
        </w:rPr>
        <w:t>11</w:t>
      </w:r>
      <w:r w:rsidRPr="00F00A30">
        <w:rPr>
          <w:b/>
          <w:i/>
          <w:sz w:val="18"/>
          <w:szCs w:val="18"/>
          <w:u w:val="single"/>
          <w:lang w:eastAsia="ar-SA"/>
        </w:rPr>
        <w:t>:</w:t>
      </w:r>
      <w:r>
        <w:rPr>
          <w:b/>
          <w:i/>
          <w:sz w:val="18"/>
          <w:szCs w:val="18"/>
          <w:u w:val="single"/>
          <w:lang w:eastAsia="ar-SA"/>
        </w:rPr>
        <w:t xml:space="preserve"> </w:t>
      </w:r>
      <w:r w:rsidR="006233E1" w:rsidRPr="00B70CA1">
        <w:rPr>
          <w:b/>
          <w:i/>
          <w:sz w:val="18"/>
          <w:szCs w:val="18"/>
          <w:u w:val="single"/>
          <w:lang w:eastAsia="ar-SA"/>
        </w:rPr>
        <w:t xml:space="preserve">Брой проекти към СВОМР по типове </w:t>
      </w:r>
      <w:r w:rsidR="006233E1">
        <w:rPr>
          <w:b/>
          <w:i/>
          <w:sz w:val="18"/>
          <w:szCs w:val="18"/>
          <w:u w:val="single"/>
          <w:lang w:eastAsia="ar-SA"/>
        </w:rPr>
        <w:t>кандидати/получатели</w:t>
      </w:r>
      <w:r w:rsidR="0052444D">
        <w:rPr>
          <w:b/>
          <w:i/>
          <w:sz w:val="18"/>
          <w:szCs w:val="18"/>
          <w:u w:val="single"/>
          <w:lang w:eastAsia="ar-SA"/>
        </w:rPr>
        <w:t xml:space="preserve"> и по фондове</w:t>
      </w:r>
    </w:p>
    <w:p w14:paraId="22FA7B98" w14:textId="77777777" w:rsidR="00650278" w:rsidRPr="00B70CA1" w:rsidRDefault="00650278" w:rsidP="006233E1">
      <w:pPr>
        <w:pStyle w:val="a7"/>
        <w:ind w:left="0"/>
        <w:jc w:val="both"/>
        <w:rPr>
          <w:b/>
          <w:i/>
          <w:sz w:val="18"/>
          <w:szCs w:val="18"/>
          <w:u w:val="single"/>
          <w:lang w:eastAsia="ar-SA"/>
        </w:rPr>
      </w:pPr>
    </w:p>
    <w:tbl>
      <w:tblPr>
        <w:tblW w:w="14658" w:type="dxa"/>
        <w:tblCellMar>
          <w:left w:w="70" w:type="dxa"/>
          <w:right w:w="70" w:type="dxa"/>
        </w:tblCellMar>
        <w:tblLook w:val="04A0" w:firstRow="1" w:lastRow="0" w:firstColumn="1" w:lastColumn="0" w:noHBand="0" w:noVBand="1"/>
      </w:tblPr>
      <w:tblGrid>
        <w:gridCol w:w="2089"/>
        <w:gridCol w:w="814"/>
        <w:gridCol w:w="809"/>
        <w:gridCol w:w="809"/>
        <w:gridCol w:w="810"/>
        <w:gridCol w:w="811"/>
        <w:gridCol w:w="811"/>
        <w:gridCol w:w="811"/>
        <w:gridCol w:w="811"/>
        <w:gridCol w:w="811"/>
        <w:gridCol w:w="811"/>
        <w:gridCol w:w="811"/>
        <w:gridCol w:w="1011"/>
        <w:gridCol w:w="811"/>
        <w:gridCol w:w="811"/>
        <w:gridCol w:w="1017"/>
      </w:tblGrid>
      <w:tr w:rsidR="00FB1CFA" w:rsidRPr="00FB1CFA" w14:paraId="141090D6" w14:textId="77777777" w:rsidTr="00FB1CFA">
        <w:trPr>
          <w:trHeight w:val="672"/>
        </w:trPr>
        <w:tc>
          <w:tcPr>
            <w:tcW w:w="2094"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3ED2A733"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ТИПОВЕ КАНДИДАТИ/ ПОЛУЧАТЕЛИ</w:t>
            </w:r>
          </w:p>
        </w:tc>
        <w:tc>
          <w:tcPr>
            <w:tcW w:w="812" w:type="dxa"/>
            <w:tcBorders>
              <w:top w:val="single" w:sz="8" w:space="0" w:color="auto"/>
              <w:left w:val="nil"/>
              <w:bottom w:val="nil"/>
              <w:right w:val="single" w:sz="8" w:space="0" w:color="auto"/>
            </w:tcBorders>
            <w:shd w:val="clear" w:color="000000" w:fill="D9D9D9"/>
            <w:vAlign w:val="center"/>
            <w:hideMark/>
          </w:tcPr>
          <w:p w14:paraId="326528D8"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xml:space="preserve">Цел за периода 2014 – 2020 </w:t>
            </w:r>
          </w:p>
        </w:tc>
        <w:tc>
          <w:tcPr>
            <w:tcW w:w="1624" w:type="dxa"/>
            <w:gridSpan w:val="2"/>
            <w:tcBorders>
              <w:top w:val="single" w:sz="8" w:space="0" w:color="auto"/>
              <w:left w:val="nil"/>
              <w:bottom w:val="single" w:sz="8" w:space="0" w:color="auto"/>
              <w:right w:val="single" w:sz="8" w:space="0" w:color="000000"/>
            </w:tcBorders>
            <w:shd w:val="clear" w:color="000000" w:fill="D9D9D9"/>
            <w:vAlign w:val="center"/>
            <w:hideMark/>
          </w:tcPr>
          <w:p w14:paraId="6DDCADB9"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Брой регистрирани заявления от кандидати за одобрение от МИГ</w:t>
            </w:r>
          </w:p>
        </w:tc>
        <w:tc>
          <w:tcPr>
            <w:tcW w:w="1625" w:type="dxa"/>
            <w:gridSpan w:val="2"/>
            <w:tcBorders>
              <w:top w:val="single" w:sz="8" w:space="0" w:color="auto"/>
              <w:left w:val="nil"/>
              <w:bottom w:val="single" w:sz="8" w:space="0" w:color="auto"/>
              <w:right w:val="single" w:sz="8" w:space="0" w:color="000000"/>
            </w:tcBorders>
            <w:shd w:val="clear" w:color="000000" w:fill="D9D9D9"/>
            <w:vAlign w:val="center"/>
            <w:hideMark/>
          </w:tcPr>
          <w:p w14:paraId="46018872"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Брой одобрени заявления от МИГ</w:t>
            </w:r>
          </w:p>
        </w:tc>
        <w:tc>
          <w:tcPr>
            <w:tcW w:w="1626" w:type="dxa"/>
            <w:gridSpan w:val="2"/>
            <w:tcBorders>
              <w:top w:val="single" w:sz="8" w:space="0" w:color="auto"/>
              <w:left w:val="nil"/>
              <w:bottom w:val="single" w:sz="8" w:space="0" w:color="auto"/>
              <w:right w:val="single" w:sz="8" w:space="0" w:color="000000"/>
            </w:tcBorders>
            <w:shd w:val="clear" w:color="000000" w:fill="D9D9D9"/>
            <w:vAlign w:val="center"/>
            <w:hideMark/>
          </w:tcPr>
          <w:p w14:paraId="43DC492B"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Брой внесени заявления от МИГ за одобрение от УО/ДФЗ</w:t>
            </w:r>
          </w:p>
        </w:tc>
        <w:tc>
          <w:tcPr>
            <w:tcW w:w="1626" w:type="dxa"/>
            <w:gridSpan w:val="2"/>
            <w:tcBorders>
              <w:top w:val="single" w:sz="8" w:space="0" w:color="auto"/>
              <w:left w:val="nil"/>
              <w:bottom w:val="single" w:sz="8" w:space="0" w:color="auto"/>
              <w:right w:val="single" w:sz="8" w:space="0" w:color="000000"/>
            </w:tcBorders>
            <w:shd w:val="clear" w:color="000000" w:fill="D9D9D9"/>
            <w:vAlign w:val="center"/>
            <w:hideMark/>
          </w:tcPr>
          <w:p w14:paraId="74EFC298"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Брой одобрени заявления от УО/ДФЗ</w:t>
            </w:r>
          </w:p>
        </w:tc>
        <w:tc>
          <w:tcPr>
            <w:tcW w:w="1626" w:type="dxa"/>
            <w:gridSpan w:val="2"/>
            <w:tcBorders>
              <w:top w:val="single" w:sz="8" w:space="0" w:color="auto"/>
              <w:left w:val="nil"/>
              <w:bottom w:val="single" w:sz="8" w:space="0" w:color="auto"/>
              <w:right w:val="single" w:sz="8" w:space="0" w:color="000000"/>
            </w:tcBorders>
            <w:shd w:val="clear" w:color="000000" w:fill="D9D9D9"/>
            <w:vAlign w:val="center"/>
            <w:hideMark/>
          </w:tcPr>
          <w:p w14:paraId="2D094877"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Брой сключени договори с кандидати</w:t>
            </w:r>
          </w:p>
        </w:tc>
        <w:tc>
          <w:tcPr>
            <w:tcW w:w="997" w:type="dxa"/>
            <w:tcBorders>
              <w:top w:val="single" w:sz="8" w:space="0" w:color="auto"/>
              <w:left w:val="nil"/>
              <w:bottom w:val="nil"/>
              <w:right w:val="single" w:sz="8" w:space="0" w:color="auto"/>
            </w:tcBorders>
            <w:shd w:val="clear" w:color="000000" w:fill="D9D9D9"/>
            <w:vAlign w:val="center"/>
            <w:hideMark/>
          </w:tcPr>
          <w:p w14:paraId="582DD1D3"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Процент на одобрение</w:t>
            </w:r>
          </w:p>
        </w:tc>
        <w:tc>
          <w:tcPr>
            <w:tcW w:w="1626" w:type="dxa"/>
            <w:gridSpan w:val="2"/>
            <w:tcBorders>
              <w:top w:val="single" w:sz="8" w:space="0" w:color="auto"/>
              <w:left w:val="nil"/>
              <w:bottom w:val="single" w:sz="8" w:space="0" w:color="auto"/>
              <w:right w:val="single" w:sz="8" w:space="0" w:color="000000"/>
            </w:tcBorders>
            <w:shd w:val="clear" w:color="000000" w:fill="D9D9D9"/>
            <w:vAlign w:val="center"/>
            <w:hideMark/>
          </w:tcPr>
          <w:p w14:paraId="70D76843"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xml:space="preserve">Брой договори с изплатена субсидия </w:t>
            </w:r>
          </w:p>
        </w:tc>
        <w:tc>
          <w:tcPr>
            <w:tcW w:w="1002" w:type="dxa"/>
            <w:tcBorders>
              <w:top w:val="single" w:sz="8" w:space="0" w:color="auto"/>
              <w:left w:val="nil"/>
              <w:bottom w:val="nil"/>
              <w:right w:val="single" w:sz="8" w:space="0" w:color="auto"/>
            </w:tcBorders>
            <w:shd w:val="clear" w:color="000000" w:fill="D9D9D9"/>
            <w:vAlign w:val="center"/>
            <w:hideMark/>
          </w:tcPr>
          <w:p w14:paraId="12C7BFAA"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Процент на изплащане</w:t>
            </w:r>
          </w:p>
        </w:tc>
      </w:tr>
      <w:tr w:rsidR="00FB1CFA" w:rsidRPr="00FB1CFA" w14:paraId="31B79815" w14:textId="77777777" w:rsidTr="00FB1CFA">
        <w:trPr>
          <w:trHeight w:val="893"/>
        </w:trPr>
        <w:tc>
          <w:tcPr>
            <w:tcW w:w="2094" w:type="dxa"/>
            <w:vMerge/>
            <w:tcBorders>
              <w:top w:val="single" w:sz="8" w:space="0" w:color="auto"/>
              <w:left w:val="single" w:sz="8" w:space="0" w:color="auto"/>
              <w:bottom w:val="single" w:sz="8" w:space="0" w:color="000000"/>
              <w:right w:val="single" w:sz="8" w:space="0" w:color="auto"/>
            </w:tcBorders>
            <w:vAlign w:val="center"/>
            <w:hideMark/>
          </w:tcPr>
          <w:p w14:paraId="5A911E6F"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p>
        </w:tc>
        <w:tc>
          <w:tcPr>
            <w:tcW w:w="812" w:type="dxa"/>
            <w:tcBorders>
              <w:top w:val="nil"/>
              <w:left w:val="nil"/>
              <w:bottom w:val="single" w:sz="8" w:space="0" w:color="auto"/>
              <w:right w:val="single" w:sz="8" w:space="0" w:color="auto"/>
            </w:tcBorders>
            <w:shd w:val="clear" w:color="000000" w:fill="D9D9D9"/>
            <w:vAlign w:val="center"/>
            <w:hideMark/>
          </w:tcPr>
          <w:p w14:paraId="0C49671D" w14:textId="77777777" w:rsidR="00FB1CFA" w:rsidRPr="00FB1CFA" w:rsidRDefault="00FB1CFA" w:rsidP="00FB1CFA">
            <w:pPr>
              <w:spacing w:after="0" w:line="240" w:lineRule="auto"/>
              <w:jc w:val="center"/>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(брой)</w:t>
            </w:r>
          </w:p>
        </w:tc>
        <w:tc>
          <w:tcPr>
            <w:tcW w:w="812" w:type="dxa"/>
            <w:tcBorders>
              <w:top w:val="nil"/>
              <w:left w:val="nil"/>
              <w:bottom w:val="single" w:sz="8" w:space="0" w:color="auto"/>
              <w:right w:val="single" w:sz="8" w:space="0" w:color="auto"/>
            </w:tcBorders>
            <w:shd w:val="clear" w:color="auto" w:fill="auto"/>
            <w:vAlign w:val="center"/>
            <w:hideMark/>
          </w:tcPr>
          <w:p w14:paraId="77056E64"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за </w:t>
            </w:r>
            <w:proofErr w:type="spellStart"/>
            <w:r w:rsidRPr="00FB1CFA">
              <w:rPr>
                <w:rFonts w:ascii="Calibri" w:eastAsia="Times New Roman" w:hAnsi="Calibri" w:cs="Calibri"/>
                <w:color w:val="000000"/>
                <w:sz w:val="18"/>
                <w:szCs w:val="18"/>
                <w:lang w:eastAsia="bg-BG"/>
              </w:rPr>
              <w:t>отч</w:t>
            </w:r>
            <w:proofErr w:type="spellEnd"/>
            <w:r w:rsidRPr="00FB1CFA">
              <w:rPr>
                <w:rFonts w:ascii="Calibri" w:eastAsia="Times New Roman" w:hAnsi="Calibri" w:cs="Calibri"/>
                <w:color w:val="000000"/>
                <w:sz w:val="18"/>
                <w:szCs w:val="18"/>
                <w:lang w:eastAsia="bg-BG"/>
              </w:rPr>
              <w:t>. период</w:t>
            </w:r>
          </w:p>
        </w:tc>
        <w:tc>
          <w:tcPr>
            <w:tcW w:w="812" w:type="dxa"/>
            <w:tcBorders>
              <w:top w:val="nil"/>
              <w:left w:val="nil"/>
              <w:bottom w:val="single" w:sz="8" w:space="0" w:color="auto"/>
              <w:right w:val="single" w:sz="8" w:space="0" w:color="auto"/>
            </w:tcBorders>
            <w:shd w:val="clear" w:color="auto" w:fill="auto"/>
            <w:vAlign w:val="center"/>
            <w:hideMark/>
          </w:tcPr>
          <w:p w14:paraId="2668EEA3"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от скл. на </w:t>
            </w:r>
            <w:proofErr w:type="spellStart"/>
            <w:r w:rsidRPr="00FB1CFA">
              <w:rPr>
                <w:rFonts w:ascii="Calibri" w:eastAsia="Times New Roman" w:hAnsi="Calibri" w:cs="Calibri"/>
                <w:color w:val="000000"/>
                <w:sz w:val="18"/>
                <w:szCs w:val="18"/>
                <w:lang w:eastAsia="bg-BG"/>
              </w:rPr>
              <w:t>спораз</w:t>
            </w:r>
            <w:proofErr w:type="spellEnd"/>
            <w:r w:rsidRPr="00FB1CFA">
              <w:rPr>
                <w:rFonts w:ascii="Calibri" w:eastAsia="Times New Roman" w:hAnsi="Calibri" w:cs="Calibri"/>
                <w:color w:val="000000"/>
                <w:sz w:val="18"/>
                <w:szCs w:val="18"/>
                <w:lang w:eastAsia="bg-BG"/>
              </w:rPr>
              <w:t>.</w:t>
            </w:r>
          </w:p>
        </w:tc>
        <w:tc>
          <w:tcPr>
            <w:tcW w:w="812" w:type="dxa"/>
            <w:tcBorders>
              <w:top w:val="nil"/>
              <w:left w:val="nil"/>
              <w:bottom w:val="single" w:sz="8" w:space="0" w:color="auto"/>
              <w:right w:val="single" w:sz="8" w:space="0" w:color="auto"/>
            </w:tcBorders>
            <w:shd w:val="clear" w:color="auto" w:fill="auto"/>
            <w:vAlign w:val="center"/>
            <w:hideMark/>
          </w:tcPr>
          <w:p w14:paraId="2297A3E1"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за </w:t>
            </w:r>
            <w:proofErr w:type="spellStart"/>
            <w:r w:rsidRPr="00FB1CFA">
              <w:rPr>
                <w:rFonts w:ascii="Calibri" w:eastAsia="Times New Roman" w:hAnsi="Calibri" w:cs="Calibri"/>
                <w:color w:val="000000"/>
                <w:sz w:val="18"/>
                <w:szCs w:val="18"/>
                <w:lang w:eastAsia="bg-BG"/>
              </w:rPr>
              <w:t>отч</w:t>
            </w:r>
            <w:proofErr w:type="spellEnd"/>
            <w:r w:rsidRPr="00FB1CFA">
              <w:rPr>
                <w:rFonts w:ascii="Calibri" w:eastAsia="Times New Roman" w:hAnsi="Calibri" w:cs="Calibri"/>
                <w:color w:val="000000"/>
                <w:sz w:val="18"/>
                <w:szCs w:val="18"/>
                <w:lang w:eastAsia="bg-BG"/>
              </w:rPr>
              <w:t xml:space="preserve">. период </w:t>
            </w:r>
          </w:p>
        </w:tc>
        <w:tc>
          <w:tcPr>
            <w:tcW w:w="813" w:type="dxa"/>
            <w:tcBorders>
              <w:top w:val="nil"/>
              <w:left w:val="nil"/>
              <w:bottom w:val="single" w:sz="8" w:space="0" w:color="auto"/>
              <w:right w:val="single" w:sz="8" w:space="0" w:color="auto"/>
            </w:tcBorders>
            <w:shd w:val="clear" w:color="auto" w:fill="auto"/>
            <w:vAlign w:val="center"/>
            <w:hideMark/>
          </w:tcPr>
          <w:p w14:paraId="2E76BF36"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от скл. на </w:t>
            </w:r>
            <w:proofErr w:type="spellStart"/>
            <w:r w:rsidRPr="00FB1CFA">
              <w:rPr>
                <w:rFonts w:ascii="Calibri" w:eastAsia="Times New Roman" w:hAnsi="Calibri" w:cs="Calibri"/>
                <w:color w:val="000000"/>
                <w:sz w:val="18"/>
                <w:szCs w:val="18"/>
                <w:lang w:eastAsia="bg-BG"/>
              </w:rPr>
              <w:t>спораз</w:t>
            </w:r>
            <w:proofErr w:type="spellEnd"/>
            <w:r w:rsidRPr="00FB1CFA">
              <w:rPr>
                <w:rFonts w:ascii="Calibri" w:eastAsia="Times New Roman" w:hAnsi="Calibri" w:cs="Calibri"/>
                <w:color w:val="000000"/>
                <w:sz w:val="18"/>
                <w:szCs w:val="18"/>
                <w:lang w:eastAsia="bg-BG"/>
              </w:rPr>
              <w:t>.</w:t>
            </w:r>
          </w:p>
        </w:tc>
        <w:tc>
          <w:tcPr>
            <w:tcW w:w="813" w:type="dxa"/>
            <w:tcBorders>
              <w:top w:val="nil"/>
              <w:left w:val="nil"/>
              <w:bottom w:val="single" w:sz="8" w:space="0" w:color="auto"/>
              <w:right w:val="single" w:sz="8" w:space="0" w:color="auto"/>
            </w:tcBorders>
            <w:shd w:val="clear" w:color="auto" w:fill="auto"/>
            <w:vAlign w:val="center"/>
            <w:hideMark/>
          </w:tcPr>
          <w:p w14:paraId="1C92579B"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за </w:t>
            </w:r>
            <w:proofErr w:type="spellStart"/>
            <w:r w:rsidRPr="00FB1CFA">
              <w:rPr>
                <w:rFonts w:ascii="Calibri" w:eastAsia="Times New Roman" w:hAnsi="Calibri" w:cs="Calibri"/>
                <w:color w:val="000000"/>
                <w:sz w:val="18"/>
                <w:szCs w:val="18"/>
                <w:lang w:eastAsia="bg-BG"/>
              </w:rPr>
              <w:t>отч</w:t>
            </w:r>
            <w:proofErr w:type="spellEnd"/>
            <w:r w:rsidRPr="00FB1CFA">
              <w:rPr>
                <w:rFonts w:ascii="Calibri" w:eastAsia="Times New Roman" w:hAnsi="Calibri" w:cs="Calibri"/>
                <w:color w:val="000000"/>
                <w:sz w:val="18"/>
                <w:szCs w:val="18"/>
                <w:lang w:eastAsia="bg-BG"/>
              </w:rPr>
              <w:t xml:space="preserve">. период </w:t>
            </w:r>
          </w:p>
        </w:tc>
        <w:tc>
          <w:tcPr>
            <w:tcW w:w="813" w:type="dxa"/>
            <w:tcBorders>
              <w:top w:val="nil"/>
              <w:left w:val="nil"/>
              <w:bottom w:val="single" w:sz="8" w:space="0" w:color="auto"/>
              <w:right w:val="single" w:sz="8" w:space="0" w:color="auto"/>
            </w:tcBorders>
            <w:shd w:val="clear" w:color="auto" w:fill="auto"/>
            <w:vAlign w:val="center"/>
            <w:hideMark/>
          </w:tcPr>
          <w:p w14:paraId="353798BF"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от скл. на </w:t>
            </w:r>
            <w:proofErr w:type="spellStart"/>
            <w:r w:rsidRPr="00FB1CFA">
              <w:rPr>
                <w:rFonts w:ascii="Calibri" w:eastAsia="Times New Roman" w:hAnsi="Calibri" w:cs="Calibri"/>
                <w:color w:val="000000"/>
                <w:sz w:val="18"/>
                <w:szCs w:val="18"/>
                <w:lang w:eastAsia="bg-BG"/>
              </w:rPr>
              <w:t>спораз</w:t>
            </w:r>
            <w:proofErr w:type="spellEnd"/>
            <w:r w:rsidRPr="00FB1CFA">
              <w:rPr>
                <w:rFonts w:ascii="Calibri" w:eastAsia="Times New Roman" w:hAnsi="Calibri" w:cs="Calibri"/>
                <w:color w:val="000000"/>
                <w:sz w:val="18"/>
                <w:szCs w:val="18"/>
                <w:lang w:eastAsia="bg-BG"/>
              </w:rPr>
              <w:t>.</w:t>
            </w:r>
          </w:p>
        </w:tc>
        <w:tc>
          <w:tcPr>
            <w:tcW w:w="813" w:type="dxa"/>
            <w:tcBorders>
              <w:top w:val="nil"/>
              <w:left w:val="nil"/>
              <w:bottom w:val="single" w:sz="8" w:space="0" w:color="auto"/>
              <w:right w:val="single" w:sz="8" w:space="0" w:color="auto"/>
            </w:tcBorders>
            <w:shd w:val="clear" w:color="auto" w:fill="auto"/>
            <w:vAlign w:val="center"/>
            <w:hideMark/>
          </w:tcPr>
          <w:p w14:paraId="30EB9D25"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за </w:t>
            </w:r>
            <w:proofErr w:type="spellStart"/>
            <w:r w:rsidRPr="00FB1CFA">
              <w:rPr>
                <w:rFonts w:ascii="Calibri" w:eastAsia="Times New Roman" w:hAnsi="Calibri" w:cs="Calibri"/>
                <w:color w:val="000000"/>
                <w:sz w:val="18"/>
                <w:szCs w:val="18"/>
                <w:lang w:eastAsia="bg-BG"/>
              </w:rPr>
              <w:t>отч</w:t>
            </w:r>
            <w:proofErr w:type="spellEnd"/>
            <w:r w:rsidRPr="00FB1CFA">
              <w:rPr>
                <w:rFonts w:ascii="Calibri" w:eastAsia="Times New Roman" w:hAnsi="Calibri" w:cs="Calibri"/>
                <w:color w:val="000000"/>
                <w:sz w:val="18"/>
                <w:szCs w:val="18"/>
                <w:lang w:eastAsia="bg-BG"/>
              </w:rPr>
              <w:t>. период</w:t>
            </w:r>
          </w:p>
        </w:tc>
        <w:tc>
          <w:tcPr>
            <w:tcW w:w="813" w:type="dxa"/>
            <w:tcBorders>
              <w:top w:val="nil"/>
              <w:left w:val="nil"/>
              <w:bottom w:val="single" w:sz="8" w:space="0" w:color="auto"/>
              <w:right w:val="single" w:sz="8" w:space="0" w:color="auto"/>
            </w:tcBorders>
            <w:shd w:val="clear" w:color="auto" w:fill="auto"/>
            <w:vAlign w:val="center"/>
            <w:hideMark/>
          </w:tcPr>
          <w:p w14:paraId="59F87266"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от скл. на </w:t>
            </w:r>
            <w:proofErr w:type="spellStart"/>
            <w:r w:rsidRPr="00FB1CFA">
              <w:rPr>
                <w:rFonts w:ascii="Calibri" w:eastAsia="Times New Roman" w:hAnsi="Calibri" w:cs="Calibri"/>
                <w:color w:val="000000"/>
                <w:sz w:val="18"/>
                <w:szCs w:val="18"/>
                <w:lang w:eastAsia="bg-BG"/>
              </w:rPr>
              <w:t>спораз</w:t>
            </w:r>
            <w:proofErr w:type="spellEnd"/>
            <w:r w:rsidRPr="00FB1CFA">
              <w:rPr>
                <w:rFonts w:ascii="Calibri" w:eastAsia="Times New Roman" w:hAnsi="Calibri" w:cs="Calibri"/>
                <w:color w:val="000000"/>
                <w:sz w:val="18"/>
                <w:szCs w:val="18"/>
                <w:lang w:eastAsia="bg-BG"/>
              </w:rPr>
              <w:t>.</w:t>
            </w:r>
          </w:p>
        </w:tc>
        <w:tc>
          <w:tcPr>
            <w:tcW w:w="813" w:type="dxa"/>
            <w:tcBorders>
              <w:top w:val="nil"/>
              <w:left w:val="nil"/>
              <w:bottom w:val="single" w:sz="8" w:space="0" w:color="auto"/>
              <w:right w:val="single" w:sz="8" w:space="0" w:color="auto"/>
            </w:tcBorders>
            <w:shd w:val="clear" w:color="auto" w:fill="auto"/>
            <w:vAlign w:val="center"/>
            <w:hideMark/>
          </w:tcPr>
          <w:p w14:paraId="2B49AAB7"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за </w:t>
            </w:r>
            <w:proofErr w:type="spellStart"/>
            <w:r w:rsidRPr="00FB1CFA">
              <w:rPr>
                <w:rFonts w:ascii="Calibri" w:eastAsia="Times New Roman" w:hAnsi="Calibri" w:cs="Calibri"/>
                <w:color w:val="000000"/>
                <w:sz w:val="18"/>
                <w:szCs w:val="18"/>
                <w:lang w:eastAsia="bg-BG"/>
              </w:rPr>
              <w:t>отч</w:t>
            </w:r>
            <w:proofErr w:type="spellEnd"/>
            <w:r w:rsidRPr="00FB1CFA">
              <w:rPr>
                <w:rFonts w:ascii="Calibri" w:eastAsia="Times New Roman" w:hAnsi="Calibri" w:cs="Calibri"/>
                <w:color w:val="000000"/>
                <w:sz w:val="18"/>
                <w:szCs w:val="18"/>
                <w:lang w:eastAsia="bg-BG"/>
              </w:rPr>
              <w:t xml:space="preserve">. период </w:t>
            </w:r>
          </w:p>
        </w:tc>
        <w:tc>
          <w:tcPr>
            <w:tcW w:w="813" w:type="dxa"/>
            <w:tcBorders>
              <w:top w:val="nil"/>
              <w:left w:val="nil"/>
              <w:bottom w:val="single" w:sz="8" w:space="0" w:color="auto"/>
              <w:right w:val="single" w:sz="8" w:space="0" w:color="auto"/>
            </w:tcBorders>
            <w:shd w:val="clear" w:color="auto" w:fill="auto"/>
            <w:vAlign w:val="center"/>
            <w:hideMark/>
          </w:tcPr>
          <w:p w14:paraId="44270B64"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от скл. на </w:t>
            </w:r>
            <w:proofErr w:type="spellStart"/>
            <w:r w:rsidRPr="00FB1CFA">
              <w:rPr>
                <w:rFonts w:ascii="Calibri" w:eastAsia="Times New Roman" w:hAnsi="Calibri" w:cs="Calibri"/>
                <w:color w:val="000000"/>
                <w:sz w:val="18"/>
                <w:szCs w:val="18"/>
                <w:lang w:eastAsia="bg-BG"/>
              </w:rPr>
              <w:t>спораз</w:t>
            </w:r>
            <w:proofErr w:type="spellEnd"/>
            <w:r w:rsidRPr="00FB1CFA">
              <w:rPr>
                <w:rFonts w:ascii="Calibri" w:eastAsia="Times New Roman" w:hAnsi="Calibri" w:cs="Calibri"/>
                <w:color w:val="000000"/>
                <w:sz w:val="18"/>
                <w:szCs w:val="18"/>
                <w:lang w:eastAsia="bg-BG"/>
              </w:rPr>
              <w:t>.</w:t>
            </w:r>
          </w:p>
        </w:tc>
        <w:tc>
          <w:tcPr>
            <w:tcW w:w="997" w:type="dxa"/>
            <w:tcBorders>
              <w:top w:val="nil"/>
              <w:left w:val="nil"/>
              <w:bottom w:val="single" w:sz="8" w:space="0" w:color="auto"/>
              <w:right w:val="single" w:sz="8" w:space="0" w:color="auto"/>
            </w:tcBorders>
            <w:shd w:val="clear" w:color="000000" w:fill="D9D9D9"/>
            <w:vAlign w:val="center"/>
            <w:hideMark/>
          </w:tcPr>
          <w:p w14:paraId="28ECDE29" w14:textId="77777777" w:rsidR="00FB1CFA" w:rsidRPr="00FB1CFA" w:rsidRDefault="00FB1CFA" w:rsidP="00FB1CFA">
            <w:pPr>
              <w:spacing w:after="0" w:line="240" w:lineRule="auto"/>
              <w:jc w:val="center"/>
              <w:rPr>
                <w:rFonts w:ascii="Calibri" w:eastAsia="Times New Roman" w:hAnsi="Calibri" w:cs="Calibri"/>
                <w:b/>
                <w:bCs/>
                <w:i/>
                <w:iCs/>
                <w:color w:val="000000"/>
                <w:sz w:val="18"/>
                <w:szCs w:val="18"/>
                <w:lang w:eastAsia="bg-BG"/>
              </w:rPr>
            </w:pPr>
            <w:r w:rsidRPr="00FB1CFA">
              <w:rPr>
                <w:rFonts w:ascii="Calibri" w:eastAsia="Times New Roman" w:hAnsi="Calibri" w:cs="Calibri"/>
                <w:b/>
                <w:bCs/>
                <w:i/>
                <w:iCs/>
                <w:color w:val="000000"/>
                <w:sz w:val="18"/>
                <w:szCs w:val="18"/>
                <w:lang w:eastAsia="bg-BG"/>
              </w:rPr>
              <w:t>колона 12 разделена на колона 2</w:t>
            </w:r>
          </w:p>
        </w:tc>
        <w:tc>
          <w:tcPr>
            <w:tcW w:w="813" w:type="dxa"/>
            <w:tcBorders>
              <w:top w:val="nil"/>
              <w:left w:val="nil"/>
              <w:bottom w:val="single" w:sz="8" w:space="0" w:color="auto"/>
              <w:right w:val="single" w:sz="8" w:space="0" w:color="auto"/>
            </w:tcBorders>
            <w:shd w:val="clear" w:color="auto" w:fill="auto"/>
            <w:vAlign w:val="center"/>
            <w:hideMark/>
          </w:tcPr>
          <w:p w14:paraId="221394C7"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за </w:t>
            </w:r>
            <w:proofErr w:type="spellStart"/>
            <w:r w:rsidRPr="00FB1CFA">
              <w:rPr>
                <w:rFonts w:ascii="Calibri" w:eastAsia="Times New Roman" w:hAnsi="Calibri" w:cs="Calibri"/>
                <w:color w:val="000000"/>
                <w:sz w:val="18"/>
                <w:szCs w:val="18"/>
                <w:lang w:eastAsia="bg-BG"/>
              </w:rPr>
              <w:t>отч</w:t>
            </w:r>
            <w:proofErr w:type="spellEnd"/>
            <w:r w:rsidRPr="00FB1CFA">
              <w:rPr>
                <w:rFonts w:ascii="Calibri" w:eastAsia="Times New Roman" w:hAnsi="Calibri" w:cs="Calibri"/>
                <w:color w:val="000000"/>
                <w:sz w:val="18"/>
                <w:szCs w:val="18"/>
                <w:lang w:eastAsia="bg-BG"/>
              </w:rPr>
              <w:t xml:space="preserve">. период </w:t>
            </w:r>
          </w:p>
        </w:tc>
        <w:tc>
          <w:tcPr>
            <w:tcW w:w="813" w:type="dxa"/>
            <w:tcBorders>
              <w:top w:val="nil"/>
              <w:left w:val="nil"/>
              <w:bottom w:val="single" w:sz="8" w:space="0" w:color="auto"/>
              <w:right w:val="single" w:sz="8" w:space="0" w:color="auto"/>
            </w:tcBorders>
            <w:shd w:val="clear" w:color="auto" w:fill="auto"/>
            <w:vAlign w:val="center"/>
            <w:hideMark/>
          </w:tcPr>
          <w:p w14:paraId="643F4D83"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от скл. на </w:t>
            </w:r>
            <w:proofErr w:type="spellStart"/>
            <w:r w:rsidRPr="00FB1CFA">
              <w:rPr>
                <w:rFonts w:ascii="Calibri" w:eastAsia="Times New Roman" w:hAnsi="Calibri" w:cs="Calibri"/>
                <w:color w:val="000000"/>
                <w:sz w:val="18"/>
                <w:szCs w:val="18"/>
                <w:lang w:eastAsia="bg-BG"/>
              </w:rPr>
              <w:t>спораз</w:t>
            </w:r>
            <w:proofErr w:type="spellEnd"/>
            <w:r w:rsidRPr="00FB1CFA">
              <w:rPr>
                <w:rFonts w:ascii="Calibri" w:eastAsia="Times New Roman" w:hAnsi="Calibri" w:cs="Calibri"/>
                <w:color w:val="000000"/>
                <w:sz w:val="18"/>
                <w:szCs w:val="18"/>
                <w:lang w:eastAsia="bg-BG"/>
              </w:rPr>
              <w:t>.</w:t>
            </w:r>
          </w:p>
        </w:tc>
        <w:tc>
          <w:tcPr>
            <w:tcW w:w="1002" w:type="dxa"/>
            <w:tcBorders>
              <w:top w:val="nil"/>
              <w:left w:val="nil"/>
              <w:bottom w:val="single" w:sz="8" w:space="0" w:color="auto"/>
              <w:right w:val="single" w:sz="8" w:space="0" w:color="auto"/>
            </w:tcBorders>
            <w:shd w:val="clear" w:color="000000" w:fill="D9D9D9"/>
            <w:vAlign w:val="center"/>
            <w:hideMark/>
          </w:tcPr>
          <w:p w14:paraId="6B8D95C5" w14:textId="77777777" w:rsidR="00FB1CFA" w:rsidRPr="00FB1CFA" w:rsidRDefault="00FB1CFA" w:rsidP="00FB1CFA">
            <w:pPr>
              <w:spacing w:after="0" w:line="240" w:lineRule="auto"/>
              <w:jc w:val="center"/>
              <w:rPr>
                <w:rFonts w:ascii="Calibri" w:eastAsia="Times New Roman" w:hAnsi="Calibri" w:cs="Calibri"/>
                <w:b/>
                <w:bCs/>
                <w:i/>
                <w:iCs/>
                <w:color w:val="000000"/>
                <w:sz w:val="18"/>
                <w:szCs w:val="18"/>
                <w:lang w:eastAsia="bg-BG"/>
              </w:rPr>
            </w:pPr>
            <w:r w:rsidRPr="00FB1CFA">
              <w:rPr>
                <w:rFonts w:ascii="Calibri" w:eastAsia="Times New Roman" w:hAnsi="Calibri" w:cs="Calibri"/>
                <w:b/>
                <w:bCs/>
                <w:i/>
                <w:iCs/>
                <w:color w:val="000000"/>
                <w:sz w:val="18"/>
                <w:szCs w:val="18"/>
                <w:lang w:eastAsia="bg-BG"/>
              </w:rPr>
              <w:t>колона 15 разделена на колона 2</w:t>
            </w:r>
          </w:p>
        </w:tc>
      </w:tr>
      <w:tr w:rsidR="00FB1CFA" w:rsidRPr="00FB1CFA" w14:paraId="1CCCA84A"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6B523EA9"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w:t>
            </w:r>
          </w:p>
        </w:tc>
        <w:tc>
          <w:tcPr>
            <w:tcW w:w="812" w:type="dxa"/>
            <w:tcBorders>
              <w:top w:val="nil"/>
              <w:left w:val="nil"/>
              <w:bottom w:val="single" w:sz="8" w:space="0" w:color="auto"/>
              <w:right w:val="single" w:sz="8" w:space="0" w:color="auto"/>
            </w:tcBorders>
            <w:shd w:val="clear" w:color="auto" w:fill="auto"/>
            <w:vAlign w:val="center"/>
            <w:hideMark/>
          </w:tcPr>
          <w:p w14:paraId="4D3ABBDA"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2</w:t>
            </w:r>
          </w:p>
        </w:tc>
        <w:tc>
          <w:tcPr>
            <w:tcW w:w="812" w:type="dxa"/>
            <w:tcBorders>
              <w:top w:val="nil"/>
              <w:left w:val="nil"/>
              <w:bottom w:val="single" w:sz="8" w:space="0" w:color="auto"/>
              <w:right w:val="single" w:sz="8" w:space="0" w:color="auto"/>
            </w:tcBorders>
            <w:shd w:val="clear" w:color="auto" w:fill="auto"/>
            <w:vAlign w:val="center"/>
            <w:hideMark/>
          </w:tcPr>
          <w:p w14:paraId="614567BF"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3</w:t>
            </w:r>
          </w:p>
        </w:tc>
        <w:tc>
          <w:tcPr>
            <w:tcW w:w="812" w:type="dxa"/>
            <w:tcBorders>
              <w:top w:val="nil"/>
              <w:left w:val="nil"/>
              <w:bottom w:val="single" w:sz="8" w:space="0" w:color="auto"/>
              <w:right w:val="single" w:sz="8" w:space="0" w:color="auto"/>
            </w:tcBorders>
            <w:shd w:val="clear" w:color="auto" w:fill="auto"/>
            <w:vAlign w:val="center"/>
            <w:hideMark/>
          </w:tcPr>
          <w:p w14:paraId="3EA9E427"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4</w:t>
            </w:r>
          </w:p>
        </w:tc>
        <w:tc>
          <w:tcPr>
            <w:tcW w:w="812" w:type="dxa"/>
            <w:tcBorders>
              <w:top w:val="nil"/>
              <w:left w:val="nil"/>
              <w:bottom w:val="single" w:sz="8" w:space="0" w:color="auto"/>
              <w:right w:val="single" w:sz="8" w:space="0" w:color="auto"/>
            </w:tcBorders>
            <w:shd w:val="clear" w:color="auto" w:fill="auto"/>
            <w:vAlign w:val="center"/>
            <w:hideMark/>
          </w:tcPr>
          <w:p w14:paraId="16A276E0"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5</w:t>
            </w:r>
          </w:p>
        </w:tc>
        <w:tc>
          <w:tcPr>
            <w:tcW w:w="813" w:type="dxa"/>
            <w:tcBorders>
              <w:top w:val="nil"/>
              <w:left w:val="nil"/>
              <w:bottom w:val="single" w:sz="8" w:space="0" w:color="auto"/>
              <w:right w:val="single" w:sz="8" w:space="0" w:color="auto"/>
            </w:tcBorders>
            <w:shd w:val="clear" w:color="auto" w:fill="auto"/>
            <w:vAlign w:val="center"/>
            <w:hideMark/>
          </w:tcPr>
          <w:p w14:paraId="71B72685"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6</w:t>
            </w:r>
          </w:p>
        </w:tc>
        <w:tc>
          <w:tcPr>
            <w:tcW w:w="813" w:type="dxa"/>
            <w:tcBorders>
              <w:top w:val="nil"/>
              <w:left w:val="nil"/>
              <w:bottom w:val="single" w:sz="8" w:space="0" w:color="auto"/>
              <w:right w:val="single" w:sz="8" w:space="0" w:color="auto"/>
            </w:tcBorders>
            <w:shd w:val="clear" w:color="auto" w:fill="auto"/>
            <w:vAlign w:val="center"/>
            <w:hideMark/>
          </w:tcPr>
          <w:p w14:paraId="1A4DB088"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7</w:t>
            </w:r>
          </w:p>
        </w:tc>
        <w:tc>
          <w:tcPr>
            <w:tcW w:w="813" w:type="dxa"/>
            <w:tcBorders>
              <w:top w:val="nil"/>
              <w:left w:val="nil"/>
              <w:bottom w:val="single" w:sz="8" w:space="0" w:color="auto"/>
              <w:right w:val="single" w:sz="8" w:space="0" w:color="auto"/>
            </w:tcBorders>
            <w:shd w:val="clear" w:color="auto" w:fill="auto"/>
            <w:vAlign w:val="center"/>
            <w:hideMark/>
          </w:tcPr>
          <w:p w14:paraId="317A20C2"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8</w:t>
            </w:r>
          </w:p>
        </w:tc>
        <w:tc>
          <w:tcPr>
            <w:tcW w:w="813" w:type="dxa"/>
            <w:tcBorders>
              <w:top w:val="nil"/>
              <w:left w:val="nil"/>
              <w:bottom w:val="single" w:sz="8" w:space="0" w:color="auto"/>
              <w:right w:val="single" w:sz="8" w:space="0" w:color="auto"/>
            </w:tcBorders>
            <w:shd w:val="clear" w:color="auto" w:fill="auto"/>
            <w:vAlign w:val="center"/>
            <w:hideMark/>
          </w:tcPr>
          <w:p w14:paraId="354773AA"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9</w:t>
            </w:r>
          </w:p>
        </w:tc>
        <w:tc>
          <w:tcPr>
            <w:tcW w:w="813" w:type="dxa"/>
            <w:tcBorders>
              <w:top w:val="nil"/>
              <w:left w:val="nil"/>
              <w:bottom w:val="single" w:sz="8" w:space="0" w:color="auto"/>
              <w:right w:val="single" w:sz="8" w:space="0" w:color="auto"/>
            </w:tcBorders>
            <w:shd w:val="clear" w:color="auto" w:fill="auto"/>
            <w:vAlign w:val="center"/>
            <w:hideMark/>
          </w:tcPr>
          <w:p w14:paraId="112D1BA6"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10</w:t>
            </w:r>
          </w:p>
        </w:tc>
        <w:tc>
          <w:tcPr>
            <w:tcW w:w="813" w:type="dxa"/>
            <w:tcBorders>
              <w:top w:val="nil"/>
              <w:left w:val="nil"/>
              <w:bottom w:val="single" w:sz="8" w:space="0" w:color="auto"/>
              <w:right w:val="single" w:sz="8" w:space="0" w:color="auto"/>
            </w:tcBorders>
            <w:shd w:val="clear" w:color="auto" w:fill="auto"/>
            <w:vAlign w:val="center"/>
            <w:hideMark/>
          </w:tcPr>
          <w:p w14:paraId="0A8A6F72"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11</w:t>
            </w:r>
          </w:p>
        </w:tc>
        <w:tc>
          <w:tcPr>
            <w:tcW w:w="813" w:type="dxa"/>
            <w:tcBorders>
              <w:top w:val="nil"/>
              <w:left w:val="nil"/>
              <w:bottom w:val="single" w:sz="8" w:space="0" w:color="auto"/>
              <w:right w:val="single" w:sz="8" w:space="0" w:color="auto"/>
            </w:tcBorders>
            <w:shd w:val="clear" w:color="auto" w:fill="auto"/>
            <w:vAlign w:val="center"/>
            <w:hideMark/>
          </w:tcPr>
          <w:p w14:paraId="7BE22E78"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12</w:t>
            </w:r>
          </w:p>
        </w:tc>
        <w:tc>
          <w:tcPr>
            <w:tcW w:w="997" w:type="dxa"/>
            <w:tcBorders>
              <w:top w:val="nil"/>
              <w:left w:val="nil"/>
              <w:bottom w:val="single" w:sz="8" w:space="0" w:color="auto"/>
              <w:right w:val="single" w:sz="8" w:space="0" w:color="auto"/>
            </w:tcBorders>
            <w:shd w:val="clear" w:color="auto" w:fill="auto"/>
            <w:vAlign w:val="center"/>
            <w:hideMark/>
          </w:tcPr>
          <w:p w14:paraId="2F1DAB6E"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13</w:t>
            </w:r>
          </w:p>
        </w:tc>
        <w:tc>
          <w:tcPr>
            <w:tcW w:w="813" w:type="dxa"/>
            <w:tcBorders>
              <w:top w:val="nil"/>
              <w:left w:val="nil"/>
              <w:bottom w:val="single" w:sz="8" w:space="0" w:color="auto"/>
              <w:right w:val="single" w:sz="8" w:space="0" w:color="auto"/>
            </w:tcBorders>
            <w:shd w:val="clear" w:color="auto" w:fill="auto"/>
            <w:vAlign w:val="center"/>
            <w:hideMark/>
          </w:tcPr>
          <w:p w14:paraId="20465BED"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14</w:t>
            </w:r>
          </w:p>
        </w:tc>
        <w:tc>
          <w:tcPr>
            <w:tcW w:w="813" w:type="dxa"/>
            <w:tcBorders>
              <w:top w:val="nil"/>
              <w:left w:val="nil"/>
              <w:bottom w:val="single" w:sz="8" w:space="0" w:color="auto"/>
              <w:right w:val="single" w:sz="8" w:space="0" w:color="auto"/>
            </w:tcBorders>
            <w:shd w:val="clear" w:color="auto" w:fill="auto"/>
            <w:vAlign w:val="center"/>
            <w:hideMark/>
          </w:tcPr>
          <w:p w14:paraId="46415915"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15</w:t>
            </w:r>
          </w:p>
        </w:tc>
        <w:tc>
          <w:tcPr>
            <w:tcW w:w="1002" w:type="dxa"/>
            <w:tcBorders>
              <w:top w:val="nil"/>
              <w:left w:val="nil"/>
              <w:bottom w:val="single" w:sz="8" w:space="0" w:color="auto"/>
              <w:right w:val="single" w:sz="8" w:space="0" w:color="auto"/>
            </w:tcBorders>
            <w:shd w:val="clear" w:color="auto" w:fill="auto"/>
            <w:vAlign w:val="center"/>
            <w:hideMark/>
          </w:tcPr>
          <w:p w14:paraId="54034721" w14:textId="77777777" w:rsidR="00FB1CFA" w:rsidRPr="00FB1CFA" w:rsidRDefault="00FB1CFA" w:rsidP="00FB1CFA">
            <w:pPr>
              <w:spacing w:after="0" w:line="240" w:lineRule="auto"/>
              <w:jc w:val="center"/>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16</w:t>
            </w:r>
          </w:p>
        </w:tc>
      </w:tr>
      <w:tr w:rsidR="00FB1CFA" w:rsidRPr="00FB1CFA" w14:paraId="5F09998F"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7260D68D"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от ЕЗФРСР</w:t>
            </w:r>
          </w:p>
        </w:tc>
        <w:tc>
          <w:tcPr>
            <w:tcW w:w="812" w:type="dxa"/>
            <w:tcBorders>
              <w:top w:val="nil"/>
              <w:left w:val="nil"/>
              <w:bottom w:val="single" w:sz="8" w:space="0" w:color="auto"/>
              <w:right w:val="single" w:sz="8" w:space="0" w:color="auto"/>
            </w:tcBorders>
            <w:shd w:val="clear" w:color="auto" w:fill="auto"/>
            <w:vAlign w:val="center"/>
            <w:hideMark/>
          </w:tcPr>
          <w:p w14:paraId="0813DDD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D32CD2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0F4827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F3F006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EFF471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256DE6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99ECCD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C26240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E4045E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2C5AAD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4370B3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0EB5F70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5D37EC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DB4201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1240E7C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5AA87460"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0E54E6FB"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ПУБЛИЧНИ</w:t>
            </w:r>
          </w:p>
        </w:tc>
        <w:tc>
          <w:tcPr>
            <w:tcW w:w="812" w:type="dxa"/>
            <w:tcBorders>
              <w:top w:val="nil"/>
              <w:left w:val="nil"/>
              <w:bottom w:val="single" w:sz="8" w:space="0" w:color="auto"/>
              <w:right w:val="single" w:sz="8" w:space="0" w:color="auto"/>
            </w:tcBorders>
            <w:shd w:val="clear" w:color="auto" w:fill="auto"/>
            <w:vAlign w:val="center"/>
            <w:hideMark/>
          </w:tcPr>
          <w:p w14:paraId="6A2DF17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F954A9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D5BF72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C243FC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5B03F4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578CD2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6623D4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1D4F7C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231545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97E8F4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74AD38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0CA0F7B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64C316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410E57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173EAE1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46D91ED6"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0B857B8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МИГ</w:t>
            </w:r>
          </w:p>
        </w:tc>
        <w:tc>
          <w:tcPr>
            <w:tcW w:w="812" w:type="dxa"/>
            <w:tcBorders>
              <w:top w:val="nil"/>
              <w:left w:val="nil"/>
              <w:bottom w:val="single" w:sz="8" w:space="0" w:color="auto"/>
              <w:right w:val="single" w:sz="8" w:space="0" w:color="auto"/>
            </w:tcBorders>
            <w:shd w:val="clear" w:color="auto" w:fill="auto"/>
            <w:vAlign w:val="center"/>
            <w:hideMark/>
          </w:tcPr>
          <w:p w14:paraId="1AE12FD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BF5AC6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AE43FC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16F133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D4072E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C85E16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72567F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1123B0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36E921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3E8734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79C01C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46FC061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D830E1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7C0E28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DBFEC4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6953C136"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1280E21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Публичен орган/ община</w:t>
            </w:r>
          </w:p>
        </w:tc>
        <w:tc>
          <w:tcPr>
            <w:tcW w:w="812" w:type="dxa"/>
            <w:tcBorders>
              <w:top w:val="nil"/>
              <w:left w:val="nil"/>
              <w:bottom w:val="single" w:sz="8" w:space="0" w:color="auto"/>
              <w:right w:val="single" w:sz="8" w:space="0" w:color="auto"/>
            </w:tcBorders>
            <w:shd w:val="clear" w:color="auto" w:fill="auto"/>
            <w:vAlign w:val="center"/>
            <w:hideMark/>
          </w:tcPr>
          <w:p w14:paraId="756D765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3621BD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5D1A83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72E516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6F5514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C3B01F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EC7CC1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1ED098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D949B2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911DA3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CEDA47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33CBF27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2220C7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F44D20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6E3B05A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414AE983"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4D2818A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НПО</w:t>
            </w:r>
          </w:p>
        </w:tc>
        <w:tc>
          <w:tcPr>
            <w:tcW w:w="812" w:type="dxa"/>
            <w:tcBorders>
              <w:top w:val="nil"/>
              <w:left w:val="nil"/>
              <w:bottom w:val="single" w:sz="8" w:space="0" w:color="auto"/>
              <w:right w:val="single" w:sz="8" w:space="0" w:color="auto"/>
            </w:tcBorders>
            <w:shd w:val="clear" w:color="auto" w:fill="auto"/>
            <w:vAlign w:val="center"/>
            <w:hideMark/>
          </w:tcPr>
          <w:p w14:paraId="16465E9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4A788D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A3A877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26B996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4E8CE9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24A96A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283558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375A88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3CE7C7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38990A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F7F7C6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78D499E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F20A03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1AE1BB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3F692F5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565AC934"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71ED218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други</w:t>
            </w:r>
          </w:p>
        </w:tc>
        <w:tc>
          <w:tcPr>
            <w:tcW w:w="812" w:type="dxa"/>
            <w:tcBorders>
              <w:top w:val="nil"/>
              <w:left w:val="nil"/>
              <w:bottom w:val="single" w:sz="8" w:space="0" w:color="auto"/>
              <w:right w:val="single" w:sz="8" w:space="0" w:color="auto"/>
            </w:tcBorders>
            <w:shd w:val="clear" w:color="auto" w:fill="auto"/>
            <w:vAlign w:val="center"/>
            <w:hideMark/>
          </w:tcPr>
          <w:p w14:paraId="312D0BB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8266DA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54A60A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16B12E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3C1FEA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452ACD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2BCECE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4DA048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AEBC2D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19ECD9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441A34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522701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533846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46BB0B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0267775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2BD9A114"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73E5C65A"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ЧАСТНИ</w:t>
            </w:r>
          </w:p>
        </w:tc>
        <w:tc>
          <w:tcPr>
            <w:tcW w:w="812" w:type="dxa"/>
            <w:tcBorders>
              <w:top w:val="nil"/>
              <w:left w:val="nil"/>
              <w:bottom w:val="single" w:sz="8" w:space="0" w:color="auto"/>
              <w:right w:val="single" w:sz="8" w:space="0" w:color="auto"/>
            </w:tcBorders>
            <w:shd w:val="clear" w:color="auto" w:fill="auto"/>
            <w:vAlign w:val="center"/>
            <w:hideMark/>
          </w:tcPr>
          <w:p w14:paraId="50F7623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D7F5A4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9B82E0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9CA147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87FD7D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B895A2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F5489B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933515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0C49B8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18F358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E0456D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783C91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5C5B16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C3270B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0619EE5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6D8C2E19" w14:textId="77777777" w:rsidTr="00FB1CFA">
        <w:trPr>
          <w:trHeight w:val="452"/>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5705407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Малко или средно предприятие</w:t>
            </w:r>
          </w:p>
        </w:tc>
        <w:tc>
          <w:tcPr>
            <w:tcW w:w="812" w:type="dxa"/>
            <w:tcBorders>
              <w:top w:val="nil"/>
              <w:left w:val="nil"/>
              <w:bottom w:val="single" w:sz="8" w:space="0" w:color="auto"/>
              <w:right w:val="single" w:sz="8" w:space="0" w:color="auto"/>
            </w:tcBorders>
            <w:shd w:val="clear" w:color="auto" w:fill="auto"/>
            <w:vAlign w:val="center"/>
            <w:hideMark/>
          </w:tcPr>
          <w:p w14:paraId="7F8660D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13E8CA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7A7778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EA1561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E70F80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EE8743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6C05BD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C9047D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620927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A9FC22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DE7898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669532C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4C9D1A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D7C2FC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3041F62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33FDE204" w14:textId="77777777" w:rsidTr="00FB1CFA">
        <w:trPr>
          <w:trHeight w:val="672"/>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35D1545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xml:space="preserve">Микропредприятие </w:t>
            </w:r>
            <w:r w:rsidRPr="00FB1CFA">
              <w:rPr>
                <w:rFonts w:ascii="Calibri" w:eastAsia="Times New Roman" w:hAnsi="Calibri" w:cs="Calibri"/>
                <w:i/>
                <w:iCs/>
                <w:color w:val="000000"/>
                <w:sz w:val="18"/>
                <w:szCs w:val="18"/>
                <w:lang w:eastAsia="bg-BG"/>
              </w:rPr>
              <w:t>(Моля, отбележете и юридическата форма)</w:t>
            </w:r>
          </w:p>
        </w:tc>
        <w:tc>
          <w:tcPr>
            <w:tcW w:w="812" w:type="dxa"/>
            <w:tcBorders>
              <w:top w:val="nil"/>
              <w:left w:val="nil"/>
              <w:bottom w:val="single" w:sz="8" w:space="0" w:color="auto"/>
              <w:right w:val="single" w:sz="8" w:space="0" w:color="auto"/>
            </w:tcBorders>
            <w:shd w:val="clear" w:color="auto" w:fill="auto"/>
            <w:vAlign w:val="center"/>
            <w:hideMark/>
          </w:tcPr>
          <w:p w14:paraId="3A9C7C2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054682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12D1EB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AFF942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9E2FE1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43BCB5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4F3DD6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A80D54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B8345D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619EC7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B90878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2AB8BF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A25B22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32FCB0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5B8C64A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7EACC06C"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2DD4764A" w14:textId="77777777" w:rsidR="00FB1CFA" w:rsidRPr="00FB1CFA" w:rsidRDefault="00FB1CFA" w:rsidP="00FB1CFA">
            <w:pPr>
              <w:spacing w:after="0" w:line="240" w:lineRule="auto"/>
              <w:rPr>
                <w:rFonts w:ascii="Calibri" w:eastAsia="Times New Roman" w:hAnsi="Calibri" w:cs="Calibri"/>
                <w:i/>
                <w:iCs/>
                <w:color w:val="000000"/>
                <w:sz w:val="18"/>
                <w:szCs w:val="18"/>
                <w:lang w:eastAsia="bg-BG"/>
              </w:rPr>
            </w:pPr>
            <w:r w:rsidRPr="00FB1CFA">
              <w:rPr>
                <w:rFonts w:ascii="Calibri" w:eastAsia="Times New Roman" w:hAnsi="Calibri" w:cs="Calibri"/>
                <w:i/>
                <w:iCs/>
                <w:color w:val="000000"/>
                <w:sz w:val="18"/>
                <w:szCs w:val="18"/>
                <w:lang w:eastAsia="bg-BG"/>
              </w:rPr>
              <w:t>Физическо лице</w:t>
            </w:r>
          </w:p>
        </w:tc>
        <w:tc>
          <w:tcPr>
            <w:tcW w:w="812" w:type="dxa"/>
            <w:tcBorders>
              <w:top w:val="nil"/>
              <w:left w:val="nil"/>
              <w:bottom w:val="single" w:sz="8" w:space="0" w:color="auto"/>
              <w:right w:val="single" w:sz="8" w:space="0" w:color="auto"/>
            </w:tcBorders>
            <w:shd w:val="clear" w:color="auto" w:fill="auto"/>
            <w:vAlign w:val="center"/>
            <w:hideMark/>
          </w:tcPr>
          <w:p w14:paraId="4ACACF9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18BDF5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E0367D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3B28FA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43D9B2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A76553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8B06A0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2E0BE8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2FAF48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0848A1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7B235B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7AC2B96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B5009D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896AAD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725C2B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4E546A8B"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445EE180" w14:textId="77777777" w:rsidR="00FB1CFA" w:rsidRPr="00FB1CFA" w:rsidRDefault="00FB1CFA" w:rsidP="00FB1CFA">
            <w:pPr>
              <w:spacing w:after="0" w:line="240" w:lineRule="auto"/>
              <w:rPr>
                <w:rFonts w:ascii="Calibri" w:eastAsia="Times New Roman" w:hAnsi="Calibri" w:cs="Calibri"/>
                <w:i/>
                <w:iCs/>
                <w:color w:val="000000"/>
                <w:sz w:val="18"/>
                <w:szCs w:val="18"/>
                <w:lang w:eastAsia="bg-BG"/>
              </w:rPr>
            </w:pPr>
            <w:r w:rsidRPr="00FB1CFA">
              <w:rPr>
                <w:rFonts w:ascii="Calibri" w:eastAsia="Times New Roman" w:hAnsi="Calibri" w:cs="Calibri"/>
                <w:i/>
                <w:iCs/>
                <w:color w:val="000000"/>
                <w:sz w:val="18"/>
                <w:szCs w:val="18"/>
                <w:lang w:eastAsia="bg-BG"/>
              </w:rPr>
              <w:t>ЕТ</w:t>
            </w:r>
          </w:p>
        </w:tc>
        <w:tc>
          <w:tcPr>
            <w:tcW w:w="812" w:type="dxa"/>
            <w:tcBorders>
              <w:top w:val="nil"/>
              <w:left w:val="nil"/>
              <w:bottom w:val="single" w:sz="8" w:space="0" w:color="auto"/>
              <w:right w:val="single" w:sz="8" w:space="0" w:color="auto"/>
            </w:tcBorders>
            <w:shd w:val="clear" w:color="auto" w:fill="auto"/>
            <w:vAlign w:val="center"/>
            <w:hideMark/>
          </w:tcPr>
          <w:p w14:paraId="06FDC57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08E2C0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93B8CF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C9BAEB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B8A1A9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C2BD02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7DE31C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2287AA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5F55C7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0E8086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0966D5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75ECB4D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4E24B9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87B7FC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44E2DD6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7FE450C9"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17884432" w14:textId="77777777" w:rsidR="00FB1CFA" w:rsidRPr="00FB1CFA" w:rsidRDefault="00FB1CFA" w:rsidP="00FB1CFA">
            <w:pPr>
              <w:spacing w:after="0" w:line="240" w:lineRule="auto"/>
              <w:rPr>
                <w:rFonts w:ascii="Calibri" w:eastAsia="Times New Roman" w:hAnsi="Calibri" w:cs="Calibri"/>
                <w:i/>
                <w:iCs/>
                <w:color w:val="000000"/>
                <w:sz w:val="18"/>
                <w:szCs w:val="18"/>
                <w:lang w:eastAsia="bg-BG"/>
              </w:rPr>
            </w:pPr>
            <w:r w:rsidRPr="00FB1CFA">
              <w:rPr>
                <w:rFonts w:ascii="Calibri" w:eastAsia="Times New Roman" w:hAnsi="Calibri" w:cs="Calibri"/>
                <w:i/>
                <w:iCs/>
                <w:color w:val="000000"/>
                <w:sz w:val="18"/>
                <w:szCs w:val="18"/>
                <w:lang w:eastAsia="bg-BG"/>
              </w:rPr>
              <w:t>Лице, регистрирано по ТЗ</w:t>
            </w:r>
          </w:p>
        </w:tc>
        <w:tc>
          <w:tcPr>
            <w:tcW w:w="812" w:type="dxa"/>
            <w:tcBorders>
              <w:top w:val="nil"/>
              <w:left w:val="nil"/>
              <w:bottom w:val="single" w:sz="8" w:space="0" w:color="auto"/>
              <w:right w:val="single" w:sz="8" w:space="0" w:color="auto"/>
            </w:tcBorders>
            <w:shd w:val="clear" w:color="auto" w:fill="auto"/>
            <w:vAlign w:val="center"/>
            <w:hideMark/>
          </w:tcPr>
          <w:p w14:paraId="61ACE2A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07F9B6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A7A630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4354FB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C3F1ED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C8E899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340AF1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3899AF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109A8A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A97E2B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FE23ED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5923B5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5FC368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7C4A76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E578DB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35212E50"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74FC2EE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Друго (ако е приложимо)</w:t>
            </w:r>
          </w:p>
        </w:tc>
        <w:tc>
          <w:tcPr>
            <w:tcW w:w="812" w:type="dxa"/>
            <w:tcBorders>
              <w:top w:val="nil"/>
              <w:left w:val="nil"/>
              <w:bottom w:val="single" w:sz="8" w:space="0" w:color="auto"/>
              <w:right w:val="single" w:sz="8" w:space="0" w:color="auto"/>
            </w:tcBorders>
            <w:shd w:val="clear" w:color="auto" w:fill="auto"/>
            <w:vAlign w:val="center"/>
            <w:hideMark/>
          </w:tcPr>
          <w:p w14:paraId="09A0EFF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E22EE0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D11B8A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BE6280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799647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2AFE24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08793D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C4013E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148222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75292C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5D58BA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7C5B315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1811F9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1A4B77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071E6BF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03825833" w14:textId="77777777" w:rsidTr="00FB1CFA">
        <w:trPr>
          <w:trHeight w:val="275"/>
        </w:trPr>
        <w:tc>
          <w:tcPr>
            <w:tcW w:w="2094" w:type="dxa"/>
            <w:tcBorders>
              <w:top w:val="nil"/>
              <w:left w:val="single" w:sz="8" w:space="0" w:color="auto"/>
              <w:bottom w:val="single" w:sz="8" w:space="0" w:color="auto"/>
              <w:right w:val="single" w:sz="8" w:space="0" w:color="auto"/>
            </w:tcBorders>
            <w:shd w:val="clear" w:color="000000" w:fill="D9D9D9"/>
            <w:vAlign w:val="center"/>
            <w:hideMark/>
          </w:tcPr>
          <w:p w14:paraId="54FA7A65"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Общо от ЕЗФРСР:</w:t>
            </w:r>
          </w:p>
        </w:tc>
        <w:tc>
          <w:tcPr>
            <w:tcW w:w="812" w:type="dxa"/>
            <w:tcBorders>
              <w:top w:val="nil"/>
              <w:left w:val="nil"/>
              <w:bottom w:val="single" w:sz="8" w:space="0" w:color="auto"/>
              <w:right w:val="single" w:sz="8" w:space="0" w:color="auto"/>
            </w:tcBorders>
            <w:shd w:val="clear" w:color="000000" w:fill="D9D9D9"/>
            <w:vAlign w:val="center"/>
            <w:hideMark/>
          </w:tcPr>
          <w:p w14:paraId="28364B89"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2" w:type="dxa"/>
            <w:tcBorders>
              <w:top w:val="nil"/>
              <w:left w:val="nil"/>
              <w:bottom w:val="single" w:sz="8" w:space="0" w:color="auto"/>
              <w:right w:val="single" w:sz="8" w:space="0" w:color="auto"/>
            </w:tcBorders>
            <w:shd w:val="clear" w:color="000000" w:fill="D9D9D9"/>
            <w:vAlign w:val="center"/>
            <w:hideMark/>
          </w:tcPr>
          <w:p w14:paraId="45FC8E40"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2" w:type="dxa"/>
            <w:tcBorders>
              <w:top w:val="nil"/>
              <w:left w:val="nil"/>
              <w:bottom w:val="single" w:sz="8" w:space="0" w:color="auto"/>
              <w:right w:val="single" w:sz="8" w:space="0" w:color="auto"/>
            </w:tcBorders>
            <w:shd w:val="clear" w:color="000000" w:fill="D9D9D9"/>
            <w:vAlign w:val="center"/>
            <w:hideMark/>
          </w:tcPr>
          <w:p w14:paraId="04EA1208"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2" w:type="dxa"/>
            <w:tcBorders>
              <w:top w:val="nil"/>
              <w:left w:val="nil"/>
              <w:bottom w:val="single" w:sz="8" w:space="0" w:color="auto"/>
              <w:right w:val="single" w:sz="8" w:space="0" w:color="auto"/>
            </w:tcBorders>
            <w:shd w:val="clear" w:color="000000" w:fill="D9D9D9"/>
            <w:vAlign w:val="center"/>
            <w:hideMark/>
          </w:tcPr>
          <w:p w14:paraId="22C27C26"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1A217CF9"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11C414A8"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2A592D5A"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3A2D91A3"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0139000C"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02C37A12"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202EB060"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997" w:type="dxa"/>
            <w:tcBorders>
              <w:top w:val="nil"/>
              <w:left w:val="nil"/>
              <w:bottom w:val="single" w:sz="8" w:space="0" w:color="auto"/>
              <w:right w:val="single" w:sz="8" w:space="0" w:color="auto"/>
            </w:tcBorders>
            <w:shd w:val="clear" w:color="000000" w:fill="D9D9D9"/>
            <w:vAlign w:val="center"/>
            <w:hideMark/>
          </w:tcPr>
          <w:p w14:paraId="3A311BD1"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0904F051"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3" w:type="dxa"/>
            <w:tcBorders>
              <w:top w:val="nil"/>
              <w:left w:val="nil"/>
              <w:bottom w:val="single" w:sz="8" w:space="0" w:color="auto"/>
              <w:right w:val="single" w:sz="8" w:space="0" w:color="auto"/>
            </w:tcBorders>
            <w:shd w:val="clear" w:color="000000" w:fill="D9D9D9"/>
            <w:vAlign w:val="center"/>
            <w:hideMark/>
          </w:tcPr>
          <w:p w14:paraId="1D8404E2"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1002" w:type="dxa"/>
            <w:tcBorders>
              <w:top w:val="nil"/>
              <w:left w:val="nil"/>
              <w:bottom w:val="single" w:sz="8" w:space="0" w:color="auto"/>
              <w:right w:val="single" w:sz="8" w:space="0" w:color="auto"/>
            </w:tcBorders>
            <w:shd w:val="clear" w:color="000000" w:fill="D9D9D9"/>
            <w:vAlign w:val="center"/>
            <w:hideMark/>
          </w:tcPr>
          <w:p w14:paraId="6CBC0114"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r>
      <w:tr w:rsidR="00FB1CFA" w:rsidRPr="00FB1CFA" w14:paraId="6693FF4F"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3A7E60CA"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D53EB1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76DC22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8BEC10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900792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2354CF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1D6CAF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8345B4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B9DFFC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769E7B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4EBCF7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583F77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52B8FF7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E2C9E3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0BF849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3E4E8D6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575C58F4"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56B677CD"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от ОПОС</w:t>
            </w:r>
          </w:p>
        </w:tc>
        <w:tc>
          <w:tcPr>
            <w:tcW w:w="812" w:type="dxa"/>
            <w:tcBorders>
              <w:top w:val="nil"/>
              <w:left w:val="nil"/>
              <w:bottom w:val="single" w:sz="8" w:space="0" w:color="auto"/>
              <w:right w:val="single" w:sz="8" w:space="0" w:color="auto"/>
            </w:tcBorders>
            <w:shd w:val="clear" w:color="auto" w:fill="auto"/>
            <w:vAlign w:val="center"/>
            <w:hideMark/>
          </w:tcPr>
          <w:p w14:paraId="311EE83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9BF394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8064F7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52236F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CA3227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96E9BA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3554C4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A5B082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154459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8FD993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3EC1FD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748E1F7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B5935E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87692F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7F0438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6E7C2D29" w14:textId="77777777" w:rsidTr="00FB1CFA">
        <w:trPr>
          <w:trHeight w:val="672"/>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0CCD75A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lastRenderedPageBreak/>
              <w:t>Добавят се редове за съответните типове кандидати/получатели</w:t>
            </w:r>
          </w:p>
        </w:tc>
        <w:tc>
          <w:tcPr>
            <w:tcW w:w="812" w:type="dxa"/>
            <w:tcBorders>
              <w:top w:val="nil"/>
              <w:left w:val="nil"/>
              <w:bottom w:val="single" w:sz="8" w:space="0" w:color="auto"/>
              <w:right w:val="single" w:sz="8" w:space="0" w:color="auto"/>
            </w:tcBorders>
            <w:shd w:val="clear" w:color="auto" w:fill="auto"/>
            <w:vAlign w:val="center"/>
            <w:hideMark/>
          </w:tcPr>
          <w:p w14:paraId="4127B94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BFA927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6D173E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C58909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CAF5CE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E8CBDF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85FE28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1831BC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DCE8CD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7FE209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B35572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385DA7F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C01BA6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958A4B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08B3A2E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62ADE7A2"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2CDD6A2B"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Общо от ОПОС</w:t>
            </w:r>
          </w:p>
        </w:tc>
        <w:tc>
          <w:tcPr>
            <w:tcW w:w="812" w:type="dxa"/>
            <w:tcBorders>
              <w:top w:val="nil"/>
              <w:left w:val="nil"/>
              <w:bottom w:val="single" w:sz="8" w:space="0" w:color="auto"/>
              <w:right w:val="single" w:sz="8" w:space="0" w:color="auto"/>
            </w:tcBorders>
            <w:shd w:val="clear" w:color="auto" w:fill="auto"/>
            <w:vAlign w:val="center"/>
            <w:hideMark/>
          </w:tcPr>
          <w:p w14:paraId="453EB93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254DC7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C9A4E0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6B0D82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961606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7BC428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C504F1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FF610D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DF12E5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88CCEA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CE1868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32F203E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98C136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DD20F0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5E97052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4310BED2"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449C27B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5AC669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1E91AF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6BBE9E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208B53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31C82E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7D5B64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CBF7A2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8BEA76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529D85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15D4FF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3D229E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309D3A1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ACB25C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E761D4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144F58D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0C9046E5"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74756264"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от ОПНОИР</w:t>
            </w:r>
          </w:p>
        </w:tc>
        <w:tc>
          <w:tcPr>
            <w:tcW w:w="812" w:type="dxa"/>
            <w:tcBorders>
              <w:top w:val="nil"/>
              <w:left w:val="nil"/>
              <w:bottom w:val="single" w:sz="8" w:space="0" w:color="auto"/>
              <w:right w:val="single" w:sz="8" w:space="0" w:color="auto"/>
            </w:tcBorders>
            <w:shd w:val="clear" w:color="auto" w:fill="auto"/>
            <w:vAlign w:val="center"/>
            <w:hideMark/>
          </w:tcPr>
          <w:p w14:paraId="564C89F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154C6E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C5E87E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190341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42AE5F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CC41FF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B0C647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577C3A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E990EE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0DE2AE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61FEDF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71F878E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443950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FBA113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033C16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3DE3A762" w14:textId="77777777" w:rsidTr="00FB1CFA">
        <w:trPr>
          <w:trHeight w:val="672"/>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15FC800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Добавят се редове за съответните типове кандидати/получатели</w:t>
            </w:r>
          </w:p>
        </w:tc>
        <w:tc>
          <w:tcPr>
            <w:tcW w:w="812" w:type="dxa"/>
            <w:tcBorders>
              <w:top w:val="nil"/>
              <w:left w:val="nil"/>
              <w:bottom w:val="single" w:sz="8" w:space="0" w:color="auto"/>
              <w:right w:val="single" w:sz="8" w:space="0" w:color="auto"/>
            </w:tcBorders>
            <w:shd w:val="clear" w:color="auto" w:fill="auto"/>
            <w:vAlign w:val="center"/>
            <w:hideMark/>
          </w:tcPr>
          <w:p w14:paraId="12C784C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B3D74A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FB1D50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44678F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E9C36A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9E9C67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86E96B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599F1F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DE506D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64566F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F8ADB6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0D10E76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C8AF9C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A9CC4B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4B34A67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4E9530E9"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61992740"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xml:space="preserve">Общо от ОПНОИР </w:t>
            </w:r>
          </w:p>
        </w:tc>
        <w:tc>
          <w:tcPr>
            <w:tcW w:w="812" w:type="dxa"/>
            <w:tcBorders>
              <w:top w:val="nil"/>
              <w:left w:val="nil"/>
              <w:bottom w:val="single" w:sz="8" w:space="0" w:color="auto"/>
              <w:right w:val="single" w:sz="8" w:space="0" w:color="auto"/>
            </w:tcBorders>
            <w:shd w:val="clear" w:color="auto" w:fill="auto"/>
            <w:vAlign w:val="center"/>
            <w:hideMark/>
          </w:tcPr>
          <w:p w14:paraId="4B83BB7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7BC59D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FCF661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28D850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A347E1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AD5DC1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969773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E0F1B1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48E742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80BDF1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A7AD2D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4F77F9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5E7670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9684BD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113237D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169E291E"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4C823382" w14:textId="77777777" w:rsidR="00FB1CFA" w:rsidRPr="00FB1CFA" w:rsidRDefault="00FB1CFA" w:rsidP="00FB1CFA">
            <w:pPr>
              <w:spacing w:after="0" w:line="240" w:lineRule="auto"/>
              <w:rPr>
                <w:rFonts w:ascii="Calibri" w:eastAsia="Times New Roman" w:hAnsi="Calibri" w:cs="Calibri"/>
                <w:i/>
                <w:iCs/>
                <w:color w:val="000000"/>
                <w:sz w:val="18"/>
                <w:szCs w:val="18"/>
                <w:lang w:eastAsia="bg-BG"/>
              </w:rPr>
            </w:pPr>
            <w:r w:rsidRPr="00FB1CFA">
              <w:rPr>
                <w:rFonts w:ascii="Calibri" w:eastAsia="Times New Roman" w:hAnsi="Calibri" w:cs="Calibri"/>
                <w:i/>
                <w:iCs/>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9FEEC6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3BFEDA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50D0F6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1141C2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B88362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392E61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591CB5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5335B7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E47E1C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6AD868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A0DDC5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40CA57B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D93A8C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4BD9A1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48CDB4C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26BC21E4"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4C9C150D"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от ОПРЧР</w:t>
            </w:r>
          </w:p>
        </w:tc>
        <w:tc>
          <w:tcPr>
            <w:tcW w:w="812" w:type="dxa"/>
            <w:tcBorders>
              <w:top w:val="nil"/>
              <w:left w:val="nil"/>
              <w:bottom w:val="single" w:sz="8" w:space="0" w:color="auto"/>
              <w:right w:val="single" w:sz="8" w:space="0" w:color="auto"/>
            </w:tcBorders>
            <w:shd w:val="clear" w:color="auto" w:fill="auto"/>
            <w:vAlign w:val="center"/>
            <w:hideMark/>
          </w:tcPr>
          <w:p w14:paraId="1AE0738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FBDF4A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55EFA3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7B0EFA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9E5FEC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76C0BD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70EC7A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D0EA41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5B8FBD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4A13A0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83BBB6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1690C28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A8438D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D84A07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40CB65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0AA56124" w14:textId="77777777" w:rsidTr="00FB1CFA">
        <w:trPr>
          <w:trHeight w:val="672"/>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1A6CEC1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Добавят се редове за съответните типове кандидати/получатели</w:t>
            </w:r>
          </w:p>
        </w:tc>
        <w:tc>
          <w:tcPr>
            <w:tcW w:w="812" w:type="dxa"/>
            <w:tcBorders>
              <w:top w:val="nil"/>
              <w:left w:val="nil"/>
              <w:bottom w:val="single" w:sz="8" w:space="0" w:color="auto"/>
              <w:right w:val="single" w:sz="8" w:space="0" w:color="auto"/>
            </w:tcBorders>
            <w:shd w:val="clear" w:color="auto" w:fill="auto"/>
            <w:vAlign w:val="center"/>
            <w:hideMark/>
          </w:tcPr>
          <w:p w14:paraId="5FA9F40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603FAA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1B2A18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CEC2E0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BAECF4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C51F57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F428BA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6F4732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AF1EE1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E47C32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217282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D6C50B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F61293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D76E75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1594DB1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33D210C1"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058C5183"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xml:space="preserve">Общо от ОПРЧР </w:t>
            </w:r>
          </w:p>
        </w:tc>
        <w:tc>
          <w:tcPr>
            <w:tcW w:w="812" w:type="dxa"/>
            <w:tcBorders>
              <w:top w:val="nil"/>
              <w:left w:val="nil"/>
              <w:bottom w:val="single" w:sz="8" w:space="0" w:color="auto"/>
              <w:right w:val="single" w:sz="8" w:space="0" w:color="auto"/>
            </w:tcBorders>
            <w:shd w:val="clear" w:color="auto" w:fill="auto"/>
            <w:vAlign w:val="center"/>
            <w:hideMark/>
          </w:tcPr>
          <w:p w14:paraId="731FC13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445394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EB2EC8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127BB9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C53BE6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3BC8AF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32C6D1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A62D8A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D1DBCA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8DB51E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0E1A88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6C0AA02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EADD31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D886BF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15A3467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5354C34C"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1CD97C5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E836F8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35AF6D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3BCA40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6ED2ED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42B55A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D810C2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ABD22D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4EF768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1A3687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4EAAED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A4318C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0B1A182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31D812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DF0D87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3BAC12A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4F642617"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75D515A5"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от ОПИК</w:t>
            </w:r>
          </w:p>
        </w:tc>
        <w:tc>
          <w:tcPr>
            <w:tcW w:w="812" w:type="dxa"/>
            <w:tcBorders>
              <w:top w:val="nil"/>
              <w:left w:val="nil"/>
              <w:bottom w:val="single" w:sz="8" w:space="0" w:color="auto"/>
              <w:right w:val="single" w:sz="8" w:space="0" w:color="auto"/>
            </w:tcBorders>
            <w:shd w:val="clear" w:color="auto" w:fill="auto"/>
            <w:vAlign w:val="center"/>
            <w:hideMark/>
          </w:tcPr>
          <w:p w14:paraId="0AAC4F6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F6E209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0EE43CD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4FE8F4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4CB266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08C28A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C01AC6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74085D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15ABA4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0A932B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60ACF0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07B4020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FBF786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F7ACC6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501569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5187A5F1" w14:textId="77777777" w:rsidTr="00FB1CFA">
        <w:trPr>
          <w:trHeight w:val="672"/>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5016199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Добавят се редове за съответните типове кандидати/получатели</w:t>
            </w:r>
          </w:p>
        </w:tc>
        <w:tc>
          <w:tcPr>
            <w:tcW w:w="812" w:type="dxa"/>
            <w:tcBorders>
              <w:top w:val="nil"/>
              <w:left w:val="nil"/>
              <w:bottom w:val="single" w:sz="8" w:space="0" w:color="auto"/>
              <w:right w:val="single" w:sz="8" w:space="0" w:color="auto"/>
            </w:tcBorders>
            <w:shd w:val="clear" w:color="auto" w:fill="auto"/>
            <w:vAlign w:val="center"/>
            <w:hideMark/>
          </w:tcPr>
          <w:p w14:paraId="7AE0C2D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BA0B90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FE64D0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125F47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81F3FE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1E4861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6F9317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0EC826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C532B7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DB6643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92F8DD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0612E4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B38091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FC2A2C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28EAC4A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2567969D"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5BF5F5E0"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Общо от ОПИК</w:t>
            </w:r>
          </w:p>
        </w:tc>
        <w:tc>
          <w:tcPr>
            <w:tcW w:w="812" w:type="dxa"/>
            <w:tcBorders>
              <w:top w:val="nil"/>
              <w:left w:val="nil"/>
              <w:bottom w:val="single" w:sz="8" w:space="0" w:color="auto"/>
              <w:right w:val="single" w:sz="8" w:space="0" w:color="auto"/>
            </w:tcBorders>
            <w:shd w:val="clear" w:color="auto" w:fill="auto"/>
            <w:vAlign w:val="center"/>
            <w:hideMark/>
          </w:tcPr>
          <w:p w14:paraId="05E67EB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6984BB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B9D4A0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C2EB2C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68C94B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A3315F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4DE6F8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468B2B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F9C937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4D2CBB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5DD48B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453BD1F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2F3258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4F3B7B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74DB8AC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08ED32A6"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1209C00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1B17BE5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8ED7FC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A4C826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434C78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7D81CE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8DA8CA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352093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D37EE6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5C0B49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CDCC4E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C7B50D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71D8863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AA2DF5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55E551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3EF2EFF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18DF88EF"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0EBCC234"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от ПМДР</w:t>
            </w:r>
          </w:p>
        </w:tc>
        <w:tc>
          <w:tcPr>
            <w:tcW w:w="812" w:type="dxa"/>
            <w:tcBorders>
              <w:top w:val="nil"/>
              <w:left w:val="nil"/>
              <w:bottom w:val="single" w:sz="8" w:space="0" w:color="auto"/>
              <w:right w:val="single" w:sz="8" w:space="0" w:color="auto"/>
            </w:tcBorders>
            <w:shd w:val="clear" w:color="auto" w:fill="auto"/>
            <w:vAlign w:val="center"/>
            <w:hideMark/>
          </w:tcPr>
          <w:p w14:paraId="7A730BB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A949E7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28FAC7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CD859B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2F7F2A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D2459F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69C312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1163F2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D822F9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668549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B8259E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42BF06F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57A559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1318BD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54CEB41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4E629E45" w14:textId="77777777" w:rsidTr="00FB1CFA">
        <w:trPr>
          <w:trHeight w:val="672"/>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5295039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Добавят се редове за съответните типове кандидати/получатели</w:t>
            </w:r>
          </w:p>
        </w:tc>
        <w:tc>
          <w:tcPr>
            <w:tcW w:w="812" w:type="dxa"/>
            <w:tcBorders>
              <w:top w:val="nil"/>
              <w:left w:val="nil"/>
              <w:bottom w:val="single" w:sz="8" w:space="0" w:color="auto"/>
              <w:right w:val="single" w:sz="8" w:space="0" w:color="auto"/>
            </w:tcBorders>
            <w:shd w:val="clear" w:color="auto" w:fill="auto"/>
            <w:vAlign w:val="center"/>
            <w:hideMark/>
          </w:tcPr>
          <w:p w14:paraId="39B80F6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534925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2CDE702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C81D85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C548C3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2931BE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0A145A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5FAEDD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684265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6BF45B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2E1AE0F"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66DF3A9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CD83F4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EFF462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12332016"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37AD7302"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385E9256"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 xml:space="preserve">Общо от ПМДР </w:t>
            </w:r>
          </w:p>
        </w:tc>
        <w:tc>
          <w:tcPr>
            <w:tcW w:w="812" w:type="dxa"/>
            <w:tcBorders>
              <w:top w:val="nil"/>
              <w:left w:val="nil"/>
              <w:bottom w:val="single" w:sz="8" w:space="0" w:color="auto"/>
              <w:right w:val="single" w:sz="8" w:space="0" w:color="auto"/>
            </w:tcBorders>
            <w:shd w:val="clear" w:color="auto" w:fill="auto"/>
            <w:vAlign w:val="center"/>
            <w:hideMark/>
          </w:tcPr>
          <w:p w14:paraId="1F20BBD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5D315B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4DF451C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30F1889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D12187E"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A427B7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387F22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160AAB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482EAD4"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D779CA8"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0C1CA7A"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25815DF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EFDEC8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E67AD5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0A714D4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r w:rsidR="00FB1CFA" w:rsidRPr="00FB1CFA" w14:paraId="7CECE0E3" w14:textId="77777777" w:rsidTr="00FB1CFA">
        <w:trPr>
          <w:trHeight w:val="275"/>
        </w:trPr>
        <w:tc>
          <w:tcPr>
            <w:tcW w:w="2094" w:type="dxa"/>
            <w:tcBorders>
              <w:top w:val="nil"/>
              <w:left w:val="single" w:sz="8" w:space="0" w:color="auto"/>
              <w:bottom w:val="single" w:sz="8" w:space="0" w:color="auto"/>
              <w:right w:val="single" w:sz="8" w:space="0" w:color="auto"/>
            </w:tcBorders>
            <w:shd w:val="clear" w:color="auto" w:fill="auto"/>
            <w:vAlign w:val="center"/>
            <w:hideMark/>
          </w:tcPr>
          <w:p w14:paraId="1421D6A4" w14:textId="77777777" w:rsidR="00FB1CFA" w:rsidRPr="00FB1CFA" w:rsidRDefault="00FB1CFA" w:rsidP="00FB1CFA">
            <w:pPr>
              <w:spacing w:after="0" w:line="240" w:lineRule="auto"/>
              <w:rPr>
                <w:rFonts w:ascii="Calibri" w:eastAsia="Times New Roman" w:hAnsi="Calibri" w:cs="Calibri"/>
                <w:b/>
                <w:bCs/>
                <w:color w:val="000000"/>
                <w:sz w:val="18"/>
                <w:szCs w:val="18"/>
                <w:lang w:eastAsia="bg-BG"/>
              </w:rPr>
            </w:pPr>
            <w:r w:rsidRPr="00FB1CFA">
              <w:rPr>
                <w:rFonts w:ascii="Calibri" w:eastAsia="Times New Roman" w:hAnsi="Calibri" w:cs="Calibri"/>
                <w:b/>
                <w:bCs/>
                <w:color w:val="000000"/>
                <w:sz w:val="18"/>
                <w:szCs w:val="18"/>
                <w:lang w:eastAsia="bg-BG"/>
              </w:rPr>
              <w:t>ОБЩО:</w:t>
            </w:r>
          </w:p>
        </w:tc>
        <w:tc>
          <w:tcPr>
            <w:tcW w:w="812" w:type="dxa"/>
            <w:tcBorders>
              <w:top w:val="nil"/>
              <w:left w:val="nil"/>
              <w:bottom w:val="single" w:sz="8" w:space="0" w:color="auto"/>
              <w:right w:val="single" w:sz="8" w:space="0" w:color="auto"/>
            </w:tcBorders>
            <w:shd w:val="clear" w:color="auto" w:fill="auto"/>
            <w:vAlign w:val="center"/>
            <w:hideMark/>
          </w:tcPr>
          <w:p w14:paraId="71340CE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74E08E2D"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65BB497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2" w:type="dxa"/>
            <w:tcBorders>
              <w:top w:val="nil"/>
              <w:left w:val="nil"/>
              <w:bottom w:val="single" w:sz="8" w:space="0" w:color="auto"/>
              <w:right w:val="single" w:sz="8" w:space="0" w:color="auto"/>
            </w:tcBorders>
            <w:shd w:val="clear" w:color="auto" w:fill="auto"/>
            <w:vAlign w:val="center"/>
            <w:hideMark/>
          </w:tcPr>
          <w:p w14:paraId="5CFE0A1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18D6B0A3"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F43163B"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4BB8DE6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0E38F0C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39790610"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72EA6781"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2591BBF2"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997" w:type="dxa"/>
            <w:tcBorders>
              <w:top w:val="nil"/>
              <w:left w:val="nil"/>
              <w:bottom w:val="single" w:sz="8" w:space="0" w:color="auto"/>
              <w:right w:val="single" w:sz="8" w:space="0" w:color="auto"/>
            </w:tcBorders>
            <w:shd w:val="clear" w:color="auto" w:fill="auto"/>
            <w:vAlign w:val="center"/>
            <w:hideMark/>
          </w:tcPr>
          <w:p w14:paraId="62E404F5"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609F273C"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813" w:type="dxa"/>
            <w:tcBorders>
              <w:top w:val="nil"/>
              <w:left w:val="nil"/>
              <w:bottom w:val="single" w:sz="8" w:space="0" w:color="auto"/>
              <w:right w:val="single" w:sz="8" w:space="0" w:color="auto"/>
            </w:tcBorders>
            <w:shd w:val="clear" w:color="auto" w:fill="auto"/>
            <w:vAlign w:val="center"/>
            <w:hideMark/>
          </w:tcPr>
          <w:p w14:paraId="54B108C7"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c>
          <w:tcPr>
            <w:tcW w:w="1002" w:type="dxa"/>
            <w:tcBorders>
              <w:top w:val="nil"/>
              <w:left w:val="nil"/>
              <w:bottom w:val="single" w:sz="8" w:space="0" w:color="auto"/>
              <w:right w:val="single" w:sz="8" w:space="0" w:color="auto"/>
            </w:tcBorders>
            <w:shd w:val="clear" w:color="auto" w:fill="auto"/>
            <w:vAlign w:val="center"/>
            <w:hideMark/>
          </w:tcPr>
          <w:p w14:paraId="26AAAE49" w14:textId="77777777" w:rsidR="00FB1CFA" w:rsidRPr="00FB1CFA" w:rsidRDefault="00FB1CFA" w:rsidP="00FB1CFA">
            <w:pPr>
              <w:spacing w:after="0" w:line="240" w:lineRule="auto"/>
              <w:rPr>
                <w:rFonts w:ascii="Calibri" w:eastAsia="Times New Roman" w:hAnsi="Calibri" w:cs="Calibri"/>
                <w:color w:val="000000"/>
                <w:sz w:val="18"/>
                <w:szCs w:val="18"/>
                <w:lang w:eastAsia="bg-BG"/>
              </w:rPr>
            </w:pPr>
            <w:r w:rsidRPr="00FB1CFA">
              <w:rPr>
                <w:rFonts w:ascii="Calibri" w:eastAsia="Times New Roman" w:hAnsi="Calibri" w:cs="Calibri"/>
                <w:color w:val="000000"/>
                <w:sz w:val="18"/>
                <w:szCs w:val="18"/>
                <w:lang w:eastAsia="bg-BG"/>
              </w:rPr>
              <w:t> </w:t>
            </w:r>
          </w:p>
        </w:tc>
      </w:tr>
    </w:tbl>
    <w:p w14:paraId="5610F629" w14:textId="3608F47D" w:rsidR="006233E1" w:rsidRDefault="00FB1B08" w:rsidP="006233E1">
      <w:pPr>
        <w:pStyle w:val="a7"/>
        <w:ind w:left="0"/>
        <w:jc w:val="both"/>
        <w:rPr>
          <w:b/>
          <w:i/>
          <w:sz w:val="18"/>
          <w:szCs w:val="18"/>
          <w:u w:val="single"/>
          <w:lang w:eastAsia="ar-SA"/>
        </w:rPr>
      </w:pPr>
      <w:r>
        <w:rPr>
          <w:b/>
          <w:i/>
          <w:sz w:val="18"/>
          <w:szCs w:val="18"/>
          <w:u w:val="single"/>
          <w:lang w:eastAsia="ar-SA"/>
        </w:rPr>
        <w:t>Излишните редове се изтриват</w:t>
      </w:r>
    </w:p>
    <w:p w14:paraId="63C05BD5" w14:textId="77777777" w:rsidR="007C46BD" w:rsidRDefault="007C46BD" w:rsidP="007C46BD">
      <w:pPr>
        <w:rPr>
          <w:b/>
          <w:i/>
          <w:sz w:val="18"/>
          <w:szCs w:val="18"/>
          <w:u w:val="single"/>
          <w:lang w:eastAsia="ar-SA"/>
        </w:rPr>
      </w:pPr>
    </w:p>
    <w:p w14:paraId="658FEB85" w14:textId="77777777" w:rsidR="006233E1" w:rsidRPr="007C46BD" w:rsidRDefault="007C46BD" w:rsidP="00FB1CFA">
      <w:pPr>
        <w:jc w:val="both"/>
        <w:rPr>
          <w:b/>
          <w:i/>
          <w:sz w:val="20"/>
          <w:szCs w:val="20"/>
          <w:lang w:eastAsia="ar-SA"/>
        </w:rPr>
      </w:pPr>
      <w:r w:rsidRPr="007C46BD">
        <w:rPr>
          <w:b/>
          <w:i/>
          <w:sz w:val="20"/>
          <w:szCs w:val="20"/>
          <w:lang w:eastAsia="ar-SA"/>
        </w:rPr>
        <w:t xml:space="preserve">* Забележка: В Стратегията за ВОМР на МИГ „Дряново – Трявна – в сърцето на Балкана“ не е налична информация за брой проекти по типове кандидати/получатели </w:t>
      </w:r>
      <w:r w:rsidR="006233E1" w:rsidRPr="007C46BD">
        <w:rPr>
          <w:b/>
          <w:i/>
          <w:sz w:val="20"/>
          <w:szCs w:val="20"/>
          <w:lang w:eastAsia="ar-SA"/>
        </w:rPr>
        <w:br w:type="page"/>
      </w:r>
    </w:p>
    <w:p w14:paraId="5988BC2C" w14:textId="23B4ABBB" w:rsidR="00650278" w:rsidRDefault="00F00A30" w:rsidP="00260D5F">
      <w:pPr>
        <w:pStyle w:val="a7"/>
        <w:ind w:left="0"/>
        <w:jc w:val="both"/>
        <w:rPr>
          <w:b/>
          <w:i/>
          <w:sz w:val="18"/>
          <w:szCs w:val="18"/>
          <w:u w:val="single"/>
          <w:lang w:eastAsia="ar-SA"/>
        </w:rPr>
      </w:pPr>
      <w:r w:rsidRPr="00F00A30">
        <w:rPr>
          <w:b/>
          <w:i/>
          <w:sz w:val="18"/>
          <w:szCs w:val="18"/>
          <w:u w:val="single"/>
          <w:lang w:eastAsia="ar-SA"/>
        </w:rPr>
        <w:lastRenderedPageBreak/>
        <w:t xml:space="preserve">Таблица </w:t>
      </w:r>
      <w:r>
        <w:rPr>
          <w:b/>
          <w:i/>
          <w:sz w:val="18"/>
          <w:szCs w:val="18"/>
          <w:u w:val="single"/>
          <w:lang w:eastAsia="ar-SA"/>
        </w:rPr>
        <w:t>1</w:t>
      </w:r>
      <w:r w:rsidRPr="00F00A30">
        <w:rPr>
          <w:b/>
          <w:i/>
          <w:sz w:val="18"/>
          <w:szCs w:val="18"/>
          <w:u w:val="single"/>
          <w:lang w:eastAsia="ar-SA"/>
        </w:rPr>
        <w:t xml:space="preserve">2: </w:t>
      </w:r>
      <w:r w:rsidR="00953FC5" w:rsidRPr="00953FC5">
        <w:rPr>
          <w:b/>
          <w:i/>
          <w:sz w:val="18"/>
          <w:szCs w:val="18"/>
          <w:u w:val="single"/>
          <w:lang w:eastAsia="ar-SA"/>
        </w:rPr>
        <w:t xml:space="preserve">Изпълнение на СВОМР по </w:t>
      </w:r>
      <w:r w:rsidR="0090385F">
        <w:rPr>
          <w:b/>
          <w:i/>
          <w:sz w:val="18"/>
          <w:szCs w:val="18"/>
          <w:u w:val="single"/>
          <w:lang w:eastAsia="ar-SA"/>
        </w:rPr>
        <w:t>типове кандидати/ получатели</w:t>
      </w:r>
      <w:r w:rsidR="00953FC5" w:rsidRPr="00953FC5">
        <w:rPr>
          <w:b/>
          <w:i/>
          <w:sz w:val="18"/>
          <w:szCs w:val="18"/>
          <w:u w:val="single"/>
          <w:lang w:eastAsia="ar-SA"/>
        </w:rPr>
        <w:t xml:space="preserve"> </w:t>
      </w:r>
      <w:r w:rsidR="0052444D">
        <w:rPr>
          <w:b/>
          <w:i/>
          <w:sz w:val="18"/>
          <w:szCs w:val="18"/>
          <w:u w:val="single"/>
          <w:lang w:eastAsia="ar-SA"/>
        </w:rPr>
        <w:t xml:space="preserve">и по фондове </w:t>
      </w:r>
      <w:r w:rsidR="00953FC5" w:rsidRPr="00953FC5">
        <w:rPr>
          <w:b/>
          <w:i/>
          <w:sz w:val="18"/>
          <w:szCs w:val="18"/>
          <w:u w:val="single"/>
          <w:lang w:eastAsia="ar-SA"/>
        </w:rPr>
        <w:t>от сключване на споразумение за финансиране в лева</w:t>
      </w:r>
    </w:p>
    <w:p w14:paraId="30778813" w14:textId="2E2EA453" w:rsidR="00FD0B16" w:rsidRDefault="00FD0B16" w:rsidP="00FD0B16">
      <w:pPr>
        <w:pStyle w:val="a7"/>
        <w:ind w:left="0"/>
        <w:jc w:val="both"/>
        <w:rPr>
          <w:b/>
          <w:i/>
          <w:sz w:val="18"/>
          <w:szCs w:val="18"/>
          <w:u w:val="single"/>
          <w:lang w:eastAsia="ar-SA"/>
        </w:rPr>
      </w:pPr>
      <w:r>
        <w:rPr>
          <w:b/>
          <w:i/>
          <w:sz w:val="18"/>
          <w:szCs w:val="18"/>
          <w:u w:val="single"/>
          <w:lang w:eastAsia="ar-SA"/>
        </w:rPr>
        <w:t>Излишните редове се изтриват</w:t>
      </w:r>
    </w:p>
    <w:p w14:paraId="4E62E1D0" w14:textId="427DC45A" w:rsidR="00FC2056" w:rsidRDefault="00FC2056" w:rsidP="00FD0B16">
      <w:pPr>
        <w:pStyle w:val="a7"/>
        <w:ind w:left="0"/>
        <w:jc w:val="both"/>
        <w:rPr>
          <w:b/>
          <w:i/>
          <w:sz w:val="18"/>
          <w:szCs w:val="18"/>
          <w:u w:val="single"/>
          <w:lang w:eastAsia="ar-SA"/>
        </w:rPr>
      </w:pPr>
    </w:p>
    <w:tbl>
      <w:tblPr>
        <w:tblW w:w="14686" w:type="dxa"/>
        <w:tblCellMar>
          <w:left w:w="70" w:type="dxa"/>
          <w:right w:w="70" w:type="dxa"/>
        </w:tblCellMar>
        <w:tblLook w:val="04A0" w:firstRow="1" w:lastRow="0" w:firstColumn="1" w:lastColumn="0" w:noHBand="0" w:noVBand="1"/>
      </w:tblPr>
      <w:tblGrid>
        <w:gridCol w:w="2173"/>
        <w:gridCol w:w="1026"/>
        <w:gridCol w:w="958"/>
        <w:gridCol w:w="1005"/>
        <w:gridCol w:w="948"/>
        <w:gridCol w:w="987"/>
        <w:gridCol w:w="948"/>
        <w:gridCol w:w="901"/>
        <w:gridCol w:w="948"/>
        <w:gridCol w:w="987"/>
        <w:gridCol w:w="933"/>
        <w:gridCol w:w="899"/>
        <w:gridCol w:w="1011"/>
        <w:gridCol w:w="962"/>
      </w:tblGrid>
      <w:tr w:rsidR="00FC2056" w:rsidRPr="00FC2056" w14:paraId="46F9D4B5" w14:textId="77777777" w:rsidTr="00FC2056">
        <w:trPr>
          <w:trHeight w:val="936"/>
        </w:trPr>
        <w:tc>
          <w:tcPr>
            <w:tcW w:w="2302"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02BCE2EE"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ТИПОВЕ КАНДИДАТИ/ ПОЛУЧАТЕЛИ</w:t>
            </w:r>
          </w:p>
        </w:tc>
        <w:tc>
          <w:tcPr>
            <w:tcW w:w="1006"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35A63EF"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Одобрен бюджет на субсидията за целия период</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5DB88664"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Заявен общ размер на разходите по заявления подадени в МИГ</w:t>
            </w:r>
          </w:p>
        </w:tc>
        <w:tc>
          <w:tcPr>
            <w:tcW w:w="98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0B088E83"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Заявен общ размер на разходите по заявления, подадени в МИГ</w:t>
            </w:r>
          </w:p>
        </w:tc>
        <w:tc>
          <w:tcPr>
            <w:tcW w:w="93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624FE572"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Одобрен общ размер на разходите по проект от МИГ</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E22268C"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Субсидия по проектите, одобрени от МИГ</w:t>
            </w:r>
          </w:p>
        </w:tc>
        <w:tc>
          <w:tcPr>
            <w:tcW w:w="93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6F2DA46B"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Заявен общ размер на разходите по проект към УО/ДФЗ</w:t>
            </w:r>
          </w:p>
        </w:tc>
        <w:tc>
          <w:tcPr>
            <w:tcW w:w="91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45099BBA"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Заявена субсидия към УО/ДФЗ</w:t>
            </w:r>
          </w:p>
        </w:tc>
        <w:tc>
          <w:tcPr>
            <w:tcW w:w="93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1CA7F5FB"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Одобрен общ размер на разходите по проект от УО/ДФЗ</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729455A1"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Субсидия по проектите, одобрени от УО/ДФЗ</w:t>
            </w:r>
          </w:p>
        </w:tc>
        <w:tc>
          <w:tcPr>
            <w:tcW w:w="934"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3FA5EB36"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Сключени договори</w:t>
            </w:r>
          </w:p>
        </w:tc>
        <w:tc>
          <w:tcPr>
            <w:tcW w:w="917" w:type="dxa"/>
            <w:tcBorders>
              <w:top w:val="single" w:sz="8" w:space="0" w:color="auto"/>
              <w:left w:val="nil"/>
              <w:bottom w:val="nil"/>
              <w:right w:val="single" w:sz="8" w:space="0" w:color="auto"/>
            </w:tcBorders>
            <w:shd w:val="clear" w:color="000000" w:fill="D9D9D9"/>
            <w:vAlign w:val="center"/>
            <w:hideMark/>
          </w:tcPr>
          <w:p w14:paraId="5B3D5BD8"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ОСТАТЪК</w:t>
            </w:r>
          </w:p>
        </w:tc>
        <w:tc>
          <w:tcPr>
            <w:tcW w:w="991" w:type="dxa"/>
            <w:tcBorders>
              <w:top w:val="single" w:sz="8" w:space="0" w:color="auto"/>
              <w:left w:val="nil"/>
              <w:bottom w:val="nil"/>
              <w:right w:val="single" w:sz="8" w:space="0" w:color="auto"/>
            </w:tcBorders>
            <w:shd w:val="clear" w:color="000000" w:fill="D9D9D9"/>
            <w:vAlign w:val="center"/>
            <w:hideMark/>
          </w:tcPr>
          <w:p w14:paraId="5BF95684"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Процент на одобрение</w:t>
            </w:r>
          </w:p>
        </w:tc>
        <w:tc>
          <w:tcPr>
            <w:tcW w:w="943"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0778F91F" w14:textId="77777777" w:rsidR="00FC2056" w:rsidRPr="00FC2056" w:rsidRDefault="00FC2056" w:rsidP="00FC2056">
            <w:pPr>
              <w:spacing w:after="0" w:line="240" w:lineRule="auto"/>
              <w:jc w:val="center"/>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Изплатена субсидия</w:t>
            </w:r>
          </w:p>
        </w:tc>
      </w:tr>
      <w:tr w:rsidR="00FC2056" w:rsidRPr="00FC2056" w14:paraId="4718C3BF" w14:textId="77777777" w:rsidTr="00FC2056">
        <w:trPr>
          <w:trHeight w:val="963"/>
        </w:trPr>
        <w:tc>
          <w:tcPr>
            <w:tcW w:w="2302" w:type="dxa"/>
            <w:vMerge/>
            <w:tcBorders>
              <w:top w:val="single" w:sz="8" w:space="0" w:color="auto"/>
              <w:left w:val="single" w:sz="8" w:space="0" w:color="auto"/>
              <w:bottom w:val="single" w:sz="8" w:space="0" w:color="000000"/>
              <w:right w:val="single" w:sz="8" w:space="0" w:color="auto"/>
            </w:tcBorders>
            <w:vAlign w:val="center"/>
            <w:hideMark/>
          </w:tcPr>
          <w:p w14:paraId="7961F14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1006" w:type="dxa"/>
            <w:vMerge/>
            <w:tcBorders>
              <w:top w:val="single" w:sz="8" w:space="0" w:color="auto"/>
              <w:left w:val="single" w:sz="8" w:space="0" w:color="auto"/>
              <w:bottom w:val="single" w:sz="8" w:space="0" w:color="000000"/>
              <w:right w:val="single" w:sz="8" w:space="0" w:color="auto"/>
            </w:tcBorders>
            <w:vAlign w:val="center"/>
            <w:hideMark/>
          </w:tcPr>
          <w:p w14:paraId="3D73171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034A0B4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85" w:type="dxa"/>
            <w:vMerge/>
            <w:tcBorders>
              <w:top w:val="single" w:sz="8" w:space="0" w:color="auto"/>
              <w:left w:val="single" w:sz="8" w:space="0" w:color="auto"/>
              <w:bottom w:val="single" w:sz="8" w:space="0" w:color="000000"/>
              <w:right w:val="single" w:sz="8" w:space="0" w:color="auto"/>
            </w:tcBorders>
            <w:vAlign w:val="center"/>
            <w:hideMark/>
          </w:tcPr>
          <w:p w14:paraId="4AA04E0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38" w:type="dxa"/>
            <w:vMerge/>
            <w:tcBorders>
              <w:top w:val="single" w:sz="8" w:space="0" w:color="auto"/>
              <w:left w:val="single" w:sz="8" w:space="0" w:color="auto"/>
              <w:bottom w:val="single" w:sz="8" w:space="0" w:color="000000"/>
              <w:right w:val="single" w:sz="8" w:space="0" w:color="auto"/>
            </w:tcBorders>
            <w:vAlign w:val="center"/>
            <w:hideMark/>
          </w:tcPr>
          <w:p w14:paraId="02DF5B1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4DB5357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38" w:type="dxa"/>
            <w:vMerge/>
            <w:tcBorders>
              <w:top w:val="single" w:sz="8" w:space="0" w:color="auto"/>
              <w:left w:val="single" w:sz="8" w:space="0" w:color="auto"/>
              <w:bottom w:val="single" w:sz="8" w:space="0" w:color="000000"/>
              <w:right w:val="single" w:sz="8" w:space="0" w:color="auto"/>
            </w:tcBorders>
            <w:vAlign w:val="center"/>
            <w:hideMark/>
          </w:tcPr>
          <w:p w14:paraId="3BD159C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18" w:type="dxa"/>
            <w:vMerge/>
            <w:tcBorders>
              <w:top w:val="single" w:sz="8" w:space="0" w:color="auto"/>
              <w:left w:val="single" w:sz="8" w:space="0" w:color="auto"/>
              <w:bottom w:val="single" w:sz="8" w:space="0" w:color="000000"/>
              <w:right w:val="single" w:sz="8" w:space="0" w:color="auto"/>
            </w:tcBorders>
            <w:vAlign w:val="center"/>
            <w:hideMark/>
          </w:tcPr>
          <w:p w14:paraId="696EB4B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38" w:type="dxa"/>
            <w:vMerge/>
            <w:tcBorders>
              <w:top w:val="single" w:sz="8" w:space="0" w:color="auto"/>
              <w:left w:val="single" w:sz="8" w:space="0" w:color="auto"/>
              <w:bottom w:val="single" w:sz="8" w:space="0" w:color="000000"/>
              <w:right w:val="single" w:sz="8" w:space="0" w:color="auto"/>
            </w:tcBorders>
            <w:vAlign w:val="center"/>
            <w:hideMark/>
          </w:tcPr>
          <w:p w14:paraId="5718710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5FB5067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34" w:type="dxa"/>
            <w:vMerge/>
            <w:tcBorders>
              <w:top w:val="single" w:sz="8" w:space="0" w:color="auto"/>
              <w:left w:val="single" w:sz="8" w:space="0" w:color="auto"/>
              <w:bottom w:val="single" w:sz="8" w:space="0" w:color="000000"/>
              <w:right w:val="single" w:sz="8" w:space="0" w:color="auto"/>
            </w:tcBorders>
            <w:vAlign w:val="center"/>
            <w:hideMark/>
          </w:tcPr>
          <w:p w14:paraId="3EC6C74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c>
          <w:tcPr>
            <w:tcW w:w="917" w:type="dxa"/>
            <w:tcBorders>
              <w:top w:val="nil"/>
              <w:left w:val="nil"/>
              <w:bottom w:val="single" w:sz="8" w:space="0" w:color="auto"/>
              <w:right w:val="single" w:sz="8" w:space="0" w:color="auto"/>
            </w:tcBorders>
            <w:shd w:val="clear" w:color="000000" w:fill="D9D9D9"/>
            <w:vAlign w:val="center"/>
            <w:hideMark/>
          </w:tcPr>
          <w:p w14:paraId="6AD878F0" w14:textId="77777777" w:rsidR="00FC2056" w:rsidRPr="00FC2056" w:rsidRDefault="00FC2056" w:rsidP="00FC2056">
            <w:pPr>
              <w:spacing w:after="0" w:line="240" w:lineRule="auto"/>
              <w:jc w:val="center"/>
              <w:rPr>
                <w:rFonts w:ascii="Calibri" w:eastAsia="Times New Roman" w:hAnsi="Calibri" w:cs="Calibri"/>
                <w:b/>
                <w:bCs/>
                <w:i/>
                <w:iCs/>
                <w:color w:val="000000"/>
                <w:sz w:val="18"/>
                <w:szCs w:val="18"/>
                <w:lang w:eastAsia="bg-BG"/>
              </w:rPr>
            </w:pPr>
            <w:r w:rsidRPr="00FC2056">
              <w:rPr>
                <w:rFonts w:ascii="Calibri" w:eastAsia="Times New Roman" w:hAnsi="Calibri" w:cs="Calibri"/>
                <w:b/>
                <w:bCs/>
                <w:i/>
                <w:iCs/>
                <w:color w:val="000000"/>
                <w:sz w:val="18"/>
                <w:szCs w:val="18"/>
                <w:lang w:eastAsia="bg-BG"/>
              </w:rPr>
              <w:t>колона 2 минус колона 11</w:t>
            </w:r>
          </w:p>
        </w:tc>
        <w:tc>
          <w:tcPr>
            <w:tcW w:w="991" w:type="dxa"/>
            <w:tcBorders>
              <w:top w:val="nil"/>
              <w:left w:val="nil"/>
              <w:bottom w:val="single" w:sz="8" w:space="0" w:color="auto"/>
              <w:right w:val="single" w:sz="8" w:space="0" w:color="auto"/>
            </w:tcBorders>
            <w:shd w:val="clear" w:color="000000" w:fill="D9D9D9"/>
            <w:vAlign w:val="center"/>
            <w:hideMark/>
          </w:tcPr>
          <w:p w14:paraId="0DA47039" w14:textId="77777777" w:rsidR="00FC2056" w:rsidRPr="00FC2056" w:rsidRDefault="00FC2056" w:rsidP="00FC2056">
            <w:pPr>
              <w:spacing w:after="0" w:line="240" w:lineRule="auto"/>
              <w:jc w:val="center"/>
              <w:rPr>
                <w:rFonts w:ascii="Calibri" w:eastAsia="Times New Roman" w:hAnsi="Calibri" w:cs="Calibri"/>
                <w:b/>
                <w:bCs/>
                <w:i/>
                <w:iCs/>
                <w:color w:val="000000"/>
                <w:sz w:val="18"/>
                <w:szCs w:val="18"/>
                <w:lang w:eastAsia="bg-BG"/>
              </w:rPr>
            </w:pPr>
            <w:r w:rsidRPr="00FC2056">
              <w:rPr>
                <w:rFonts w:ascii="Calibri" w:eastAsia="Times New Roman" w:hAnsi="Calibri" w:cs="Calibri"/>
                <w:b/>
                <w:bCs/>
                <w:i/>
                <w:iCs/>
                <w:color w:val="000000"/>
                <w:sz w:val="18"/>
                <w:szCs w:val="18"/>
                <w:lang w:eastAsia="bg-BG"/>
              </w:rPr>
              <w:t>колона 11 разделена на колона 2</w:t>
            </w:r>
          </w:p>
        </w:tc>
        <w:tc>
          <w:tcPr>
            <w:tcW w:w="943" w:type="dxa"/>
            <w:vMerge/>
            <w:tcBorders>
              <w:top w:val="single" w:sz="8" w:space="0" w:color="auto"/>
              <w:left w:val="single" w:sz="8" w:space="0" w:color="auto"/>
              <w:bottom w:val="single" w:sz="8" w:space="0" w:color="000000"/>
              <w:right w:val="single" w:sz="8" w:space="0" w:color="auto"/>
            </w:tcBorders>
            <w:vAlign w:val="center"/>
            <w:hideMark/>
          </w:tcPr>
          <w:p w14:paraId="7871F6D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p>
        </w:tc>
      </w:tr>
      <w:tr w:rsidR="00FC2056" w:rsidRPr="00FC2056" w14:paraId="3CAE90C5"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1C1A3E3F"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1</w:t>
            </w:r>
          </w:p>
        </w:tc>
        <w:tc>
          <w:tcPr>
            <w:tcW w:w="1006" w:type="dxa"/>
            <w:tcBorders>
              <w:top w:val="nil"/>
              <w:left w:val="nil"/>
              <w:bottom w:val="single" w:sz="8" w:space="0" w:color="auto"/>
              <w:right w:val="single" w:sz="8" w:space="0" w:color="auto"/>
            </w:tcBorders>
            <w:shd w:val="clear" w:color="auto" w:fill="auto"/>
            <w:vAlign w:val="center"/>
            <w:hideMark/>
          </w:tcPr>
          <w:p w14:paraId="35D2B1C8"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2</w:t>
            </w:r>
          </w:p>
        </w:tc>
        <w:tc>
          <w:tcPr>
            <w:tcW w:w="940" w:type="dxa"/>
            <w:tcBorders>
              <w:top w:val="nil"/>
              <w:left w:val="nil"/>
              <w:bottom w:val="single" w:sz="8" w:space="0" w:color="auto"/>
              <w:right w:val="single" w:sz="8" w:space="0" w:color="auto"/>
            </w:tcBorders>
            <w:shd w:val="clear" w:color="auto" w:fill="auto"/>
            <w:vAlign w:val="center"/>
            <w:hideMark/>
          </w:tcPr>
          <w:p w14:paraId="6EFB16A7"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3</w:t>
            </w:r>
          </w:p>
        </w:tc>
        <w:tc>
          <w:tcPr>
            <w:tcW w:w="985" w:type="dxa"/>
            <w:tcBorders>
              <w:top w:val="nil"/>
              <w:left w:val="nil"/>
              <w:bottom w:val="single" w:sz="8" w:space="0" w:color="auto"/>
              <w:right w:val="single" w:sz="8" w:space="0" w:color="auto"/>
            </w:tcBorders>
            <w:shd w:val="clear" w:color="auto" w:fill="auto"/>
            <w:vAlign w:val="center"/>
            <w:hideMark/>
          </w:tcPr>
          <w:p w14:paraId="31A0EC12"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4</w:t>
            </w:r>
          </w:p>
        </w:tc>
        <w:tc>
          <w:tcPr>
            <w:tcW w:w="938" w:type="dxa"/>
            <w:tcBorders>
              <w:top w:val="nil"/>
              <w:left w:val="nil"/>
              <w:bottom w:val="single" w:sz="8" w:space="0" w:color="auto"/>
              <w:right w:val="single" w:sz="8" w:space="0" w:color="auto"/>
            </w:tcBorders>
            <w:shd w:val="clear" w:color="auto" w:fill="auto"/>
            <w:vAlign w:val="center"/>
            <w:hideMark/>
          </w:tcPr>
          <w:p w14:paraId="058D3B7F"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5</w:t>
            </w:r>
          </w:p>
        </w:tc>
        <w:tc>
          <w:tcPr>
            <w:tcW w:w="968" w:type="dxa"/>
            <w:tcBorders>
              <w:top w:val="nil"/>
              <w:left w:val="nil"/>
              <w:bottom w:val="single" w:sz="8" w:space="0" w:color="auto"/>
              <w:right w:val="single" w:sz="8" w:space="0" w:color="auto"/>
            </w:tcBorders>
            <w:shd w:val="clear" w:color="auto" w:fill="auto"/>
            <w:vAlign w:val="center"/>
            <w:hideMark/>
          </w:tcPr>
          <w:p w14:paraId="16301928"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6</w:t>
            </w:r>
          </w:p>
        </w:tc>
        <w:tc>
          <w:tcPr>
            <w:tcW w:w="938" w:type="dxa"/>
            <w:tcBorders>
              <w:top w:val="nil"/>
              <w:left w:val="nil"/>
              <w:bottom w:val="single" w:sz="8" w:space="0" w:color="auto"/>
              <w:right w:val="single" w:sz="8" w:space="0" w:color="auto"/>
            </w:tcBorders>
            <w:shd w:val="clear" w:color="auto" w:fill="auto"/>
            <w:vAlign w:val="center"/>
            <w:hideMark/>
          </w:tcPr>
          <w:p w14:paraId="4E41D8D7"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7</w:t>
            </w:r>
          </w:p>
        </w:tc>
        <w:tc>
          <w:tcPr>
            <w:tcW w:w="918" w:type="dxa"/>
            <w:tcBorders>
              <w:top w:val="nil"/>
              <w:left w:val="nil"/>
              <w:bottom w:val="single" w:sz="8" w:space="0" w:color="auto"/>
              <w:right w:val="single" w:sz="8" w:space="0" w:color="auto"/>
            </w:tcBorders>
            <w:shd w:val="clear" w:color="auto" w:fill="auto"/>
            <w:vAlign w:val="center"/>
            <w:hideMark/>
          </w:tcPr>
          <w:p w14:paraId="4F288A9E"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8</w:t>
            </w:r>
          </w:p>
        </w:tc>
        <w:tc>
          <w:tcPr>
            <w:tcW w:w="938" w:type="dxa"/>
            <w:tcBorders>
              <w:top w:val="nil"/>
              <w:left w:val="nil"/>
              <w:bottom w:val="single" w:sz="8" w:space="0" w:color="auto"/>
              <w:right w:val="single" w:sz="8" w:space="0" w:color="auto"/>
            </w:tcBorders>
            <w:shd w:val="clear" w:color="auto" w:fill="auto"/>
            <w:vAlign w:val="center"/>
            <w:hideMark/>
          </w:tcPr>
          <w:p w14:paraId="615AB96C"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9</w:t>
            </w:r>
          </w:p>
        </w:tc>
        <w:tc>
          <w:tcPr>
            <w:tcW w:w="968" w:type="dxa"/>
            <w:tcBorders>
              <w:top w:val="nil"/>
              <w:left w:val="nil"/>
              <w:bottom w:val="single" w:sz="8" w:space="0" w:color="auto"/>
              <w:right w:val="single" w:sz="8" w:space="0" w:color="auto"/>
            </w:tcBorders>
            <w:shd w:val="clear" w:color="auto" w:fill="auto"/>
            <w:vAlign w:val="center"/>
            <w:hideMark/>
          </w:tcPr>
          <w:p w14:paraId="70883EE5"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10</w:t>
            </w:r>
          </w:p>
        </w:tc>
        <w:tc>
          <w:tcPr>
            <w:tcW w:w="934" w:type="dxa"/>
            <w:tcBorders>
              <w:top w:val="nil"/>
              <w:left w:val="nil"/>
              <w:bottom w:val="single" w:sz="8" w:space="0" w:color="auto"/>
              <w:right w:val="single" w:sz="8" w:space="0" w:color="auto"/>
            </w:tcBorders>
            <w:shd w:val="clear" w:color="auto" w:fill="auto"/>
            <w:vAlign w:val="center"/>
            <w:hideMark/>
          </w:tcPr>
          <w:p w14:paraId="35E1CF27"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11</w:t>
            </w:r>
          </w:p>
        </w:tc>
        <w:tc>
          <w:tcPr>
            <w:tcW w:w="917" w:type="dxa"/>
            <w:tcBorders>
              <w:top w:val="nil"/>
              <w:left w:val="nil"/>
              <w:bottom w:val="single" w:sz="8" w:space="0" w:color="auto"/>
              <w:right w:val="single" w:sz="8" w:space="0" w:color="auto"/>
            </w:tcBorders>
            <w:shd w:val="clear" w:color="auto" w:fill="auto"/>
            <w:vAlign w:val="center"/>
            <w:hideMark/>
          </w:tcPr>
          <w:p w14:paraId="32D4DDAA"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12</w:t>
            </w:r>
          </w:p>
        </w:tc>
        <w:tc>
          <w:tcPr>
            <w:tcW w:w="991" w:type="dxa"/>
            <w:tcBorders>
              <w:top w:val="nil"/>
              <w:left w:val="nil"/>
              <w:bottom w:val="single" w:sz="8" w:space="0" w:color="auto"/>
              <w:right w:val="single" w:sz="8" w:space="0" w:color="auto"/>
            </w:tcBorders>
            <w:shd w:val="clear" w:color="auto" w:fill="auto"/>
            <w:vAlign w:val="center"/>
            <w:hideMark/>
          </w:tcPr>
          <w:p w14:paraId="2B489C13"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13</w:t>
            </w:r>
          </w:p>
        </w:tc>
        <w:tc>
          <w:tcPr>
            <w:tcW w:w="943" w:type="dxa"/>
            <w:tcBorders>
              <w:top w:val="nil"/>
              <w:left w:val="nil"/>
              <w:bottom w:val="single" w:sz="8" w:space="0" w:color="auto"/>
              <w:right w:val="single" w:sz="8" w:space="0" w:color="auto"/>
            </w:tcBorders>
            <w:shd w:val="clear" w:color="auto" w:fill="auto"/>
            <w:vAlign w:val="center"/>
            <w:hideMark/>
          </w:tcPr>
          <w:p w14:paraId="1B984C29" w14:textId="77777777" w:rsidR="00FC2056" w:rsidRPr="00FC2056" w:rsidRDefault="00FC2056" w:rsidP="00FC2056">
            <w:pPr>
              <w:spacing w:after="0" w:line="240" w:lineRule="auto"/>
              <w:jc w:val="center"/>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14</w:t>
            </w:r>
          </w:p>
        </w:tc>
      </w:tr>
      <w:tr w:rsidR="00FC2056" w:rsidRPr="00FC2056" w14:paraId="1F8B6E29"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0FF4A12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от ЕЗФРСР</w:t>
            </w:r>
          </w:p>
        </w:tc>
        <w:tc>
          <w:tcPr>
            <w:tcW w:w="1006" w:type="dxa"/>
            <w:tcBorders>
              <w:top w:val="nil"/>
              <w:left w:val="nil"/>
              <w:bottom w:val="single" w:sz="8" w:space="0" w:color="auto"/>
              <w:right w:val="single" w:sz="8" w:space="0" w:color="auto"/>
            </w:tcBorders>
            <w:shd w:val="clear" w:color="auto" w:fill="auto"/>
            <w:vAlign w:val="center"/>
            <w:hideMark/>
          </w:tcPr>
          <w:p w14:paraId="36D7D30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10C7764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4F12621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0F4A828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387D101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30DE0C0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5181518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922473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6313F82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1022E55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25C48B1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00193825"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628B92C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26BDE5E8"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430DD80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ПУБЛИЧНИ</w:t>
            </w:r>
          </w:p>
        </w:tc>
        <w:tc>
          <w:tcPr>
            <w:tcW w:w="1006" w:type="dxa"/>
            <w:tcBorders>
              <w:top w:val="nil"/>
              <w:left w:val="nil"/>
              <w:bottom w:val="single" w:sz="8" w:space="0" w:color="auto"/>
              <w:right w:val="single" w:sz="8" w:space="0" w:color="auto"/>
            </w:tcBorders>
            <w:shd w:val="clear" w:color="auto" w:fill="auto"/>
            <w:vAlign w:val="center"/>
            <w:hideMark/>
          </w:tcPr>
          <w:p w14:paraId="0525B38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1264145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246DE59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270E89D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73CB7DE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0A9337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56278F6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46B641D5"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59085E2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3111970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0ADAACC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0221FBC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6CC3987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29306ABC"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5E29AE73"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МИГ</w:t>
            </w:r>
          </w:p>
        </w:tc>
        <w:tc>
          <w:tcPr>
            <w:tcW w:w="1006" w:type="dxa"/>
            <w:tcBorders>
              <w:top w:val="nil"/>
              <w:left w:val="nil"/>
              <w:bottom w:val="single" w:sz="8" w:space="0" w:color="auto"/>
              <w:right w:val="single" w:sz="8" w:space="0" w:color="auto"/>
            </w:tcBorders>
            <w:shd w:val="clear" w:color="auto" w:fill="auto"/>
            <w:vAlign w:val="center"/>
            <w:hideMark/>
          </w:tcPr>
          <w:p w14:paraId="00166253"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75C6B6E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6362E6C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43D20E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18246DB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48914AD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08EFDEC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75429AF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173FB65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02423173"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406FAB1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170398E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000DB6F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5F03E589"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417B7BB3"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Публичен орган/ община</w:t>
            </w:r>
          </w:p>
        </w:tc>
        <w:tc>
          <w:tcPr>
            <w:tcW w:w="1006" w:type="dxa"/>
            <w:tcBorders>
              <w:top w:val="nil"/>
              <w:left w:val="nil"/>
              <w:bottom w:val="single" w:sz="8" w:space="0" w:color="auto"/>
              <w:right w:val="single" w:sz="8" w:space="0" w:color="auto"/>
            </w:tcBorders>
            <w:shd w:val="clear" w:color="auto" w:fill="auto"/>
            <w:vAlign w:val="center"/>
            <w:hideMark/>
          </w:tcPr>
          <w:p w14:paraId="39455B7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34D3C5F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3B5E82B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33C9E5E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63866C1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36EDBAF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592BA02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79ABD80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508A5E0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674701D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2A1EB59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7729B1A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159061C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3A029329"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3389953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НПО</w:t>
            </w:r>
          </w:p>
        </w:tc>
        <w:tc>
          <w:tcPr>
            <w:tcW w:w="1006" w:type="dxa"/>
            <w:tcBorders>
              <w:top w:val="nil"/>
              <w:left w:val="nil"/>
              <w:bottom w:val="single" w:sz="8" w:space="0" w:color="auto"/>
              <w:right w:val="single" w:sz="8" w:space="0" w:color="auto"/>
            </w:tcBorders>
            <w:shd w:val="clear" w:color="auto" w:fill="auto"/>
            <w:vAlign w:val="center"/>
            <w:hideMark/>
          </w:tcPr>
          <w:p w14:paraId="402ED7D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601A4F8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6C69EFB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371F35F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4366654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4A491EA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7228D04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22CBA3D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795A2E3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13AC31D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5001367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5993248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7CED632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02C4677E"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0FD44F4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други</w:t>
            </w:r>
          </w:p>
        </w:tc>
        <w:tc>
          <w:tcPr>
            <w:tcW w:w="1006" w:type="dxa"/>
            <w:tcBorders>
              <w:top w:val="nil"/>
              <w:left w:val="nil"/>
              <w:bottom w:val="single" w:sz="8" w:space="0" w:color="auto"/>
              <w:right w:val="single" w:sz="8" w:space="0" w:color="auto"/>
            </w:tcBorders>
            <w:shd w:val="clear" w:color="auto" w:fill="auto"/>
            <w:vAlign w:val="center"/>
            <w:hideMark/>
          </w:tcPr>
          <w:p w14:paraId="5EF155C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6B74224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61541B7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72AD9E7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09A5CC1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3894896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3568A4A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0A80E81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0E54A34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6007D9D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283CF62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45BC2955"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5E8A82A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73402925"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43C3002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ЧАСТНИ</w:t>
            </w:r>
          </w:p>
        </w:tc>
        <w:tc>
          <w:tcPr>
            <w:tcW w:w="1006" w:type="dxa"/>
            <w:tcBorders>
              <w:top w:val="nil"/>
              <w:left w:val="nil"/>
              <w:bottom w:val="single" w:sz="8" w:space="0" w:color="auto"/>
              <w:right w:val="single" w:sz="8" w:space="0" w:color="auto"/>
            </w:tcBorders>
            <w:shd w:val="clear" w:color="auto" w:fill="auto"/>
            <w:vAlign w:val="center"/>
            <w:hideMark/>
          </w:tcPr>
          <w:p w14:paraId="2AEA890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0298AC3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361464F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4771680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64B0329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56920CE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3C067E7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02DA48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520E4D2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09B19C4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7DC5B0A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2416D47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1AE2360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37BE5601" w14:textId="77777777" w:rsidTr="00FC2056">
        <w:trPr>
          <w:trHeight w:val="48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7F7778E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Малко или средно предприятие</w:t>
            </w:r>
          </w:p>
        </w:tc>
        <w:tc>
          <w:tcPr>
            <w:tcW w:w="1006" w:type="dxa"/>
            <w:tcBorders>
              <w:top w:val="nil"/>
              <w:left w:val="nil"/>
              <w:bottom w:val="single" w:sz="8" w:space="0" w:color="auto"/>
              <w:right w:val="single" w:sz="8" w:space="0" w:color="auto"/>
            </w:tcBorders>
            <w:shd w:val="clear" w:color="auto" w:fill="auto"/>
            <w:vAlign w:val="center"/>
            <w:hideMark/>
          </w:tcPr>
          <w:p w14:paraId="25656D7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3F252F5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109616E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8F8ED1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30AC510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5DADC3A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6E36A68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419FFF0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3207BC5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6DD0EE5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03540A7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4A22847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2940D87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60DC9F8F" w14:textId="77777777" w:rsidTr="00FC2056">
        <w:trPr>
          <w:trHeight w:val="725"/>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1BF6445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xml:space="preserve">Микропредприятие </w:t>
            </w:r>
            <w:r w:rsidRPr="00FC2056">
              <w:rPr>
                <w:rFonts w:ascii="Calibri" w:eastAsia="Times New Roman" w:hAnsi="Calibri" w:cs="Calibri"/>
                <w:i/>
                <w:iCs/>
                <w:color w:val="000000"/>
                <w:sz w:val="18"/>
                <w:szCs w:val="18"/>
                <w:lang w:eastAsia="bg-BG"/>
              </w:rPr>
              <w:t>(Моля, отбележете и юридическата форма)</w:t>
            </w:r>
          </w:p>
        </w:tc>
        <w:tc>
          <w:tcPr>
            <w:tcW w:w="1006" w:type="dxa"/>
            <w:tcBorders>
              <w:top w:val="nil"/>
              <w:left w:val="nil"/>
              <w:bottom w:val="single" w:sz="8" w:space="0" w:color="auto"/>
              <w:right w:val="single" w:sz="8" w:space="0" w:color="auto"/>
            </w:tcBorders>
            <w:shd w:val="clear" w:color="auto" w:fill="auto"/>
            <w:vAlign w:val="center"/>
            <w:hideMark/>
          </w:tcPr>
          <w:p w14:paraId="51A8D7F5"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5571B2B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05E2C33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768FF6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421B297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2712E7F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1B5AB75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02395E8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6DED130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3B00ACA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23ED0FE3"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5887434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582D673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47E2D9FB"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0AE22C36" w14:textId="77777777" w:rsidR="00FC2056" w:rsidRPr="00FC2056" w:rsidRDefault="00FC2056" w:rsidP="00FC2056">
            <w:pPr>
              <w:spacing w:after="0" w:line="240" w:lineRule="auto"/>
              <w:rPr>
                <w:rFonts w:ascii="Calibri" w:eastAsia="Times New Roman" w:hAnsi="Calibri" w:cs="Calibri"/>
                <w:i/>
                <w:iCs/>
                <w:color w:val="000000"/>
                <w:sz w:val="18"/>
                <w:szCs w:val="18"/>
                <w:lang w:eastAsia="bg-BG"/>
              </w:rPr>
            </w:pPr>
            <w:r w:rsidRPr="00FC2056">
              <w:rPr>
                <w:rFonts w:ascii="Calibri" w:eastAsia="Times New Roman" w:hAnsi="Calibri" w:cs="Calibri"/>
                <w:i/>
                <w:iCs/>
                <w:color w:val="000000"/>
                <w:sz w:val="18"/>
                <w:szCs w:val="18"/>
                <w:lang w:eastAsia="bg-BG"/>
              </w:rPr>
              <w:t>Физическо лице</w:t>
            </w:r>
          </w:p>
        </w:tc>
        <w:tc>
          <w:tcPr>
            <w:tcW w:w="1006" w:type="dxa"/>
            <w:tcBorders>
              <w:top w:val="nil"/>
              <w:left w:val="nil"/>
              <w:bottom w:val="single" w:sz="8" w:space="0" w:color="auto"/>
              <w:right w:val="single" w:sz="8" w:space="0" w:color="auto"/>
            </w:tcBorders>
            <w:shd w:val="clear" w:color="auto" w:fill="auto"/>
            <w:vAlign w:val="center"/>
            <w:hideMark/>
          </w:tcPr>
          <w:p w14:paraId="21C6BF6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60A8A2B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4076FBF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2FAD9A2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3200DA4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5C2FAD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041EA9A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2760574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3601C558"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7CFC866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7EBDEC0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57156A4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6B9B824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50D72C52"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64D13E89" w14:textId="77777777" w:rsidR="00FC2056" w:rsidRPr="00FC2056" w:rsidRDefault="00FC2056" w:rsidP="00FC2056">
            <w:pPr>
              <w:spacing w:after="0" w:line="240" w:lineRule="auto"/>
              <w:rPr>
                <w:rFonts w:ascii="Calibri" w:eastAsia="Times New Roman" w:hAnsi="Calibri" w:cs="Calibri"/>
                <w:i/>
                <w:iCs/>
                <w:color w:val="000000"/>
                <w:sz w:val="18"/>
                <w:szCs w:val="18"/>
                <w:lang w:eastAsia="bg-BG"/>
              </w:rPr>
            </w:pPr>
            <w:r w:rsidRPr="00FC2056">
              <w:rPr>
                <w:rFonts w:ascii="Calibri" w:eastAsia="Times New Roman" w:hAnsi="Calibri" w:cs="Calibri"/>
                <w:i/>
                <w:iCs/>
                <w:color w:val="000000"/>
                <w:sz w:val="18"/>
                <w:szCs w:val="18"/>
                <w:lang w:eastAsia="bg-BG"/>
              </w:rPr>
              <w:t>ЕТ</w:t>
            </w:r>
          </w:p>
        </w:tc>
        <w:tc>
          <w:tcPr>
            <w:tcW w:w="1006" w:type="dxa"/>
            <w:tcBorders>
              <w:top w:val="nil"/>
              <w:left w:val="nil"/>
              <w:bottom w:val="single" w:sz="8" w:space="0" w:color="auto"/>
              <w:right w:val="single" w:sz="8" w:space="0" w:color="auto"/>
            </w:tcBorders>
            <w:shd w:val="clear" w:color="auto" w:fill="auto"/>
            <w:vAlign w:val="center"/>
            <w:hideMark/>
          </w:tcPr>
          <w:p w14:paraId="4A58EB2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5041374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70F2033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0F725B2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3120B37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4E9218E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55D217A1"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77E160C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1C4B156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0780D92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7518552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4186E5A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6F23F0B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6CB6AEE2"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69CC1F53" w14:textId="77777777" w:rsidR="00FC2056" w:rsidRPr="00FC2056" w:rsidRDefault="00FC2056" w:rsidP="00FC2056">
            <w:pPr>
              <w:spacing w:after="0" w:line="240" w:lineRule="auto"/>
              <w:rPr>
                <w:rFonts w:ascii="Calibri" w:eastAsia="Times New Roman" w:hAnsi="Calibri" w:cs="Calibri"/>
                <w:i/>
                <w:iCs/>
                <w:color w:val="000000"/>
                <w:sz w:val="18"/>
                <w:szCs w:val="18"/>
                <w:lang w:eastAsia="bg-BG"/>
              </w:rPr>
            </w:pPr>
            <w:r w:rsidRPr="00FC2056">
              <w:rPr>
                <w:rFonts w:ascii="Calibri" w:eastAsia="Times New Roman" w:hAnsi="Calibri" w:cs="Calibri"/>
                <w:i/>
                <w:iCs/>
                <w:color w:val="000000"/>
                <w:sz w:val="18"/>
                <w:szCs w:val="18"/>
                <w:lang w:eastAsia="bg-BG"/>
              </w:rPr>
              <w:t>Лице, регистрирано по ТЗ</w:t>
            </w:r>
          </w:p>
        </w:tc>
        <w:tc>
          <w:tcPr>
            <w:tcW w:w="1006" w:type="dxa"/>
            <w:tcBorders>
              <w:top w:val="nil"/>
              <w:left w:val="nil"/>
              <w:bottom w:val="single" w:sz="8" w:space="0" w:color="auto"/>
              <w:right w:val="single" w:sz="8" w:space="0" w:color="auto"/>
            </w:tcBorders>
            <w:shd w:val="clear" w:color="auto" w:fill="auto"/>
            <w:vAlign w:val="center"/>
            <w:hideMark/>
          </w:tcPr>
          <w:p w14:paraId="56DAB5AD"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1F7897B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706160E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62D08AA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75646D8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28C9CE3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60F92AF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51F1F96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4AFAD78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142B962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672C723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2F279C13"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1D9B5FC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306A7331"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3760008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Друго (ако е приложимо)</w:t>
            </w:r>
          </w:p>
        </w:tc>
        <w:tc>
          <w:tcPr>
            <w:tcW w:w="1006" w:type="dxa"/>
            <w:tcBorders>
              <w:top w:val="nil"/>
              <w:left w:val="nil"/>
              <w:bottom w:val="single" w:sz="8" w:space="0" w:color="auto"/>
              <w:right w:val="single" w:sz="8" w:space="0" w:color="auto"/>
            </w:tcBorders>
            <w:shd w:val="clear" w:color="auto" w:fill="auto"/>
            <w:vAlign w:val="center"/>
            <w:hideMark/>
          </w:tcPr>
          <w:p w14:paraId="7900E83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0" w:type="dxa"/>
            <w:tcBorders>
              <w:top w:val="nil"/>
              <w:left w:val="nil"/>
              <w:bottom w:val="single" w:sz="8" w:space="0" w:color="auto"/>
              <w:right w:val="single" w:sz="8" w:space="0" w:color="auto"/>
            </w:tcBorders>
            <w:shd w:val="clear" w:color="auto" w:fill="auto"/>
            <w:vAlign w:val="center"/>
            <w:hideMark/>
          </w:tcPr>
          <w:p w14:paraId="32D9C0D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85" w:type="dxa"/>
            <w:tcBorders>
              <w:top w:val="nil"/>
              <w:left w:val="nil"/>
              <w:bottom w:val="single" w:sz="8" w:space="0" w:color="auto"/>
              <w:right w:val="single" w:sz="8" w:space="0" w:color="auto"/>
            </w:tcBorders>
            <w:shd w:val="clear" w:color="auto" w:fill="auto"/>
            <w:vAlign w:val="center"/>
            <w:hideMark/>
          </w:tcPr>
          <w:p w14:paraId="66C845A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2C243AE9"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04F4B512"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3AD31E66"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8" w:type="dxa"/>
            <w:tcBorders>
              <w:top w:val="nil"/>
              <w:left w:val="nil"/>
              <w:bottom w:val="single" w:sz="8" w:space="0" w:color="auto"/>
              <w:right w:val="single" w:sz="8" w:space="0" w:color="auto"/>
            </w:tcBorders>
            <w:shd w:val="clear" w:color="auto" w:fill="auto"/>
            <w:vAlign w:val="center"/>
            <w:hideMark/>
          </w:tcPr>
          <w:p w14:paraId="504204FF"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8" w:type="dxa"/>
            <w:tcBorders>
              <w:top w:val="nil"/>
              <w:left w:val="nil"/>
              <w:bottom w:val="single" w:sz="8" w:space="0" w:color="auto"/>
              <w:right w:val="single" w:sz="8" w:space="0" w:color="auto"/>
            </w:tcBorders>
            <w:shd w:val="clear" w:color="auto" w:fill="auto"/>
            <w:vAlign w:val="center"/>
            <w:hideMark/>
          </w:tcPr>
          <w:p w14:paraId="0FC6919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68" w:type="dxa"/>
            <w:tcBorders>
              <w:top w:val="nil"/>
              <w:left w:val="nil"/>
              <w:bottom w:val="single" w:sz="8" w:space="0" w:color="auto"/>
              <w:right w:val="single" w:sz="8" w:space="0" w:color="auto"/>
            </w:tcBorders>
            <w:shd w:val="clear" w:color="auto" w:fill="auto"/>
            <w:vAlign w:val="center"/>
            <w:hideMark/>
          </w:tcPr>
          <w:p w14:paraId="4FCC175C"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34" w:type="dxa"/>
            <w:tcBorders>
              <w:top w:val="nil"/>
              <w:left w:val="nil"/>
              <w:bottom w:val="single" w:sz="8" w:space="0" w:color="auto"/>
              <w:right w:val="single" w:sz="8" w:space="0" w:color="auto"/>
            </w:tcBorders>
            <w:shd w:val="clear" w:color="auto" w:fill="auto"/>
            <w:vAlign w:val="center"/>
            <w:hideMark/>
          </w:tcPr>
          <w:p w14:paraId="63A9058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17" w:type="dxa"/>
            <w:tcBorders>
              <w:top w:val="nil"/>
              <w:left w:val="nil"/>
              <w:bottom w:val="single" w:sz="8" w:space="0" w:color="auto"/>
              <w:right w:val="single" w:sz="8" w:space="0" w:color="auto"/>
            </w:tcBorders>
            <w:shd w:val="clear" w:color="auto" w:fill="auto"/>
            <w:vAlign w:val="center"/>
            <w:hideMark/>
          </w:tcPr>
          <w:p w14:paraId="6645F57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91" w:type="dxa"/>
            <w:tcBorders>
              <w:top w:val="nil"/>
              <w:left w:val="nil"/>
              <w:bottom w:val="single" w:sz="8" w:space="0" w:color="auto"/>
              <w:right w:val="single" w:sz="8" w:space="0" w:color="auto"/>
            </w:tcBorders>
            <w:shd w:val="clear" w:color="auto" w:fill="auto"/>
            <w:vAlign w:val="center"/>
            <w:hideMark/>
          </w:tcPr>
          <w:p w14:paraId="24E6C5E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c>
          <w:tcPr>
            <w:tcW w:w="943" w:type="dxa"/>
            <w:tcBorders>
              <w:top w:val="nil"/>
              <w:left w:val="nil"/>
              <w:bottom w:val="single" w:sz="8" w:space="0" w:color="auto"/>
              <w:right w:val="single" w:sz="8" w:space="0" w:color="auto"/>
            </w:tcBorders>
            <w:shd w:val="clear" w:color="auto" w:fill="auto"/>
            <w:vAlign w:val="center"/>
            <w:hideMark/>
          </w:tcPr>
          <w:p w14:paraId="4441EE94"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 </w:t>
            </w:r>
          </w:p>
        </w:tc>
      </w:tr>
      <w:tr w:rsidR="00FC2056" w:rsidRPr="00FC2056" w14:paraId="3763DF69"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7ED1E6F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Общо от ЕЗФРСР:</w:t>
            </w:r>
          </w:p>
        </w:tc>
        <w:tc>
          <w:tcPr>
            <w:tcW w:w="1006" w:type="dxa"/>
            <w:tcBorders>
              <w:top w:val="nil"/>
              <w:left w:val="nil"/>
              <w:bottom w:val="single" w:sz="8" w:space="0" w:color="auto"/>
              <w:right w:val="single" w:sz="8" w:space="0" w:color="auto"/>
            </w:tcBorders>
            <w:shd w:val="clear" w:color="000000" w:fill="FFFFFF"/>
            <w:vAlign w:val="center"/>
            <w:hideMark/>
          </w:tcPr>
          <w:p w14:paraId="55961BC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7AB43B9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6F5F06B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B90917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6428472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783DCE3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761C551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7FA2A9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341338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4762BD3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3202253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175ADCA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13D0414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209B8E0B"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0D7E8A9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1006" w:type="dxa"/>
            <w:tcBorders>
              <w:top w:val="nil"/>
              <w:left w:val="nil"/>
              <w:bottom w:val="single" w:sz="8" w:space="0" w:color="auto"/>
              <w:right w:val="single" w:sz="8" w:space="0" w:color="auto"/>
            </w:tcBorders>
            <w:shd w:val="clear" w:color="000000" w:fill="FFFFFF"/>
            <w:vAlign w:val="center"/>
            <w:hideMark/>
          </w:tcPr>
          <w:p w14:paraId="4A97E60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40614BB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6FA2F19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591B119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E7E785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54DB7B1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030D36E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CFF51A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59ECF79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72E3775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1B65CE0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2B9E780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796E897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3B6BAFE8"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0AA4F55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от ОПОС</w:t>
            </w:r>
          </w:p>
        </w:tc>
        <w:tc>
          <w:tcPr>
            <w:tcW w:w="1006" w:type="dxa"/>
            <w:tcBorders>
              <w:top w:val="nil"/>
              <w:left w:val="nil"/>
              <w:bottom w:val="single" w:sz="8" w:space="0" w:color="auto"/>
              <w:right w:val="single" w:sz="8" w:space="0" w:color="auto"/>
            </w:tcBorders>
            <w:shd w:val="clear" w:color="000000" w:fill="FFFFFF"/>
            <w:vAlign w:val="center"/>
            <w:hideMark/>
          </w:tcPr>
          <w:p w14:paraId="7563FC8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17DC2B5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7477E0D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5F9FE2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529750C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202570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7ED2847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D315F1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A18D6B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45F2AFC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0A4D679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568AE11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28EA312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53348D62" w14:textId="77777777" w:rsidTr="00FC2056">
        <w:trPr>
          <w:trHeight w:val="725"/>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2D4826DB"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lastRenderedPageBreak/>
              <w:t>Добавят се редове за съответните типове кандидати/получатели</w:t>
            </w:r>
          </w:p>
        </w:tc>
        <w:tc>
          <w:tcPr>
            <w:tcW w:w="1006" w:type="dxa"/>
            <w:tcBorders>
              <w:top w:val="nil"/>
              <w:left w:val="nil"/>
              <w:bottom w:val="single" w:sz="8" w:space="0" w:color="auto"/>
              <w:right w:val="single" w:sz="8" w:space="0" w:color="auto"/>
            </w:tcBorders>
            <w:shd w:val="clear" w:color="000000" w:fill="FFFFFF"/>
            <w:vAlign w:val="center"/>
            <w:hideMark/>
          </w:tcPr>
          <w:p w14:paraId="440775A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6D39563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4BAC7D6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354A08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509F446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090F990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366D8BB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394ADF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9E38E9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49E1FBD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7D88324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6CFE150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6A7986C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17E528E5"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2220C39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Общо от ОПОС</w:t>
            </w:r>
          </w:p>
        </w:tc>
        <w:tc>
          <w:tcPr>
            <w:tcW w:w="1006" w:type="dxa"/>
            <w:tcBorders>
              <w:top w:val="nil"/>
              <w:left w:val="nil"/>
              <w:bottom w:val="single" w:sz="8" w:space="0" w:color="auto"/>
              <w:right w:val="single" w:sz="8" w:space="0" w:color="auto"/>
            </w:tcBorders>
            <w:shd w:val="clear" w:color="000000" w:fill="FFFFFF"/>
            <w:vAlign w:val="center"/>
            <w:hideMark/>
          </w:tcPr>
          <w:p w14:paraId="5DFB58C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0E89D8F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595502D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D5B227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C46DF3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5EE179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7A0C218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E6EDC7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E0C592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7AC4450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5698983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3714A09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2D61B18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53CB110A"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4D5E954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1006" w:type="dxa"/>
            <w:tcBorders>
              <w:top w:val="nil"/>
              <w:left w:val="nil"/>
              <w:bottom w:val="single" w:sz="8" w:space="0" w:color="auto"/>
              <w:right w:val="single" w:sz="8" w:space="0" w:color="auto"/>
            </w:tcBorders>
            <w:shd w:val="clear" w:color="000000" w:fill="FFFFFF"/>
            <w:vAlign w:val="center"/>
            <w:hideMark/>
          </w:tcPr>
          <w:p w14:paraId="4091DEE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3721CF9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27249A4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423EB2B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A5BD18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F8306B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50A52A9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B5FBEB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532466D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368A49C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723C506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0EE61AE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2CA1BC8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0685AFD4"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30597FB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от ОПНОИР</w:t>
            </w:r>
          </w:p>
        </w:tc>
        <w:tc>
          <w:tcPr>
            <w:tcW w:w="1006" w:type="dxa"/>
            <w:tcBorders>
              <w:top w:val="nil"/>
              <w:left w:val="nil"/>
              <w:bottom w:val="single" w:sz="8" w:space="0" w:color="auto"/>
              <w:right w:val="single" w:sz="8" w:space="0" w:color="auto"/>
            </w:tcBorders>
            <w:shd w:val="clear" w:color="000000" w:fill="FFFFFF"/>
            <w:vAlign w:val="center"/>
            <w:hideMark/>
          </w:tcPr>
          <w:p w14:paraId="7485ED4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50EC3CB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11E231C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D9CEF2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88F335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8B13C5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3265989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7E9CE79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646EB32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05DAAFE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319B5CF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3049D84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1BFAFB4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179EBE3B"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51B708DE"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Общини (Дряново/Трявна)</w:t>
            </w:r>
          </w:p>
        </w:tc>
        <w:tc>
          <w:tcPr>
            <w:tcW w:w="1006" w:type="dxa"/>
            <w:tcBorders>
              <w:top w:val="nil"/>
              <w:left w:val="nil"/>
              <w:bottom w:val="single" w:sz="8" w:space="0" w:color="auto"/>
              <w:right w:val="single" w:sz="8" w:space="0" w:color="auto"/>
            </w:tcBorders>
            <w:shd w:val="clear" w:color="000000" w:fill="FFFFFF"/>
            <w:vAlign w:val="center"/>
            <w:hideMark/>
          </w:tcPr>
          <w:p w14:paraId="75DC16F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176A1EA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5D25EE1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32CB06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477CEB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7341E28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419D0B2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40C269A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D5B2CB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2DD0340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2769345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0A096C6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2690AF3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3F81C267"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3FF48A77"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Детски градини</w:t>
            </w:r>
          </w:p>
        </w:tc>
        <w:tc>
          <w:tcPr>
            <w:tcW w:w="1006" w:type="dxa"/>
            <w:tcBorders>
              <w:top w:val="nil"/>
              <w:left w:val="nil"/>
              <w:bottom w:val="single" w:sz="8" w:space="0" w:color="auto"/>
              <w:right w:val="single" w:sz="8" w:space="0" w:color="auto"/>
            </w:tcBorders>
            <w:shd w:val="clear" w:color="000000" w:fill="FFFFFF"/>
            <w:vAlign w:val="center"/>
            <w:hideMark/>
          </w:tcPr>
          <w:p w14:paraId="2370D77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3B05C63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679226B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CE4022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0234BEC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C86F1B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1FF3E02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9EA635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5FF235D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6A08FB4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759DDCF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4433C73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116DE1F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734F6E33" w14:textId="77777777" w:rsidTr="00FC2056">
        <w:trPr>
          <w:trHeight w:val="297"/>
        </w:trPr>
        <w:tc>
          <w:tcPr>
            <w:tcW w:w="2302" w:type="dxa"/>
            <w:tcBorders>
              <w:top w:val="nil"/>
              <w:left w:val="single" w:sz="8" w:space="0" w:color="auto"/>
              <w:bottom w:val="single" w:sz="8" w:space="0" w:color="auto"/>
              <w:right w:val="single" w:sz="8" w:space="0" w:color="auto"/>
            </w:tcBorders>
            <w:shd w:val="clear" w:color="auto" w:fill="auto"/>
            <w:vAlign w:val="center"/>
            <w:hideMark/>
          </w:tcPr>
          <w:p w14:paraId="700BB9D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Училища</w:t>
            </w:r>
          </w:p>
        </w:tc>
        <w:tc>
          <w:tcPr>
            <w:tcW w:w="1006" w:type="dxa"/>
            <w:tcBorders>
              <w:top w:val="nil"/>
              <w:left w:val="nil"/>
              <w:bottom w:val="single" w:sz="8" w:space="0" w:color="auto"/>
              <w:right w:val="single" w:sz="8" w:space="0" w:color="auto"/>
            </w:tcBorders>
            <w:shd w:val="clear" w:color="000000" w:fill="FFFFFF"/>
            <w:vAlign w:val="center"/>
            <w:hideMark/>
          </w:tcPr>
          <w:p w14:paraId="0CE45CF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2FCE777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1ECA225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4B94451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22B42E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0B2263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6D71738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469266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40F3381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4DBB180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1D94B5C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6D0F78B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0596553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49FBC470"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4943913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xml:space="preserve">Общо от ОПНОИР </w:t>
            </w:r>
          </w:p>
        </w:tc>
        <w:tc>
          <w:tcPr>
            <w:tcW w:w="1006" w:type="dxa"/>
            <w:tcBorders>
              <w:top w:val="nil"/>
              <w:left w:val="nil"/>
              <w:bottom w:val="single" w:sz="8" w:space="0" w:color="auto"/>
              <w:right w:val="single" w:sz="8" w:space="0" w:color="auto"/>
            </w:tcBorders>
            <w:shd w:val="clear" w:color="000000" w:fill="FFFFFF"/>
            <w:vAlign w:val="center"/>
            <w:hideMark/>
          </w:tcPr>
          <w:p w14:paraId="4026BA0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28BB909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3EA68F8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6DC068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1F2570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900C0E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4CF4CA8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609DBB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233E799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2ECC1AC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672B4A1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02C5FE0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00AEB8F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7DACDD19"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5AABD73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1006" w:type="dxa"/>
            <w:tcBorders>
              <w:top w:val="nil"/>
              <w:left w:val="nil"/>
              <w:bottom w:val="single" w:sz="8" w:space="0" w:color="auto"/>
              <w:right w:val="single" w:sz="8" w:space="0" w:color="auto"/>
            </w:tcBorders>
            <w:shd w:val="clear" w:color="000000" w:fill="FFFFFF"/>
            <w:vAlign w:val="center"/>
            <w:hideMark/>
          </w:tcPr>
          <w:p w14:paraId="0D6B701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6DB7A41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391E73E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0520AD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467789D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72F0CB5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1AB66DB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39C423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CA573B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72566DE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78C433E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1A08FDA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65F8324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55288ABD"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6BAB011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от ОПРЧР</w:t>
            </w:r>
          </w:p>
        </w:tc>
        <w:tc>
          <w:tcPr>
            <w:tcW w:w="1006" w:type="dxa"/>
            <w:tcBorders>
              <w:top w:val="nil"/>
              <w:left w:val="nil"/>
              <w:bottom w:val="single" w:sz="8" w:space="0" w:color="auto"/>
              <w:right w:val="single" w:sz="8" w:space="0" w:color="auto"/>
            </w:tcBorders>
            <w:shd w:val="clear" w:color="000000" w:fill="FFFFFF"/>
            <w:vAlign w:val="center"/>
            <w:hideMark/>
          </w:tcPr>
          <w:p w14:paraId="1A55B6A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654E1DA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00D3A35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522D67F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2FA4D2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476E3E4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6B58590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75D1C1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0A0B8C9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781CC4A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02B1586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6898DBC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4B3541C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4BA30C20" w14:textId="77777777" w:rsidTr="00FC2056">
        <w:trPr>
          <w:trHeight w:val="725"/>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0F5F57A5"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Добавят се редове за съответните типове кандидати/получатели</w:t>
            </w:r>
          </w:p>
        </w:tc>
        <w:tc>
          <w:tcPr>
            <w:tcW w:w="1006" w:type="dxa"/>
            <w:tcBorders>
              <w:top w:val="nil"/>
              <w:left w:val="nil"/>
              <w:bottom w:val="single" w:sz="8" w:space="0" w:color="auto"/>
              <w:right w:val="single" w:sz="8" w:space="0" w:color="auto"/>
            </w:tcBorders>
            <w:shd w:val="clear" w:color="000000" w:fill="FFFFFF"/>
            <w:vAlign w:val="center"/>
            <w:hideMark/>
          </w:tcPr>
          <w:p w14:paraId="57B2066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63AC260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5E3BFCD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E5F883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1F9841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0C4D459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0B73869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9FF862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0AC9851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7002B84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3364C3E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3BBD3B3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659621F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665B9F44"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4915155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xml:space="preserve">Общо от ОПРЧР </w:t>
            </w:r>
          </w:p>
        </w:tc>
        <w:tc>
          <w:tcPr>
            <w:tcW w:w="1006" w:type="dxa"/>
            <w:tcBorders>
              <w:top w:val="nil"/>
              <w:left w:val="nil"/>
              <w:bottom w:val="single" w:sz="8" w:space="0" w:color="auto"/>
              <w:right w:val="single" w:sz="8" w:space="0" w:color="auto"/>
            </w:tcBorders>
            <w:shd w:val="clear" w:color="000000" w:fill="FFFFFF"/>
            <w:vAlign w:val="center"/>
            <w:hideMark/>
          </w:tcPr>
          <w:p w14:paraId="48DFC1A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4B142B5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5FCF40A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CF052A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A9EF66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5F5EC5C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51D705C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4105F8B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D225DC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4A73FC4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5EA1DBA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02736CE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2126BE3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69A96F33"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63F9E46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1006" w:type="dxa"/>
            <w:tcBorders>
              <w:top w:val="nil"/>
              <w:left w:val="nil"/>
              <w:bottom w:val="single" w:sz="8" w:space="0" w:color="auto"/>
              <w:right w:val="single" w:sz="8" w:space="0" w:color="auto"/>
            </w:tcBorders>
            <w:shd w:val="clear" w:color="000000" w:fill="FFFFFF"/>
            <w:vAlign w:val="center"/>
            <w:hideMark/>
          </w:tcPr>
          <w:p w14:paraId="04BBD7B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354FB6A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4E1F652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578A1B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FE1092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728F9E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1A08F45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493192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A39D68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17E894B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509E4B5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63BDCD3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03763A5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2B0894D0"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241BF5E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от ОПИК</w:t>
            </w:r>
          </w:p>
        </w:tc>
        <w:tc>
          <w:tcPr>
            <w:tcW w:w="1006" w:type="dxa"/>
            <w:tcBorders>
              <w:top w:val="nil"/>
              <w:left w:val="nil"/>
              <w:bottom w:val="single" w:sz="8" w:space="0" w:color="auto"/>
              <w:right w:val="single" w:sz="8" w:space="0" w:color="auto"/>
            </w:tcBorders>
            <w:shd w:val="clear" w:color="000000" w:fill="FFFFFF"/>
            <w:vAlign w:val="center"/>
            <w:hideMark/>
          </w:tcPr>
          <w:p w14:paraId="5FB695B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7A9A305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083CA56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9A19A8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67B15B5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A0B25C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38B5FE9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8F4CDE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228B279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4F7A0F6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18AD32C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47814EF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46BF115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18053D44" w14:textId="77777777" w:rsidTr="00FC2056">
        <w:trPr>
          <w:trHeight w:val="725"/>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0341CC7A"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Добавят се редове за съответните типове кандидати/получатели</w:t>
            </w:r>
          </w:p>
        </w:tc>
        <w:tc>
          <w:tcPr>
            <w:tcW w:w="1006" w:type="dxa"/>
            <w:tcBorders>
              <w:top w:val="nil"/>
              <w:left w:val="nil"/>
              <w:bottom w:val="single" w:sz="8" w:space="0" w:color="auto"/>
              <w:right w:val="single" w:sz="8" w:space="0" w:color="auto"/>
            </w:tcBorders>
            <w:shd w:val="clear" w:color="000000" w:fill="FFFFFF"/>
            <w:vAlign w:val="center"/>
            <w:hideMark/>
          </w:tcPr>
          <w:p w14:paraId="0E4E20C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664CAF4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26EC91E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5CA7233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12FEC0F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523D57E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166173F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3AB603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509602E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25F94BB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67DAFE2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5755FBD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18ABF5E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505FF62B"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1C0C22D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Общо от ОПИК</w:t>
            </w:r>
          </w:p>
        </w:tc>
        <w:tc>
          <w:tcPr>
            <w:tcW w:w="1006" w:type="dxa"/>
            <w:tcBorders>
              <w:top w:val="nil"/>
              <w:left w:val="nil"/>
              <w:bottom w:val="single" w:sz="8" w:space="0" w:color="auto"/>
              <w:right w:val="single" w:sz="8" w:space="0" w:color="auto"/>
            </w:tcBorders>
            <w:shd w:val="clear" w:color="000000" w:fill="FFFFFF"/>
            <w:vAlign w:val="center"/>
            <w:hideMark/>
          </w:tcPr>
          <w:p w14:paraId="18A12A0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79D5666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0AC5F81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7CBB4F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0CEA586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154F084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13FCFB2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B3C214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CD62C6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3F7397A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508CFEB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4C1381C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2367637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3B4DE2DC"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0C73A7F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1006" w:type="dxa"/>
            <w:tcBorders>
              <w:top w:val="nil"/>
              <w:left w:val="nil"/>
              <w:bottom w:val="single" w:sz="8" w:space="0" w:color="auto"/>
              <w:right w:val="single" w:sz="8" w:space="0" w:color="auto"/>
            </w:tcBorders>
            <w:shd w:val="clear" w:color="000000" w:fill="FFFFFF"/>
            <w:vAlign w:val="center"/>
            <w:hideMark/>
          </w:tcPr>
          <w:p w14:paraId="4BFF682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204A72B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631F76D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491F4EA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5119451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517D71A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547EFB9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687F3A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489C29C9"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29FBDA1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3DEB590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08C47C1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74D8C6C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531C9402"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3604D86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от ПМДР</w:t>
            </w:r>
          </w:p>
        </w:tc>
        <w:tc>
          <w:tcPr>
            <w:tcW w:w="1006" w:type="dxa"/>
            <w:tcBorders>
              <w:top w:val="nil"/>
              <w:left w:val="nil"/>
              <w:bottom w:val="single" w:sz="8" w:space="0" w:color="auto"/>
              <w:right w:val="single" w:sz="8" w:space="0" w:color="auto"/>
            </w:tcBorders>
            <w:shd w:val="clear" w:color="000000" w:fill="FFFFFF"/>
            <w:vAlign w:val="center"/>
            <w:hideMark/>
          </w:tcPr>
          <w:p w14:paraId="72EFCAE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7446E82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5F465A2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8FE10A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5D1486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8D4908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4DB992D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342147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9192B4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559ED04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48AA4E7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489167C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0D460AE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2F3339D3" w14:textId="77777777" w:rsidTr="00FC2056">
        <w:trPr>
          <w:trHeight w:val="725"/>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0A670000" w14:textId="77777777" w:rsidR="00FC2056" w:rsidRPr="00FC2056" w:rsidRDefault="00FC2056" w:rsidP="00FC2056">
            <w:pPr>
              <w:spacing w:after="0" w:line="240" w:lineRule="auto"/>
              <w:rPr>
                <w:rFonts w:ascii="Calibri" w:eastAsia="Times New Roman" w:hAnsi="Calibri" w:cs="Calibri"/>
                <w:color w:val="000000"/>
                <w:sz w:val="18"/>
                <w:szCs w:val="18"/>
                <w:lang w:eastAsia="bg-BG"/>
              </w:rPr>
            </w:pPr>
            <w:r w:rsidRPr="00FC2056">
              <w:rPr>
                <w:rFonts w:ascii="Calibri" w:eastAsia="Times New Roman" w:hAnsi="Calibri" w:cs="Calibri"/>
                <w:color w:val="000000"/>
                <w:sz w:val="18"/>
                <w:szCs w:val="18"/>
                <w:lang w:eastAsia="bg-BG"/>
              </w:rPr>
              <w:t>Добавят се редове за съответните типове кандидати/получатели</w:t>
            </w:r>
          </w:p>
        </w:tc>
        <w:tc>
          <w:tcPr>
            <w:tcW w:w="1006" w:type="dxa"/>
            <w:tcBorders>
              <w:top w:val="nil"/>
              <w:left w:val="nil"/>
              <w:bottom w:val="single" w:sz="8" w:space="0" w:color="auto"/>
              <w:right w:val="single" w:sz="8" w:space="0" w:color="auto"/>
            </w:tcBorders>
            <w:shd w:val="clear" w:color="000000" w:fill="FFFFFF"/>
            <w:vAlign w:val="center"/>
            <w:hideMark/>
          </w:tcPr>
          <w:p w14:paraId="2C77A95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05A9127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4235B26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10AC19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4B2587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8F96C9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53C75A4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21E05BC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72E657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09F69312"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5374C60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41DE902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124D0130"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1D7C9CB8"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5B3E0DA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xml:space="preserve">Общо от ПМДР </w:t>
            </w:r>
          </w:p>
        </w:tc>
        <w:tc>
          <w:tcPr>
            <w:tcW w:w="1006" w:type="dxa"/>
            <w:tcBorders>
              <w:top w:val="nil"/>
              <w:left w:val="nil"/>
              <w:bottom w:val="single" w:sz="8" w:space="0" w:color="auto"/>
              <w:right w:val="single" w:sz="8" w:space="0" w:color="auto"/>
            </w:tcBorders>
            <w:shd w:val="clear" w:color="000000" w:fill="FFFFFF"/>
            <w:vAlign w:val="center"/>
            <w:hideMark/>
          </w:tcPr>
          <w:p w14:paraId="769E636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35587F4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1F1768E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01F98BD"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733876B"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4EDED7E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560DB66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71C309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3F80E52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4EE3C9E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13C5A0B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1FB3B21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4BC346B6"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r w:rsidR="00FC2056" w:rsidRPr="00FC2056" w14:paraId="51F7EC07" w14:textId="77777777" w:rsidTr="00FC2056">
        <w:trPr>
          <w:trHeight w:val="297"/>
        </w:trPr>
        <w:tc>
          <w:tcPr>
            <w:tcW w:w="2302" w:type="dxa"/>
            <w:tcBorders>
              <w:top w:val="nil"/>
              <w:left w:val="single" w:sz="8" w:space="0" w:color="auto"/>
              <w:bottom w:val="single" w:sz="8" w:space="0" w:color="auto"/>
              <w:right w:val="single" w:sz="8" w:space="0" w:color="auto"/>
            </w:tcBorders>
            <w:shd w:val="clear" w:color="000000" w:fill="FFFFFF"/>
            <w:vAlign w:val="center"/>
            <w:hideMark/>
          </w:tcPr>
          <w:p w14:paraId="5095083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ОБЩО:</w:t>
            </w:r>
          </w:p>
        </w:tc>
        <w:tc>
          <w:tcPr>
            <w:tcW w:w="1006" w:type="dxa"/>
            <w:tcBorders>
              <w:top w:val="nil"/>
              <w:left w:val="nil"/>
              <w:bottom w:val="single" w:sz="8" w:space="0" w:color="auto"/>
              <w:right w:val="single" w:sz="8" w:space="0" w:color="auto"/>
            </w:tcBorders>
            <w:shd w:val="clear" w:color="000000" w:fill="FFFFFF"/>
            <w:vAlign w:val="center"/>
            <w:hideMark/>
          </w:tcPr>
          <w:p w14:paraId="00685FB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0" w:type="dxa"/>
            <w:tcBorders>
              <w:top w:val="nil"/>
              <w:left w:val="nil"/>
              <w:bottom w:val="single" w:sz="8" w:space="0" w:color="auto"/>
              <w:right w:val="single" w:sz="8" w:space="0" w:color="auto"/>
            </w:tcBorders>
            <w:shd w:val="clear" w:color="000000" w:fill="FFFFFF"/>
            <w:vAlign w:val="center"/>
            <w:hideMark/>
          </w:tcPr>
          <w:p w14:paraId="3F2C2155"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85" w:type="dxa"/>
            <w:tcBorders>
              <w:top w:val="nil"/>
              <w:left w:val="nil"/>
              <w:bottom w:val="single" w:sz="8" w:space="0" w:color="auto"/>
              <w:right w:val="single" w:sz="8" w:space="0" w:color="auto"/>
            </w:tcBorders>
            <w:shd w:val="clear" w:color="000000" w:fill="FFFFFF"/>
            <w:vAlign w:val="center"/>
            <w:hideMark/>
          </w:tcPr>
          <w:p w14:paraId="1B07826A"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0A22D7C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75BCBAC4"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6455EA5C"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8" w:type="dxa"/>
            <w:tcBorders>
              <w:top w:val="nil"/>
              <w:left w:val="nil"/>
              <w:bottom w:val="single" w:sz="8" w:space="0" w:color="auto"/>
              <w:right w:val="single" w:sz="8" w:space="0" w:color="auto"/>
            </w:tcBorders>
            <w:shd w:val="clear" w:color="000000" w:fill="FFFFFF"/>
            <w:vAlign w:val="center"/>
            <w:hideMark/>
          </w:tcPr>
          <w:p w14:paraId="4F0CC0A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8" w:type="dxa"/>
            <w:tcBorders>
              <w:top w:val="nil"/>
              <w:left w:val="nil"/>
              <w:bottom w:val="single" w:sz="8" w:space="0" w:color="auto"/>
              <w:right w:val="single" w:sz="8" w:space="0" w:color="auto"/>
            </w:tcBorders>
            <w:shd w:val="clear" w:color="000000" w:fill="FFFFFF"/>
            <w:vAlign w:val="center"/>
            <w:hideMark/>
          </w:tcPr>
          <w:p w14:paraId="3748DDAE"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68" w:type="dxa"/>
            <w:tcBorders>
              <w:top w:val="nil"/>
              <w:left w:val="nil"/>
              <w:bottom w:val="single" w:sz="8" w:space="0" w:color="auto"/>
              <w:right w:val="single" w:sz="8" w:space="0" w:color="auto"/>
            </w:tcBorders>
            <w:shd w:val="clear" w:color="000000" w:fill="FFFFFF"/>
            <w:vAlign w:val="center"/>
            <w:hideMark/>
          </w:tcPr>
          <w:p w14:paraId="016D2977"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34" w:type="dxa"/>
            <w:tcBorders>
              <w:top w:val="nil"/>
              <w:left w:val="nil"/>
              <w:bottom w:val="single" w:sz="8" w:space="0" w:color="auto"/>
              <w:right w:val="single" w:sz="8" w:space="0" w:color="auto"/>
            </w:tcBorders>
            <w:shd w:val="clear" w:color="000000" w:fill="FFFFFF"/>
            <w:vAlign w:val="center"/>
            <w:hideMark/>
          </w:tcPr>
          <w:p w14:paraId="53DC781F"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17" w:type="dxa"/>
            <w:tcBorders>
              <w:top w:val="nil"/>
              <w:left w:val="nil"/>
              <w:bottom w:val="single" w:sz="8" w:space="0" w:color="auto"/>
              <w:right w:val="single" w:sz="8" w:space="0" w:color="auto"/>
            </w:tcBorders>
            <w:shd w:val="clear" w:color="000000" w:fill="FFFFFF"/>
            <w:vAlign w:val="center"/>
            <w:hideMark/>
          </w:tcPr>
          <w:p w14:paraId="4BF91873"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91" w:type="dxa"/>
            <w:tcBorders>
              <w:top w:val="nil"/>
              <w:left w:val="nil"/>
              <w:bottom w:val="single" w:sz="8" w:space="0" w:color="auto"/>
              <w:right w:val="single" w:sz="8" w:space="0" w:color="auto"/>
            </w:tcBorders>
            <w:shd w:val="clear" w:color="000000" w:fill="FFFFFF"/>
            <w:vAlign w:val="center"/>
            <w:hideMark/>
          </w:tcPr>
          <w:p w14:paraId="2E2BDB41"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c>
          <w:tcPr>
            <w:tcW w:w="943" w:type="dxa"/>
            <w:tcBorders>
              <w:top w:val="nil"/>
              <w:left w:val="nil"/>
              <w:bottom w:val="single" w:sz="8" w:space="0" w:color="auto"/>
              <w:right w:val="single" w:sz="8" w:space="0" w:color="auto"/>
            </w:tcBorders>
            <w:shd w:val="clear" w:color="000000" w:fill="FFFFFF"/>
            <w:vAlign w:val="center"/>
            <w:hideMark/>
          </w:tcPr>
          <w:p w14:paraId="63872088" w14:textId="77777777" w:rsidR="00FC2056" w:rsidRPr="00FC2056" w:rsidRDefault="00FC2056" w:rsidP="00FC2056">
            <w:pPr>
              <w:spacing w:after="0" w:line="240" w:lineRule="auto"/>
              <w:rPr>
                <w:rFonts w:ascii="Calibri" w:eastAsia="Times New Roman" w:hAnsi="Calibri" w:cs="Calibri"/>
                <w:b/>
                <w:bCs/>
                <w:color w:val="000000"/>
                <w:sz w:val="18"/>
                <w:szCs w:val="18"/>
                <w:lang w:eastAsia="bg-BG"/>
              </w:rPr>
            </w:pPr>
            <w:r w:rsidRPr="00FC2056">
              <w:rPr>
                <w:rFonts w:ascii="Calibri" w:eastAsia="Times New Roman" w:hAnsi="Calibri" w:cs="Calibri"/>
                <w:b/>
                <w:bCs/>
                <w:color w:val="000000"/>
                <w:sz w:val="18"/>
                <w:szCs w:val="18"/>
                <w:lang w:eastAsia="bg-BG"/>
              </w:rPr>
              <w:t> </w:t>
            </w:r>
          </w:p>
        </w:tc>
      </w:tr>
    </w:tbl>
    <w:p w14:paraId="0665E0E9" w14:textId="77777777" w:rsidR="00434F2C" w:rsidRPr="007C46BD" w:rsidRDefault="007C46BD" w:rsidP="00FB1CFA">
      <w:pPr>
        <w:ind w:left="-284"/>
        <w:jc w:val="both"/>
        <w:rPr>
          <w:b/>
          <w:i/>
          <w:sz w:val="20"/>
          <w:szCs w:val="20"/>
          <w:lang w:eastAsia="ar-SA"/>
        </w:rPr>
      </w:pPr>
      <w:r w:rsidRPr="007C46BD">
        <w:rPr>
          <w:b/>
          <w:i/>
          <w:sz w:val="20"/>
          <w:szCs w:val="20"/>
          <w:lang w:eastAsia="ar-SA"/>
        </w:rPr>
        <w:t>* Забележка: В Стратегията за ВОМР на МИГ „Дряново – Трявна – в сърцето на Балкана“ не е налична инфор</w:t>
      </w:r>
      <w:r>
        <w:rPr>
          <w:b/>
          <w:i/>
          <w:sz w:val="20"/>
          <w:szCs w:val="20"/>
          <w:lang w:eastAsia="ar-SA"/>
        </w:rPr>
        <w:t xml:space="preserve">мация за брой проекти по типове </w:t>
      </w:r>
      <w:r w:rsidRPr="007C46BD">
        <w:rPr>
          <w:b/>
          <w:i/>
          <w:sz w:val="20"/>
          <w:szCs w:val="20"/>
          <w:lang w:eastAsia="ar-SA"/>
        </w:rPr>
        <w:t xml:space="preserve">кандидати/получатели </w:t>
      </w:r>
      <w:r w:rsidR="00434F2C" w:rsidRPr="007C46BD">
        <w:rPr>
          <w:b/>
          <w:i/>
          <w:sz w:val="20"/>
          <w:szCs w:val="20"/>
          <w:lang w:eastAsia="ar-SA"/>
        </w:rPr>
        <w:br w:type="page"/>
      </w:r>
    </w:p>
    <w:tbl>
      <w:tblPr>
        <w:tblW w:w="5000" w:type="pct"/>
        <w:tblCellMar>
          <w:left w:w="70" w:type="dxa"/>
          <w:right w:w="70" w:type="dxa"/>
        </w:tblCellMar>
        <w:tblLook w:val="04A0" w:firstRow="1" w:lastRow="0" w:firstColumn="1" w:lastColumn="0" w:noHBand="0" w:noVBand="1"/>
      </w:tblPr>
      <w:tblGrid>
        <w:gridCol w:w="1572"/>
        <w:gridCol w:w="1355"/>
        <w:gridCol w:w="1773"/>
        <w:gridCol w:w="806"/>
        <w:gridCol w:w="861"/>
        <w:gridCol w:w="776"/>
        <w:gridCol w:w="798"/>
        <w:gridCol w:w="829"/>
        <w:gridCol w:w="1065"/>
        <w:gridCol w:w="1004"/>
        <w:gridCol w:w="798"/>
        <w:gridCol w:w="732"/>
        <w:gridCol w:w="714"/>
        <w:gridCol w:w="786"/>
        <w:gridCol w:w="809"/>
      </w:tblGrid>
      <w:tr w:rsidR="005F02D7" w:rsidRPr="005F02D7" w14:paraId="6F78A071" w14:textId="77777777" w:rsidTr="005F02D7">
        <w:trPr>
          <w:trHeight w:val="360"/>
        </w:trPr>
        <w:tc>
          <w:tcPr>
            <w:tcW w:w="5000" w:type="pct"/>
            <w:gridSpan w:val="15"/>
            <w:tcBorders>
              <w:top w:val="nil"/>
              <w:left w:val="nil"/>
              <w:bottom w:val="single" w:sz="8" w:space="0" w:color="auto"/>
              <w:right w:val="nil"/>
            </w:tcBorders>
            <w:shd w:val="clear" w:color="000000" w:fill="FFFFFF"/>
            <w:noWrap/>
            <w:vAlign w:val="center"/>
            <w:hideMark/>
          </w:tcPr>
          <w:p w14:paraId="3B84C4A4" w14:textId="77777777" w:rsidR="005F02D7" w:rsidRPr="005F02D7" w:rsidRDefault="005F02D7" w:rsidP="005F02D7">
            <w:pPr>
              <w:spacing w:after="0" w:line="240" w:lineRule="auto"/>
              <w:rPr>
                <w:rFonts w:ascii="Calibri" w:eastAsia="Times New Roman" w:hAnsi="Calibri" w:cs="Calibri"/>
                <w:b/>
                <w:bCs/>
                <w:i/>
                <w:iCs/>
                <w:color w:val="000000"/>
                <w:sz w:val="18"/>
                <w:szCs w:val="18"/>
                <w:lang w:eastAsia="bg-BG"/>
              </w:rPr>
            </w:pPr>
            <w:r w:rsidRPr="005F02D7">
              <w:rPr>
                <w:rFonts w:ascii="Calibri" w:eastAsia="Times New Roman" w:hAnsi="Calibri" w:cs="Calibri"/>
                <w:b/>
                <w:bCs/>
                <w:i/>
                <w:iCs/>
                <w:color w:val="000000"/>
                <w:sz w:val="18"/>
                <w:szCs w:val="18"/>
                <w:lang w:eastAsia="bg-BG"/>
              </w:rPr>
              <w:lastRenderedPageBreak/>
              <w:t>Таблица 13: Изпълнение на СВОМР по кандидати/ получатели през отчетния период в лева</w:t>
            </w:r>
          </w:p>
        </w:tc>
      </w:tr>
      <w:tr w:rsidR="005F02D7" w:rsidRPr="005F02D7" w14:paraId="1BC0DA23" w14:textId="77777777" w:rsidTr="005F02D7">
        <w:trPr>
          <w:trHeight w:val="1440"/>
        </w:trPr>
        <w:tc>
          <w:tcPr>
            <w:tcW w:w="496" w:type="pct"/>
            <w:tcBorders>
              <w:top w:val="nil"/>
              <w:left w:val="single" w:sz="8" w:space="0" w:color="auto"/>
              <w:bottom w:val="nil"/>
              <w:right w:val="single" w:sz="8" w:space="0" w:color="auto"/>
            </w:tcBorders>
            <w:shd w:val="clear" w:color="000000" w:fill="D9D9D9"/>
            <w:vAlign w:val="center"/>
            <w:hideMark/>
          </w:tcPr>
          <w:p w14:paraId="01AFF93A"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МЕРКИ ПО ФОНДОВЕ</w:t>
            </w:r>
          </w:p>
        </w:tc>
        <w:tc>
          <w:tcPr>
            <w:tcW w:w="584" w:type="pct"/>
            <w:tcBorders>
              <w:top w:val="nil"/>
              <w:left w:val="nil"/>
              <w:bottom w:val="nil"/>
              <w:right w:val="single" w:sz="8" w:space="0" w:color="auto"/>
            </w:tcBorders>
            <w:shd w:val="clear" w:color="000000" w:fill="D9D9D9"/>
            <w:vAlign w:val="center"/>
            <w:hideMark/>
          </w:tcPr>
          <w:p w14:paraId="56F8E861"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Име на кандидата/ получателя</w:t>
            </w:r>
          </w:p>
        </w:tc>
        <w:tc>
          <w:tcPr>
            <w:tcW w:w="496" w:type="pct"/>
            <w:tcBorders>
              <w:top w:val="nil"/>
              <w:left w:val="nil"/>
              <w:bottom w:val="nil"/>
              <w:right w:val="single" w:sz="8" w:space="0" w:color="auto"/>
            </w:tcBorders>
            <w:shd w:val="clear" w:color="000000" w:fill="D9D9D9"/>
            <w:vAlign w:val="center"/>
            <w:hideMark/>
          </w:tcPr>
          <w:p w14:paraId="25F7C7EE"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Име на проекта</w:t>
            </w:r>
          </w:p>
        </w:tc>
        <w:tc>
          <w:tcPr>
            <w:tcW w:w="274" w:type="pct"/>
            <w:tcBorders>
              <w:top w:val="nil"/>
              <w:left w:val="nil"/>
              <w:bottom w:val="nil"/>
              <w:right w:val="single" w:sz="8" w:space="0" w:color="auto"/>
            </w:tcBorders>
            <w:shd w:val="clear" w:color="000000" w:fill="D9D9D9"/>
            <w:vAlign w:val="center"/>
            <w:hideMark/>
          </w:tcPr>
          <w:p w14:paraId="2DBDB527"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Заявен общ размер на разходите по заявления подадени в МИГ</w:t>
            </w:r>
          </w:p>
        </w:tc>
        <w:tc>
          <w:tcPr>
            <w:tcW w:w="279" w:type="pct"/>
            <w:tcBorders>
              <w:top w:val="nil"/>
              <w:left w:val="nil"/>
              <w:bottom w:val="nil"/>
              <w:right w:val="single" w:sz="8" w:space="0" w:color="auto"/>
            </w:tcBorders>
            <w:shd w:val="clear" w:color="000000" w:fill="D9D9D9"/>
            <w:vAlign w:val="center"/>
            <w:hideMark/>
          </w:tcPr>
          <w:p w14:paraId="61DB5BC7"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Заявен общ размер на субсидията по заявления, подадени в МИГ</w:t>
            </w:r>
          </w:p>
        </w:tc>
        <w:tc>
          <w:tcPr>
            <w:tcW w:w="288" w:type="pct"/>
            <w:tcBorders>
              <w:top w:val="nil"/>
              <w:left w:val="nil"/>
              <w:bottom w:val="nil"/>
              <w:right w:val="single" w:sz="8" w:space="0" w:color="auto"/>
            </w:tcBorders>
            <w:shd w:val="clear" w:color="000000" w:fill="D9D9D9"/>
            <w:vAlign w:val="center"/>
            <w:hideMark/>
          </w:tcPr>
          <w:p w14:paraId="375CCD7E"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на заявената помощ</w:t>
            </w:r>
          </w:p>
        </w:tc>
        <w:tc>
          <w:tcPr>
            <w:tcW w:w="279" w:type="pct"/>
            <w:tcBorders>
              <w:top w:val="nil"/>
              <w:left w:val="nil"/>
              <w:bottom w:val="nil"/>
              <w:right w:val="single" w:sz="8" w:space="0" w:color="auto"/>
            </w:tcBorders>
            <w:shd w:val="clear" w:color="000000" w:fill="D9D9D9"/>
            <w:vAlign w:val="center"/>
            <w:hideMark/>
          </w:tcPr>
          <w:p w14:paraId="7E441956"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Одобрен общ размер на разходите по проект от МИГ</w:t>
            </w:r>
          </w:p>
        </w:tc>
        <w:tc>
          <w:tcPr>
            <w:tcW w:w="279" w:type="pct"/>
            <w:tcBorders>
              <w:top w:val="nil"/>
              <w:left w:val="nil"/>
              <w:bottom w:val="nil"/>
              <w:right w:val="single" w:sz="8" w:space="0" w:color="auto"/>
            </w:tcBorders>
            <w:shd w:val="clear" w:color="000000" w:fill="D9D9D9"/>
            <w:vAlign w:val="center"/>
            <w:hideMark/>
          </w:tcPr>
          <w:p w14:paraId="158CEBC9"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Субсидия по проектите, одобрени от МИГ</w:t>
            </w:r>
          </w:p>
        </w:tc>
        <w:tc>
          <w:tcPr>
            <w:tcW w:w="283" w:type="pct"/>
            <w:tcBorders>
              <w:top w:val="nil"/>
              <w:left w:val="nil"/>
              <w:bottom w:val="nil"/>
              <w:right w:val="single" w:sz="8" w:space="0" w:color="auto"/>
            </w:tcBorders>
            <w:shd w:val="clear" w:color="000000" w:fill="D9D9D9"/>
            <w:vAlign w:val="center"/>
            <w:hideMark/>
          </w:tcPr>
          <w:p w14:paraId="5A3E3517"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Отхвърлено/ оттеглено/ анулирано заявление</w:t>
            </w:r>
          </w:p>
        </w:tc>
        <w:tc>
          <w:tcPr>
            <w:tcW w:w="341" w:type="pct"/>
            <w:tcBorders>
              <w:top w:val="nil"/>
              <w:left w:val="nil"/>
              <w:bottom w:val="nil"/>
              <w:right w:val="single" w:sz="8" w:space="0" w:color="auto"/>
            </w:tcBorders>
            <w:shd w:val="clear" w:color="000000" w:fill="D9D9D9"/>
            <w:vAlign w:val="center"/>
            <w:hideMark/>
          </w:tcPr>
          <w:p w14:paraId="1F87A09A"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Мотив за отхвърляне</w:t>
            </w:r>
          </w:p>
        </w:tc>
        <w:tc>
          <w:tcPr>
            <w:tcW w:w="296" w:type="pct"/>
            <w:tcBorders>
              <w:top w:val="nil"/>
              <w:left w:val="nil"/>
              <w:bottom w:val="nil"/>
              <w:right w:val="single" w:sz="8" w:space="0" w:color="auto"/>
            </w:tcBorders>
            <w:shd w:val="clear" w:color="000000" w:fill="D9D9D9"/>
            <w:vAlign w:val="center"/>
            <w:hideMark/>
          </w:tcPr>
          <w:p w14:paraId="31290757"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Заявен общ размер на разходите по проект към УО/ДФЗ</w:t>
            </w:r>
          </w:p>
        </w:tc>
        <w:tc>
          <w:tcPr>
            <w:tcW w:w="288" w:type="pct"/>
            <w:tcBorders>
              <w:top w:val="nil"/>
              <w:left w:val="nil"/>
              <w:bottom w:val="nil"/>
              <w:right w:val="single" w:sz="8" w:space="0" w:color="auto"/>
            </w:tcBorders>
            <w:shd w:val="clear" w:color="000000" w:fill="D9D9D9"/>
            <w:vAlign w:val="center"/>
            <w:hideMark/>
          </w:tcPr>
          <w:p w14:paraId="0E0B74D1"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Заявена субсидия към УО/ ДФЗ</w:t>
            </w:r>
          </w:p>
        </w:tc>
        <w:tc>
          <w:tcPr>
            <w:tcW w:w="261" w:type="pct"/>
            <w:tcBorders>
              <w:top w:val="nil"/>
              <w:left w:val="nil"/>
              <w:bottom w:val="nil"/>
              <w:right w:val="single" w:sz="8" w:space="0" w:color="auto"/>
            </w:tcBorders>
            <w:shd w:val="clear" w:color="000000" w:fill="D9D9D9"/>
            <w:vAlign w:val="center"/>
            <w:hideMark/>
          </w:tcPr>
          <w:p w14:paraId="688D3217"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xml:space="preserve">Одобрен общ размер на </w:t>
            </w:r>
            <w:proofErr w:type="spellStart"/>
            <w:r w:rsidRPr="005F02D7">
              <w:rPr>
                <w:rFonts w:ascii="Calibri" w:eastAsia="Times New Roman" w:hAnsi="Calibri" w:cs="Calibri"/>
                <w:b/>
                <w:bCs/>
                <w:color w:val="000000"/>
                <w:sz w:val="18"/>
                <w:szCs w:val="18"/>
                <w:lang w:eastAsia="bg-BG"/>
              </w:rPr>
              <w:t>разх</w:t>
            </w:r>
            <w:proofErr w:type="spellEnd"/>
            <w:r w:rsidRPr="005F02D7">
              <w:rPr>
                <w:rFonts w:ascii="Calibri" w:eastAsia="Times New Roman" w:hAnsi="Calibri" w:cs="Calibri"/>
                <w:b/>
                <w:bCs/>
                <w:color w:val="000000"/>
                <w:sz w:val="18"/>
                <w:szCs w:val="18"/>
                <w:lang w:eastAsia="bg-BG"/>
              </w:rPr>
              <w:t>. по проект от УО/ ДФЗ</w:t>
            </w:r>
          </w:p>
        </w:tc>
        <w:tc>
          <w:tcPr>
            <w:tcW w:w="261" w:type="pct"/>
            <w:tcBorders>
              <w:top w:val="nil"/>
              <w:left w:val="nil"/>
              <w:bottom w:val="nil"/>
              <w:right w:val="single" w:sz="8" w:space="0" w:color="auto"/>
            </w:tcBorders>
            <w:shd w:val="clear" w:color="000000" w:fill="D9D9D9"/>
            <w:vAlign w:val="center"/>
            <w:hideMark/>
          </w:tcPr>
          <w:p w14:paraId="0BC79717"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Одобрена</w:t>
            </w:r>
          </w:p>
        </w:tc>
        <w:tc>
          <w:tcPr>
            <w:tcW w:w="296" w:type="pct"/>
            <w:tcBorders>
              <w:top w:val="nil"/>
              <w:left w:val="nil"/>
              <w:bottom w:val="nil"/>
              <w:right w:val="single" w:sz="8" w:space="0" w:color="auto"/>
            </w:tcBorders>
            <w:shd w:val="clear" w:color="000000" w:fill="D9D9D9"/>
            <w:vAlign w:val="center"/>
            <w:hideMark/>
          </w:tcPr>
          <w:p w14:paraId="02FC1511"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Изплатена субсидия</w:t>
            </w:r>
          </w:p>
        </w:tc>
      </w:tr>
      <w:tr w:rsidR="005F02D7" w:rsidRPr="005F02D7" w14:paraId="06C0132F" w14:textId="77777777" w:rsidTr="005F02D7">
        <w:trPr>
          <w:trHeight w:val="492"/>
        </w:trPr>
        <w:tc>
          <w:tcPr>
            <w:tcW w:w="496" w:type="pct"/>
            <w:tcBorders>
              <w:top w:val="nil"/>
              <w:left w:val="single" w:sz="8" w:space="0" w:color="auto"/>
              <w:bottom w:val="single" w:sz="8" w:space="0" w:color="auto"/>
              <w:right w:val="single" w:sz="8" w:space="0" w:color="auto"/>
            </w:tcBorders>
            <w:shd w:val="clear" w:color="000000" w:fill="D9D9D9"/>
            <w:vAlign w:val="center"/>
            <w:hideMark/>
          </w:tcPr>
          <w:p w14:paraId="507D2398"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584" w:type="pct"/>
            <w:tcBorders>
              <w:top w:val="nil"/>
              <w:left w:val="nil"/>
              <w:bottom w:val="single" w:sz="8" w:space="0" w:color="auto"/>
              <w:right w:val="single" w:sz="8" w:space="0" w:color="auto"/>
            </w:tcBorders>
            <w:shd w:val="clear" w:color="000000" w:fill="D9D9D9"/>
            <w:vAlign w:val="center"/>
            <w:hideMark/>
          </w:tcPr>
          <w:p w14:paraId="6BCB5582"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496" w:type="pct"/>
            <w:tcBorders>
              <w:top w:val="nil"/>
              <w:left w:val="nil"/>
              <w:bottom w:val="single" w:sz="8" w:space="0" w:color="auto"/>
              <w:right w:val="single" w:sz="8" w:space="0" w:color="auto"/>
            </w:tcBorders>
            <w:shd w:val="clear" w:color="000000" w:fill="D9D9D9"/>
            <w:vAlign w:val="center"/>
            <w:hideMark/>
          </w:tcPr>
          <w:p w14:paraId="729C4D84"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4" w:type="pct"/>
            <w:tcBorders>
              <w:top w:val="nil"/>
              <w:left w:val="nil"/>
              <w:bottom w:val="single" w:sz="8" w:space="0" w:color="auto"/>
              <w:right w:val="single" w:sz="8" w:space="0" w:color="auto"/>
            </w:tcBorders>
            <w:shd w:val="clear" w:color="000000" w:fill="D9D9D9"/>
            <w:vAlign w:val="center"/>
            <w:hideMark/>
          </w:tcPr>
          <w:p w14:paraId="7156B35E"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D9D9D9"/>
            <w:vAlign w:val="center"/>
            <w:hideMark/>
          </w:tcPr>
          <w:p w14:paraId="262C0513"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D9D9D9"/>
            <w:vAlign w:val="center"/>
            <w:hideMark/>
          </w:tcPr>
          <w:p w14:paraId="01CB8159"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D9D9D9"/>
            <w:vAlign w:val="center"/>
            <w:hideMark/>
          </w:tcPr>
          <w:p w14:paraId="772DE5D5"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D9D9D9"/>
            <w:vAlign w:val="center"/>
            <w:hideMark/>
          </w:tcPr>
          <w:p w14:paraId="36D7068E"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3" w:type="pct"/>
            <w:tcBorders>
              <w:top w:val="nil"/>
              <w:left w:val="nil"/>
              <w:bottom w:val="single" w:sz="8" w:space="0" w:color="auto"/>
              <w:right w:val="single" w:sz="8" w:space="0" w:color="auto"/>
            </w:tcBorders>
            <w:shd w:val="clear" w:color="000000" w:fill="D9D9D9"/>
            <w:vAlign w:val="center"/>
            <w:hideMark/>
          </w:tcPr>
          <w:p w14:paraId="72234ED3"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D9D9D9"/>
            <w:vAlign w:val="center"/>
            <w:hideMark/>
          </w:tcPr>
          <w:p w14:paraId="4F93DB4E"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D9D9D9"/>
            <w:vAlign w:val="center"/>
            <w:hideMark/>
          </w:tcPr>
          <w:p w14:paraId="7651137A"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D9D9D9"/>
            <w:vAlign w:val="center"/>
            <w:hideMark/>
          </w:tcPr>
          <w:p w14:paraId="1F652EDA"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D9D9D9"/>
            <w:vAlign w:val="center"/>
            <w:hideMark/>
          </w:tcPr>
          <w:p w14:paraId="07C31AAB"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D9D9D9"/>
            <w:vAlign w:val="center"/>
            <w:hideMark/>
          </w:tcPr>
          <w:p w14:paraId="62E2D1CF"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субсидия от УО/ДФЗ</w:t>
            </w:r>
          </w:p>
        </w:tc>
        <w:tc>
          <w:tcPr>
            <w:tcW w:w="296" w:type="pct"/>
            <w:tcBorders>
              <w:top w:val="nil"/>
              <w:left w:val="nil"/>
              <w:bottom w:val="single" w:sz="8" w:space="0" w:color="auto"/>
              <w:right w:val="single" w:sz="8" w:space="0" w:color="auto"/>
            </w:tcBorders>
            <w:shd w:val="clear" w:color="000000" w:fill="D9D9D9"/>
            <w:vAlign w:val="center"/>
            <w:hideMark/>
          </w:tcPr>
          <w:p w14:paraId="3297DB2D"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r>
      <w:tr w:rsidR="005F02D7" w:rsidRPr="005F02D7" w14:paraId="2959A9E8" w14:textId="77777777" w:rsidTr="005F02D7">
        <w:trPr>
          <w:trHeight w:val="300"/>
        </w:trPr>
        <w:tc>
          <w:tcPr>
            <w:tcW w:w="496" w:type="pct"/>
            <w:tcBorders>
              <w:top w:val="nil"/>
              <w:left w:val="single" w:sz="8" w:space="0" w:color="auto"/>
              <w:bottom w:val="single" w:sz="8" w:space="0" w:color="auto"/>
              <w:right w:val="single" w:sz="8" w:space="0" w:color="auto"/>
            </w:tcBorders>
            <w:shd w:val="clear" w:color="auto" w:fill="auto"/>
            <w:vAlign w:val="center"/>
            <w:hideMark/>
          </w:tcPr>
          <w:p w14:paraId="11ACB0A4"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w:t>
            </w:r>
          </w:p>
        </w:tc>
        <w:tc>
          <w:tcPr>
            <w:tcW w:w="584" w:type="pct"/>
            <w:tcBorders>
              <w:top w:val="nil"/>
              <w:left w:val="nil"/>
              <w:bottom w:val="single" w:sz="8" w:space="0" w:color="auto"/>
              <w:right w:val="single" w:sz="8" w:space="0" w:color="auto"/>
            </w:tcBorders>
            <w:shd w:val="clear" w:color="auto" w:fill="auto"/>
            <w:vAlign w:val="center"/>
            <w:hideMark/>
          </w:tcPr>
          <w:p w14:paraId="290150C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w:t>
            </w:r>
          </w:p>
        </w:tc>
        <w:tc>
          <w:tcPr>
            <w:tcW w:w="496" w:type="pct"/>
            <w:tcBorders>
              <w:top w:val="nil"/>
              <w:left w:val="nil"/>
              <w:bottom w:val="single" w:sz="8" w:space="0" w:color="auto"/>
              <w:right w:val="single" w:sz="8" w:space="0" w:color="auto"/>
            </w:tcBorders>
            <w:shd w:val="clear" w:color="auto" w:fill="auto"/>
            <w:vAlign w:val="center"/>
            <w:hideMark/>
          </w:tcPr>
          <w:p w14:paraId="3283D966"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w:t>
            </w:r>
          </w:p>
        </w:tc>
        <w:tc>
          <w:tcPr>
            <w:tcW w:w="274" w:type="pct"/>
            <w:tcBorders>
              <w:top w:val="nil"/>
              <w:left w:val="nil"/>
              <w:bottom w:val="single" w:sz="8" w:space="0" w:color="auto"/>
              <w:right w:val="single" w:sz="8" w:space="0" w:color="auto"/>
            </w:tcBorders>
            <w:shd w:val="clear" w:color="auto" w:fill="auto"/>
            <w:vAlign w:val="center"/>
            <w:hideMark/>
          </w:tcPr>
          <w:p w14:paraId="0737FD5E"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w:t>
            </w:r>
          </w:p>
        </w:tc>
        <w:tc>
          <w:tcPr>
            <w:tcW w:w="279" w:type="pct"/>
            <w:tcBorders>
              <w:top w:val="nil"/>
              <w:left w:val="nil"/>
              <w:bottom w:val="single" w:sz="8" w:space="0" w:color="auto"/>
              <w:right w:val="single" w:sz="8" w:space="0" w:color="auto"/>
            </w:tcBorders>
            <w:shd w:val="clear" w:color="auto" w:fill="auto"/>
            <w:vAlign w:val="center"/>
            <w:hideMark/>
          </w:tcPr>
          <w:p w14:paraId="09FFB46D"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w:t>
            </w:r>
          </w:p>
        </w:tc>
        <w:tc>
          <w:tcPr>
            <w:tcW w:w="288" w:type="pct"/>
            <w:tcBorders>
              <w:top w:val="nil"/>
              <w:left w:val="nil"/>
              <w:bottom w:val="single" w:sz="8" w:space="0" w:color="auto"/>
              <w:right w:val="single" w:sz="8" w:space="0" w:color="auto"/>
            </w:tcBorders>
            <w:shd w:val="clear" w:color="auto" w:fill="auto"/>
            <w:vAlign w:val="center"/>
            <w:hideMark/>
          </w:tcPr>
          <w:p w14:paraId="31B972B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w:t>
            </w:r>
          </w:p>
        </w:tc>
        <w:tc>
          <w:tcPr>
            <w:tcW w:w="279" w:type="pct"/>
            <w:tcBorders>
              <w:top w:val="nil"/>
              <w:left w:val="nil"/>
              <w:bottom w:val="single" w:sz="8" w:space="0" w:color="auto"/>
              <w:right w:val="single" w:sz="8" w:space="0" w:color="auto"/>
            </w:tcBorders>
            <w:shd w:val="clear" w:color="auto" w:fill="auto"/>
            <w:vAlign w:val="center"/>
            <w:hideMark/>
          </w:tcPr>
          <w:p w14:paraId="3271D9E0"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w:t>
            </w:r>
          </w:p>
        </w:tc>
        <w:tc>
          <w:tcPr>
            <w:tcW w:w="279" w:type="pct"/>
            <w:tcBorders>
              <w:top w:val="nil"/>
              <w:left w:val="nil"/>
              <w:bottom w:val="single" w:sz="8" w:space="0" w:color="auto"/>
              <w:right w:val="single" w:sz="8" w:space="0" w:color="auto"/>
            </w:tcBorders>
            <w:shd w:val="clear" w:color="auto" w:fill="auto"/>
            <w:vAlign w:val="center"/>
            <w:hideMark/>
          </w:tcPr>
          <w:p w14:paraId="54C03D97"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w:t>
            </w:r>
          </w:p>
        </w:tc>
        <w:tc>
          <w:tcPr>
            <w:tcW w:w="283" w:type="pct"/>
            <w:tcBorders>
              <w:top w:val="nil"/>
              <w:left w:val="nil"/>
              <w:bottom w:val="single" w:sz="8" w:space="0" w:color="auto"/>
              <w:right w:val="single" w:sz="8" w:space="0" w:color="auto"/>
            </w:tcBorders>
            <w:shd w:val="clear" w:color="auto" w:fill="auto"/>
            <w:vAlign w:val="center"/>
            <w:hideMark/>
          </w:tcPr>
          <w:p w14:paraId="6E07B42D"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w:t>
            </w:r>
          </w:p>
        </w:tc>
        <w:tc>
          <w:tcPr>
            <w:tcW w:w="341" w:type="pct"/>
            <w:tcBorders>
              <w:top w:val="nil"/>
              <w:left w:val="nil"/>
              <w:bottom w:val="single" w:sz="8" w:space="0" w:color="auto"/>
              <w:right w:val="single" w:sz="8" w:space="0" w:color="auto"/>
            </w:tcBorders>
            <w:shd w:val="clear" w:color="auto" w:fill="auto"/>
            <w:vAlign w:val="center"/>
            <w:hideMark/>
          </w:tcPr>
          <w:p w14:paraId="389818E3"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w:t>
            </w:r>
          </w:p>
        </w:tc>
        <w:tc>
          <w:tcPr>
            <w:tcW w:w="296" w:type="pct"/>
            <w:tcBorders>
              <w:top w:val="nil"/>
              <w:left w:val="nil"/>
              <w:bottom w:val="single" w:sz="8" w:space="0" w:color="auto"/>
              <w:right w:val="single" w:sz="8" w:space="0" w:color="auto"/>
            </w:tcBorders>
            <w:shd w:val="clear" w:color="auto" w:fill="auto"/>
            <w:vAlign w:val="center"/>
            <w:hideMark/>
          </w:tcPr>
          <w:p w14:paraId="3DFF7DBA"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w:t>
            </w:r>
          </w:p>
        </w:tc>
        <w:tc>
          <w:tcPr>
            <w:tcW w:w="288" w:type="pct"/>
            <w:tcBorders>
              <w:top w:val="nil"/>
              <w:left w:val="nil"/>
              <w:bottom w:val="single" w:sz="8" w:space="0" w:color="auto"/>
              <w:right w:val="single" w:sz="8" w:space="0" w:color="auto"/>
            </w:tcBorders>
            <w:shd w:val="clear" w:color="auto" w:fill="auto"/>
            <w:vAlign w:val="center"/>
            <w:hideMark/>
          </w:tcPr>
          <w:p w14:paraId="0D872A6E"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w:t>
            </w:r>
          </w:p>
        </w:tc>
        <w:tc>
          <w:tcPr>
            <w:tcW w:w="261" w:type="pct"/>
            <w:tcBorders>
              <w:top w:val="nil"/>
              <w:left w:val="nil"/>
              <w:bottom w:val="single" w:sz="8" w:space="0" w:color="auto"/>
              <w:right w:val="single" w:sz="8" w:space="0" w:color="auto"/>
            </w:tcBorders>
            <w:shd w:val="clear" w:color="auto" w:fill="auto"/>
            <w:vAlign w:val="center"/>
            <w:hideMark/>
          </w:tcPr>
          <w:p w14:paraId="157379FB"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w:t>
            </w:r>
          </w:p>
        </w:tc>
        <w:tc>
          <w:tcPr>
            <w:tcW w:w="261" w:type="pct"/>
            <w:tcBorders>
              <w:top w:val="nil"/>
              <w:left w:val="nil"/>
              <w:bottom w:val="single" w:sz="8" w:space="0" w:color="auto"/>
              <w:right w:val="single" w:sz="8" w:space="0" w:color="auto"/>
            </w:tcBorders>
            <w:shd w:val="clear" w:color="auto" w:fill="auto"/>
            <w:vAlign w:val="center"/>
            <w:hideMark/>
          </w:tcPr>
          <w:p w14:paraId="0A1B589F"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w:t>
            </w:r>
          </w:p>
        </w:tc>
        <w:tc>
          <w:tcPr>
            <w:tcW w:w="296" w:type="pct"/>
            <w:tcBorders>
              <w:top w:val="nil"/>
              <w:left w:val="nil"/>
              <w:bottom w:val="single" w:sz="8" w:space="0" w:color="auto"/>
              <w:right w:val="single" w:sz="8" w:space="0" w:color="auto"/>
            </w:tcBorders>
            <w:shd w:val="clear" w:color="auto" w:fill="auto"/>
            <w:vAlign w:val="center"/>
            <w:hideMark/>
          </w:tcPr>
          <w:p w14:paraId="56237559"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w:t>
            </w:r>
          </w:p>
        </w:tc>
      </w:tr>
      <w:tr w:rsidR="005F02D7" w:rsidRPr="005F02D7" w14:paraId="0448957E" w14:textId="77777777" w:rsidTr="005F02D7">
        <w:trPr>
          <w:trHeight w:val="1056"/>
        </w:trPr>
        <w:tc>
          <w:tcPr>
            <w:tcW w:w="496" w:type="pct"/>
            <w:tcBorders>
              <w:top w:val="nil"/>
              <w:left w:val="single" w:sz="8" w:space="0" w:color="auto"/>
              <w:bottom w:val="single" w:sz="8" w:space="0" w:color="auto"/>
              <w:right w:val="single" w:sz="8" w:space="0" w:color="auto"/>
            </w:tcBorders>
            <w:shd w:val="clear" w:color="auto" w:fill="auto"/>
            <w:vAlign w:val="center"/>
            <w:hideMark/>
          </w:tcPr>
          <w:p w14:paraId="6FD7E33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Мерки, финансирани от ПРСР 2014 - 2020 г. (ЕЗФРСР)</w:t>
            </w:r>
          </w:p>
        </w:tc>
        <w:tc>
          <w:tcPr>
            <w:tcW w:w="584" w:type="pct"/>
            <w:tcBorders>
              <w:top w:val="nil"/>
              <w:left w:val="nil"/>
              <w:bottom w:val="single" w:sz="8" w:space="0" w:color="auto"/>
              <w:right w:val="single" w:sz="8" w:space="0" w:color="auto"/>
            </w:tcBorders>
            <w:shd w:val="clear" w:color="auto" w:fill="auto"/>
            <w:vAlign w:val="center"/>
            <w:hideMark/>
          </w:tcPr>
          <w:p w14:paraId="4834050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496" w:type="pct"/>
            <w:tcBorders>
              <w:top w:val="nil"/>
              <w:left w:val="nil"/>
              <w:bottom w:val="single" w:sz="8" w:space="0" w:color="auto"/>
              <w:right w:val="single" w:sz="8" w:space="0" w:color="auto"/>
            </w:tcBorders>
            <w:shd w:val="clear" w:color="auto" w:fill="auto"/>
            <w:vAlign w:val="center"/>
            <w:hideMark/>
          </w:tcPr>
          <w:p w14:paraId="0EB1ADC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74" w:type="pct"/>
            <w:tcBorders>
              <w:top w:val="nil"/>
              <w:left w:val="nil"/>
              <w:bottom w:val="single" w:sz="8" w:space="0" w:color="auto"/>
              <w:right w:val="single" w:sz="8" w:space="0" w:color="auto"/>
            </w:tcBorders>
            <w:shd w:val="clear" w:color="auto" w:fill="auto"/>
            <w:vAlign w:val="center"/>
            <w:hideMark/>
          </w:tcPr>
          <w:p w14:paraId="51650CD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79" w:type="pct"/>
            <w:tcBorders>
              <w:top w:val="nil"/>
              <w:left w:val="nil"/>
              <w:bottom w:val="single" w:sz="8" w:space="0" w:color="auto"/>
              <w:right w:val="single" w:sz="8" w:space="0" w:color="auto"/>
            </w:tcBorders>
            <w:shd w:val="clear" w:color="auto" w:fill="auto"/>
            <w:vAlign w:val="center"/>
            <w:hideMark/>
          </w:tcPr>
          <w:p w14:paraId="2CA9F0D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8" w:type="pct"/>
            <w:tcBorders>
              <w:top w:val="nil"/>
              <w:left w:val="nil"/>
              <w:bottom w:val="single" w:sz="8" w:space="0" w:color="auto"/>
              <w:right w:val="single" w:sz="8" w:space="0" w:color="auto"/>
            </w:tcBorders>
            <w:shd w:val="clear" w:color="auto" w:fill="auto"/>
            <w:vAlign w:val="center"/>
            <w:hideMark/>
          </w:tcPr>
          <w:p w14:paraId="0E88469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79" w:type="pct"/>
            <w:tcBorders>
              <w:top w:val="nil"/>
              <w:left w:val="nil"/>
              <w:bottom w:val="single" w:sz="8" w:space="0" w:color="auto"/>
              <w:right w:val="single" w:sz="8" w:space="0" w:color="auto"/>
            </w:tcBorders>
            <w:shd w:val="clear" w:color="auto" w:fill="auto"/>
            <w:vAlign w:val="center"/>
            <w:hideMark/>
          </w:tcPr>
          <w:p w14:paraId="1D07C47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79" w:type="pct"/>
            <w:tcBorders>
              <w:top w:val="nil"/>
              <w:left w:val="nil"/>
              <w:bottom w:val="single" w:sz="8" w:space="0" w:color="auto"/>
              <w:right w:val="single" w:sz="8" w:space="0" w:color="auto"/>
            </w:tcBorders>
            <w:shd w:val="clear" w:color="auto" w:fill="auto"/>
            <w:vAlign w:val="center"/>
            <w:hideMark/>
          </w:tcPr>
          <w:p w14:paraId="4E093EB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3" w:type="pct"/>
            <w:tcBorders>
              <w:top w:val="nil"/>
              <w:left w:val="nil"/>
              <w:bottom w:val="single" w:sz="8" w:space="0" w:color="auto"/>
              <w:right w:val="single" w:sz="8" w:space="0" w:color="auto"/>
            </w:tcBorders>
            <w:shd w:val="clear" w:color="auto" w:fill="auto"/>
            <w:vAlign w:val="center"/>
            <w:hideMark/>
          </w:tcPr>
          <w:p w14:paraId="53B77D0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341" w:type="pct"/>
            <w:tcBorders>
              <w:top w:val="nil"/>
              <w:left w:val="nil"/>
              <w:bottom w:val="single" w:sz="8" w:space="0" w:color="auto"/>
              <w:right w:val="single" w:sz="8" w:space="0" w:color="auto"/>
            </w:tcBorders>
            <w:shd w:val="clear" w:color="auto" w:fill="auto"/>
            <w:vAlign w:val="center"/>
            <w:hideMark/>
          </w:tcPr>
          <w:p w14:paraId="4145004A"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auto" w:fill="auto"/>
            <w:vAlign w:val="center"/>
            <w:hideMark/>
          </w:tcPr>
          <w:p w14:paraId="0F28E2F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8" w:type="pct"/>
            <w:tcBorders>
              <w:top w:val="nil"/>
              <w:left w:val="nil"/>
              <w:bottom w:val="single" w:sz="8" w:space="0" w:color="auto"/>
              <w:right w:val="single" w:sz="8" w:space="0" w:color="auto"/>
            </w:tcBorders>
            <w:shd w:val="clear" w:color="auto" w:fill="auto"/>
            <w:vAlign w:val="center"/>
            <w:hideMark/>
          </w:tcPr>
          <w:p w14:paraId="2E96D2A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auto" w:fill="auto"/>
            <w:vAlign w:val="center"/>
            <w:hideMark/>
          </w:tcPr>
          <w:p w14:paraId="6B1D073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auto" w:fill="auto"/>
            <w:vAlign w:val="center"/>
            <w:hideMark/>
          </w:tcPr>
          <w:p w14:paraId="53ABD1E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auto" w:fill="auto"/>
            <w:vAlign w:val="center"/>
            <w:hideMark/>
          </w:tcPr>
          <w:p w14:paraId="01A078D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0C923764" w14:textId="77777777" w:rsidTr="005F02D7">
        <w:trPr>
          <w:trHeight w:val="2088"/>
        </w:trPr>
        <w:tc>
          <w:tcPr>
            <w:tcW w:w="496" w:type="pct"/>
            <w:tcBorders>
              <w:top w:val="nil"/>
              <w:left w:val="single" w:sz="8" w:space="0" w:color="auto"/>
              <w:bottom w:val="single" w:sz="8" w:space="0" w:color="auto"/>
              <w:right w:val="single" w:sz="8" w:space="0" w:color="auto"/>
            </w:tcBorders>
            <w:shd w:val="clear" w:color="000000" w:fill="F2F2F2"/>
            <w:vAlign w:val="center"/>
            <w:hideMark/>
          </w:tcPr>
          <w:p w14:paraId="6F9BBDE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 “Професионално обучение и придобиване на умения"</w:t>
            </w:r>
          </w:p>
        </w:tc>
        <w:tc>
          <w:tcPr>
            <w:tcW w:w="584" w:type="pct"/>
            <w:tcBorders>
              <w:top w:val="nil"/>
              <w:left w:val="nil"/>
              <w:bottom w:val="single" w:sz="8" w:space="0" w:color="auto"/>
              <w:right w:val="single" w:sz="8" w:space="0" w:color="auto"/>
            </w:tcBorders>
            <w:shd w:val="clear" w:color="000000" w:fill="F2F2F2"/>
            <w:vAlign w:val="center"/>
            <w:hideMark/>
          </w:tcPr>
          <w:p w14:paraId="44D0C53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ИНФОЦЕНТЪР" ЕООД</w:t>
            </w:r>
          </w:p>
        </w:tc>
        <w:tc>
          <w:tcPr>
            <w:tcW w:w="496" w:type="pct"/>
            <w:tcBorders>
              <w:top w:val="nil"/>
              <w:left w:val="nil"/>
              <w:bottom w:val="single" w:sz="8" w:space="0" w:color="auto"/>
              <w:right w:val="single" w:sz="8" w:space="0" w:color="auto"/>
            </w:tcBorders>
            <w:shd w:val="clear" w:color="000000" w:fill="F2F2F2"/>
            <w:vAlign w:val="center"/>
            <w:hideMark/>
          </w:tcPr>
          <w:p w14:paraId="182B242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Увеличаване на пазарния дял и повишаване на </w:t>
            </w:r>
            <w:proofErr w:type="spellStart"/>
            <w:r w:rsidRPr="005F02D7">
              <w:rPr>
                <w:rFonts w:ascii="Calibri" w:eastAsia="Times New Roman" w:hAnsi="Calibri" w:cs="Calibri"/>
                <w:color w:val="000000"/>
                <w:sz w:val="18"/>
                <w:szCs w:val="18"/>
                <w:lang w:eastAsia="bg-BG"/>
              </w:rPr>
              <w:t>конкурентноспособността</w:t>
            </w:r>
            <w:proofErr w:type="spellEnd"/>
            <w:r w:rsidRPr="005F02D7">
              <w:rPr>
                <w:rFonts w:ascii="Calibri" w:eastAsia="Times New Roman" w:hAnsi="Calibri" w:cs="Calibri"/>
                <w:color w:val="000000"/>
                <w:sz w:val="18"/>
                <w:szCs w:val="18"/>
                <w:lang w:eastAsia="bg-BG"/>
              </w:rPr>
              <w:t xml:space="preserve"> на земеделските стопани чрез възможности за професионална квалификация</w:t>
            </w:r>
          </w:p>
        </w:tc>
        <w:tc>
          <w:tcPr>
            <w:tcW w:w="274" w:type="pct"/>
            <w:tcBorders>
              <w:top w:val="nil"/>
              <w:left w:val="nil"/>
              <w:bottom w:val="single" w:sz="8" w:space="0" w:color="auto"/>
              <w:right w:val="single" w:sz="8" w:space="0" w:color="auto"/>
            </w:tcBorders>
            <w:shd w:val="clear" w:color="000000" w:fill="F2F2F2"/>
            <w:vAlign w:val="center"/>
            <w:hideMark/>
          </w:tcPr>
          <w:p w14:paraId="4A16BD1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79" w:type="pct"/>
            <w:tcBorders>
              <w:top w:val="nil"/>
              <w:left w:val="nil"/>
              <w:bottom w:val="single" w:sz="8" w:space="0" w:color="auto"/>
              <w:right w:val="single" w:sz="8" w:space="0" w:color="auto"/>
            </w:tcBorders>
            <w:shd w:val="clear" w:color="000000" w:fill="F2F2F2"/>
            <w:vAlign w:val="center"/>
            <w:hideMark/>
          </w:tcPr>
          <w:p w14:paraId="6560FBC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88" w:type="pct"/>
            <w:tcBorders>
              <w:top w:val="nil"/>
              <w:left w:val="nil"/>
              <w:bottom w:val="single" w:sz="8" w:space="0" w:color="auto"/>
              <w:right w:val="single" w:sz="8" w:space="0" w:color="auto"/>
            </w:tcBorders>
            <w:shd w:val="clear" w:color="000000" w:fill="F2F2F2"/>
            <w:vAlign w:val="center"/>
            <w:hideMark/>
          </w:tcPr>
          <w:p w14:paraId="54A8457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567D618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79" w:type="pct"/>
            <w:tcBorders>
              <w:top w:val="nil"/>
              <w:left w:val="nil"/>
              <w:bottom w:val="single" w:sz="8" w:space="0" w:color="auto"/>
              <w:right w:val="single" w:sz="8" w:space="0" w:color="auto"/>
            </w:tcBorders>
            <w:shd w:val="clear" w:color="000000" w:fill="F2F2F2"/>
            <w:vAlign w:val="center"/>
            <w:hideMark/>
          </w:tcPr>
          <w:p w14:paraId="2312A76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83" w:type="pct"/>
            <w:tcBorders>
              <w:top w:val="nil"/>
              <w:left w:val="nil"/>
              <w:bottom w:val="single" w:sz="8" w:space="0" w:color="auto"/>
              <w:right w:val="single" w:sz="8" w:space="0" w:color="auto"/>
            </w:tcBorders>
            <w:shd w:val="clear" w:color="000000" w:fill="F2F2F2"/>
            <w:vAlign w:val="center"/>
            <w:hideMark/>
          </w:tcPr>
          <w:p w14:paraId="1DADA2F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2952AC1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639FA7B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88" w:type="pct"/>
            <w:tcBorders>
              <w:top w:val="nil"/>
              <w:left w:val="nil"/>
              <w:bottom w:val="single" w:sz="8" w:space="0" w:color="auto"/>
              <w:right w:val="single" w:sz="8" w:space="0" w:color="auto"/>
            </w:tcBorders>
            <w:shd w:val="clear" w:color="000000" w:fill="F2F2F2"/>
            <w:vAlign w:val="center"/>
            <w:hideMark/>
          </w:tcPr>
          <w:p w14:paraId="7EF229B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61" w:type="pct"/>
            <w:tcBorders>
              <w:top w:val="nil"/>
              <w:left w:val="nil"/>
              <w:bottom w:val="single" w:sz="8" w:space="0" w:color="auto"/>
              <w:right w:val="single" w:sz="8" w:space="0" w:color="auto"/>
            </w:tcBorders>
            <w:shd w:val="clear" w:color="000000" w:fill="F2F2F2"/>
            <w:vAlign w:val="center"/>
            <w:hideMark/>
          </w:tcPr>
          <w:p w14:paraId="2B38271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61" w:type="pct"/>
            <w:tcBorders>
              <w:top w:val="nil"/>
              <w:left w:val="nil"/>
              <w:bottom w:val="single" w:sz="8" w:space="0" w:color="auto"/>
              <w:right w:val="single" w:sz="8" w:space="0" w:color="auto"/>
            </w:tcBorders>
            <w:shd w:val="clear" w:color="000000" w:fill="F2F2F2"/>
            <w:vAlign w:val="center"/>
            <w:hideMark/>
          </w:tcPr>
          <w:p w14:paraId="2440080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c>
          <w:tcPr>
            <w:tcW w:w="296" w:type="pct"/>
            <w:tcBorders>
              <w:top w:val="nil"/>
              <w:left w:val="nil"/>
              <w:bottom w:val="single" w:sz="8" w:space="0" w:color="auto"/>
              <w:right w:val="single" w:sz="8" w:space="0" w:color="auto"/>
            </w:tcBorders>
            <w:shd w:val="clear" w:color="000000" w:fill="F2F2F2"/>
            <w:vAlign w:val="center"/>
            <w:hideMark/>
          </w:tcPr>
          <w:p w14:paraId="477FCAC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25 275,00</w:t>
            </w:r>
          </w:p>
        </w:tc>
      </w:tr>
      <w:tr w:rsidR="005F02D7" w:rsidRPr="005F02D7" w14:paraId="66110078" w14:textId="77777777" w:rsidTr="005F02D7">
        <w:trPr>
          <w:trHeight w:val="732"/>
        </w:trPr>
        <w:tc>
          <w:tcPr>
            <w:tcW w:w="496" w:type="pct"/>
            <w:vMerge w:val="restart"/>
            <w:tcBorders>
              <w:top w:val="nil"/>
              <w:left w:val="single" w:sz="8" w:space="0" w:color="auto"/>
              <w:bottom w:val="single" w:sz="8" w:space="0" w:color="000000"/>
              <w:right w:val="single" w:sz="8" w:space="0" w:color="auto"/>
            </w:tcBorders>
            <w:shd w:val="clear" w:color="auto" w:fill="auto"/>
            <w:vAlign w:val="center"/>
            <w:hideMark/>
          </w:tcPr>
          <w:p w14:paraId="6063B2AB"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„Инвестиции в земеделски стопанства“</w:t>
            </w:r>
          </w:p>
        </w:tc>
        <w:tc>
          <w:tcPr>
            <w:tcW w:w="584" w:type="pct"/>
            <w:tcBorders>
              <w:top w:val="nil"/>
              <w:left w:val="nil"/>
              <w:bottom w:val="single" w:sz="8" w:space="0" w:color="auto"/>
              <w:right w:val="single" w:sz="8" w:space="0" w:color="auto"/>
            </w:tcBorders>
            <w:shd w:val="clear" w:color="auto" w:fill="auto"/>
            <w:vAlign w:val="center"/>
            <w:hideMark/>
          </w:tcPr>
          <w:p w14:paraId="6BCA44E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Ролес</w:t>
            </w:r>
            <w:proofErr w:type="spellEnd"/>
            <w:r w:rsidRPr="005F02D7">
              <w:rPr>
                <w:rFonts w:ascii="Calibri" w:eastAsia="Times New Roman" w:hAnsi="Calibri" w:cs="Calibri"/>
                <w:color w:val="000000"/>
                <w:sz w:val="18"/>
                <w:szCs w:val="18"/>
                <w:lang w:eastAsia="bg-BG"/>
              </w:rPr>
              <w:t xml:space="preserve"> ЕООД</w:t>
            </w:r>
          </w:p>
        </w:tc>
        <w:tc>
          <w:tcPr>
            <w:tcW w:w="496" w:type="pct"/>
            <w:tcBorders>
              <w:top w:val="nil"/>
              <w:left w:val="nil"/>
              <w:bottom w:val="single" w:sz="8" w:space="0" w:color="auto"/>
              <w:right w:val="single" w:sz="8" w:space="0" w:color="auto"/>
            </w:tcBorders>
            <w:shd w:val="clear" w:color="auto" w:fill="auto"/>
            <w:vAlign w:val="center"/>
            <w:hideMark/>
          </w:tcPr>
          <w:p w14:paraId="49C32D2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Инвестиции в модернизация на земеделско стопанство.</w:t>
            </w:r>
          </w:p>
        </w:tc>
        <w:tc>
          <w:tcPr>
            <w:tcW w:w="274" w:type="pct"/>
            <w:tcBorders>
              <w:top w:val="nil"/>
              <w:left w:val="nil"/>
              <w:bottom w:val="single" w:sz="8" w:space="0" w:color="auto"/>
              <w:right w:val="single" w:sz="8" w:space="0" w:color="auto"/>
            </w:tcBorders>
            <w:shd w:val="clear" w:color="auto" w:fill="auto"/>
            <w:vAlign w:val="center"/>
            <w:hideMark/>
          </w:tcPr>
          <w:p w14:paraId="5FA7671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119 600,00</w:t>
            </w:r>
          </w:p>
        </w:tc>
        <w:tc>
          <w:tcPr>
            <w:tcW w:w="279" w:type="pct"/>
            <w:tcBorders>
              <w:top w:val="nil"/>
              <w:left w:val="nil"/>
              <w:bottom w:val="single" w:sz="8" w:space="0" w:color="auto"/>
              <w:right w:val="single" w:sz="8" w:space="0" w:color="auto"/>
            </w:tcBorders>
            <w:shd w:val="clear" w:color="auto" w:fill="auto"/>
            <w:vAlign w:val="center"/>
            <w:hideMark/>
          </w:tcPr>
          <w:p w14:paraId="3429B85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59 800,00</w:t>
            </w:r>
          </w:p>
        </w:tc>
        <w:tc>
          <w:tcPr>
            <w:tcW w:w="288" w:type="pct"/>
            <w:tcBorders>
              <w:top w:val="nil"/>
              <w:left w:val="nil"/>
              <w:bottom w:val="single" w:sz="8" w:space="0" w:color="auto"/>
              <w:right w:val="single" w:sz="8" w:space="0" w:color="auto"/>
            </w:tcBorders>
            <w:shd w:val="clear" w:color="auto" w:fill="auto"/>
            <w:vAlign w:val="center"/>
            <w:hideMark/>
          </w:tcPr>
          <w:p w14:paraId="3F92A2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auto" w:fill="auto"/>
            <w:vAlign w:val="center"/>
            <w:hideMark/>
          </w:tcPr>
          <w:p w14:paraId="777786F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119 600,00</w:t>
            </w:r>
          </w:p>
        </w:tc>
        <w:tc>
          <w:tcPr>
            <w:tcW w:w="279" w:type="pct"/>
            <w:tcBorders>
              <w:top w:val="nil"/>
              <w:left w:val="nil"/>
              <w:bottom w:val="single" w:sz="8" w:space="0" w:color="auto"/>
              <w:right w:val="single" w:sz="8" w:space="0" w:color="auto"/>
            </w:tcBorders>
            <w:shd w:val="clear" w:color="auto" w:fill="auto"/>
            <w:vAlign w:val="center"/>
            <w:hideMark/>
          </w:tcPr>
          <w:p w14:paraId="3F825DF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59 800,00</w:t>
            </w:r>
          </w:p>
        </w:tc>
        <w:tc>
          <w:tcPr>
            <w:tcW w:w="283" w:type="pct"/>
            <w:tcBorders>
              <w:top w:val="nil"/>
              <w:left w:val="nil"/>
              <w:bottom w:val="single" w:sz="8" w:space="0" w:color="auto"/>
              <w:right w:val="single" w:sz="8" w:space="0" w:color="auto"/>
            </w:tcBorders>
            <w:shd w:val="clear" w:color="000000" w:fill="FFFFFF"/>
            <w:vAlign w:val="center"/>
            <w:hideMark/>
          </w:tcPr>
          <w:p w14:paraId="075BC6A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66E0495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auto" w:fill="auto"/>
            <w:vAlign w:val="center"/>
            <w:hideMark/>
          </w:tcPr>
          <w:p w14:paraId="456B28B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119 600,00</w:t>
            </w:r>
          </w:p>
        </w:tc>
        <w:tc>
          <w:tcPr>
            <w:tcW w:w="288" w:type="pct"/>
            <w:tcBorders>
              <w:top w:val="nil"/>
              <w:left w:val="nil"/>
              <w:bottom w:val="single" w:sz="8" w:space="0" w:color="auto"/>
              <w:right w:val="single" w:sz="8" w:space="0" w:color="auto"/>
            </w:tcBorders>
            <w:shd w:val="clear" w:color="auto" w:fill="auto"/>
            <w:vAlign w:val="center"/>
            <w:hideMark/>
          </w:tcPr>
          <w:p w14:paraId="3B05A33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59 800,00</w:t>
            </w:r>
          </w:p>
        </w:tc>
        <w:tc>
          <w:tcPr>
            <w:tcW w:w="261" w:type="pct"/>
            <w:tcBorders>
              <w:top w:val="nil"/>
              <w:left w:val="nil"/>
              <w:bottom w:val="single" w:sz="8" w:space="0" w:color="auto"/>
              <w:right w:val="single" w:sz="8" w:space="0" w:color="auto"/>
            </w:tcBorders>
            <w:shd w:val="clear" w:color="auto" w:fill="auto"/>
            <w:vAlign w:val="center"/>
            <w:hideMark/>
          </w:tcPr>
          <w:p w14:paraId="62541B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119 600,00</w:t>
            </w:r>
          </w:p>
        </w:tc>
        <w:tc>
          <w:tcPr>
            <w:tcW w:w="261" w:type="pct"/>
            <w:tcBorders>
              <w:top w:val="nil"/>
              <w:left w:val="nil"/>
              <w:bottom w:val="single" w:sz="8" w:space="0" w:color="auto"/>
              <w:right w:val="single" w:sz="8" w:space="0" w:color="auto"/>
            </w:tcBorders>
            <w:shd w:val="clear" w:color="auto" w:fill="auto"/>
            <w:vAlign w:val="center"/>
            <w:hideMark/>
          </w:tcPr>
          <w:p w14:paraId="4FBC3E2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59 800,00</w:t>
            </w:r>
          </w:p>
        </w:tc>
        <w:tc>
          <w:tcPr>
            <w:tcW w:w="296" w:type="pct"/>
            <w:tcBorders>
              <w:top w:val="nil"/>
              <w:left w:val="nil"/>
              <w:bottom w:val="single" w:sz="8" w:space="0" w:color="auto"/>
              <w:right w:val="single" w:sz="8" w:space="0" w:color="auto"/>
            </w:tcBorders>
            <w:shd w:val="clear" w:color="auto" w:fill="auto"/>
            <w:vAlign w:val="center"/>
            <w:hideMark/>
          </w:tcPr>
          <w:p w14:paraId="03A82E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59 800,00</w:t>
            </w:r>
          </w:p>
        </w:tc>
      </w:tr>
      <w:tr w:rsidR="005F02D7" w:rsidRPr="005F02D7" w14:paraId="4EA0D9DD" w14:textId="77777777" w:rsidTr="005F02D7">
        <w:trPr>
          <w:trHeight w:val="1476"/>
        </w:trPr>
        <w:tc>
          <w:tcPr>
            <w:tcW w:w="496" w:type="pct"/>
            <w:vMerge/>
            <w:tcBorders>
              <w:top w:val="nil"/>
              <w:left w:val="single" w:sz="8" w:space="0" w:color="auto"/>
              <w:bottom w:val="single" w:sz="8" w:space="0" w:color="000000"/>
              <w:right w:val="single" w:sz="8" w:space="0" w:color="auto"/>
            </w:tcBorders>
            <w:vAlign w:val="center"/>
            <w:hideMark/>
          </w:tcPr>
          <w:p w14:paraId="354BE7B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C05357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ЗП "Даниел Красимиров Бурмов"</w:t>
            </w:r>
          </w:p>
        </w:tc>
        <w:tc>
          <w:tcPr>
            <w:tcW w:w="496" w:type="pct"/>
            <w:tcBorders>
              <w:top w:val="nil"/>
              <w:left w:val="nil"/>
              <w:bottom w:val="single" w:sz="8" w:space="0" w:color="auto"/>
              <w:right w:val="single" w:sz="8" w:space="0" w:color="auto"/>
            </w:tcBorders>
            <w:shd w:val="clear" w:color="000000" w:fill="FFFFFF"/>
            <w:vAlign w:val="center"/>
            <w:hideMark/>
          </w:tcPr>
          <w:p w14:paraId="2EE0015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земеделска техника за отглеждане на животни"</w:t>
            </w:r>
          </w:p>
        </w:tc>
        <w:tc>
          <w:tcPr>
            <w:tcW w:w="274" w:type="pct"/>
            <w:tcBorders>
              <w:top w:val="nil"/>
              <w:left w:val="nil"/>
              <w:bottom w:val="single" w:sz="8" w:space="0" w:color="auto"/>
              <w:right w:val="single" w:sz="8" w:space="0" w:color="auto"/>
            </w:tcBorders>
            <w:shd w:val="clear" w:color="000000" w:fill="FFFFFF"/>
            <w:vAlign w:val="center"/>
            <w:hideMark/>
          </w:tcPr>
          <w:p w14:paraId="62A0903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59 130,61</w:t>
            </w:r>
          </w:p>
        </w:tc>
        <w:tc>
          <w:tcPr>
            <w:tcW w:w="279" w:type="pct"/>
            <w:tcBorders>
              <w:top w:val="nil"/>
              <w:left w:val="nil"/>
              <w:bottom w:val="single" w:sz="8" w:space="0" w:color="auto"/>
              <w:right w:val="single" w:sz="8" w:space="0" w:color="auto"/>
            </w:tcBorders>
            <w:shd w:val="clear" w:color="000000" w:fill="FFFFFF"/>
            <w:vAlign w:val="center"/>
            <w:hideMark/>
          </w:tcPr>
          <w:p w14:paraId="44CA7D5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26 130,59</w:t>
            </w:r>
          </w:p>
        </w:tc>
        <w:tc>
          <w:tcPr>
            <w:tcW w:w="288" w:type="pct"/>
            <w:tcBorders>
              <w:top w:val="nil"/>
              <w:left w:val="nil"/>
              <w:bottom w:val="single" w:sz="8" w:space="0" w:color="auto"/>
              <w:right w:val="single" w:sz="8" w:space="0" w:color="auto"/>
            </w:tcBorders>
            <w:shd w:val="clear" w:color="000000" w:fill="FFFFFF"/>
            <w:vAlign w:val="center"/>
            <w:hideMark/>
          </w:tcPr>
          <w:p w14:paraId="2737D5F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241735C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59 130,61</w:t>
            </w:r>
          </w:p>
        </w:tc>
        <w:tc>
          <w:tcPr>
            <w:tcW w:w="279" w:type="pct"/>
            <w:tcBorders>
              <w:top w:val="nil"/>
              <w:left w:val="nil"/>
              <w:bottom w:val="single" w:sz="8" w:space="0" w:color="auto"/>
              <w:right w:val="single" w:sz="8" w:space="0" w:color="auto"/>
            </w:tcBorders>
            <w:shd w:val="clear" w:color="000000" w:fill="FFFFFF"/>
            <w:vAlign w:val="center"/>
            <w:hideMark/>
          </w:tcPr>
          <w:p w14:paraId="2976C1C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26 130,59</w:t>
            </w:r>
          </w:p>
        </w:tc>
        <w:tc>
          <w:tcPr>
            <w:tcW w:w="283" w:type="pct"/>
            <w:tcBorders>
              <w:top w:val="nil"/>
              <w:left w:val="nil"/>
              <w:bottom w:val="single" w:sz="8" w:space="0" w:color="auto"/>
              <w:right w:val="single" w:sz="8" w:space="0" w:color="auto"/>
            </w:tcBorders>
            <w:shd w:val="clear" w:color="000000" w:fill="FFFFFF"/>
            <w:vAlign w:val="center"/>
            <w:hideMark/>
          </w:tcPr>
          <w:p w14:paraId="4BF3ADE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Прекратен договор по искане на кандидата към дата 28.10.2022</w:t>
            </w:r>
          </w:p>
        </w:tc>
        <w:tc>
          <w:tcPr>
            <w:tcW w:w="341" w:type="pct"/>
            <w:tcBorders>
              <w:top w:val="nil"/>
              <w:left w:val="nil"/>
              <w:bottom w:val="single" w:sz="8" w:space="0" w:color="auto"/>
              <w:right w:val="single" w:sz="8" w:space="0" w:color="auto"/>
            </w:tcBorders>
            <w:shd w:val="clear" w:color="000000" w:fill="FFFFFF"/>
            <w:vAlign w:val="center"/>
            <w:hideMark/>
          </w:tcPr>
          <w:p w14:paraId="5E6357E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42F07D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59 130,61</w:t>
            </w:r>
          </w:p>
        </w:tc>
        <w:tc>
          <w:tcPr>
            <w:tcW w:w="288" w:type="pct"/>
            <w:tcBorders>
              <w:top w:val="nil"/>
              <w:left w:val="nil"/>
              <w:bottom w:val="single" w:sz="8" w:space="0" w:color="auto"/>
              <w:right w:val="single" w:sz="8" w:space="0" w:color="auto"/>
            </w:tcBorders>
            <w:shd w:val="clear" w:color="000000" w:fill="FFFFFF"/>
            <w:vAlign w:val="center"/>
            <w:hideMark/>
          </w:tcPr>
          <w:p w14:paraId="3B4D7AC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26 130,59</w:t>
            </w:r>
          </w:p>
        </w:tc>
        <w:tc>
          <w:tcPr>
            <w:tcW w:w="261" w:type="pct"/>
            <w:tcBorders>
              <w:top w:val="nil"/>
              <w:left w:val="nil"/>
              <w:bottom w:val="single" w:sz="8" w:space="0" w:color="auto"/>
              <w:right w:val="single" w:sz="8" w:space="0" w:color="auto"/>
            </w:tcBorders>
            <w:shd w:val="clear" w:color="000000" w:fill="FFFFFF"/>
            <w:vAlign w:val="center"/>
            <w:hideMark/>
          </w:tcPr>
          <w:p w14:paraId="266D22A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52 261,19</w:t>
            </w:r>
          </w:p>
        </w:tc>
        <w:tc>
          <w:tcPr>
            <w:tcW w:w="261" w:type="pct"/>
            <w:tcBorders>
              <w:top w:val="nil"/>
              <w:left w:val="nil"/>
              <w:bottom w:val="single" w:sz="8" w:space="0" w:color="auto"/>
              <w:right w:val="single" w:sz="8" w:space="0" w:color="auto"/>
            </w:tcBorders>
            <w:shd w:val="clear" w:color="000000" w:fill="FFFFFF"/>
            <w:vAlign w:val="center"/>
            <w:hideMark/>
          </w:tcPr>
          <w:p w14:paraId="43D7372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26 130,59</w:t>
            </w:r>
          </w:p>
        </w:tc>
        <w:tc>
          <w:tcPr>
            <w:tcW w:w="296" w:type="pct"/>
            <w:tcBorders>
              <w:top w:val="nil"/>
              <w:left w:val="nil"/>
              <w:bottom w:val="single" w:sz="8" w:space="0" w:color="auto"/>
              <w:right w:val="single" w:sz="8" w:space="0" w:color="auto"/>
            </w:tcBorders>
            <w:shd w:val="clear" w:color="000000" w:fill="FFFFFF"/>
            <w:vAlign w:val="center"/>
            <w:hideMark/>
          </w:tcPr>
          <w:p w14:paraId="326B04B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1697375" w14:textId="77777777" w:rsidTr="005F02D7">
        <w:trPr>
          <w:trHeight w:val="2772"/>
        </w:trPr>
        <w:tc>
          <w:tcPr>
            <w:tcW w:w="496" w:type="pct"/>
            <w:vMerge/>
            <w:tcBorders>
              <w:top w:val="nil"/>
              <w:left w:val="single" w:sz="8" w:space="0" w:color="auto"/>
              <w:bottom w:val="single" w:sz="8" w:space="0" w:color="000000"/>
              <w:right w:val="single" w:sz="8" w:space="0" w:color="auto"/>
            </w:tcBorders>
            <w:vAlign w:val="center"/>
            <w:hideMark/>
          </w:tcPr>
          <w:p w14:paraId="0BD2D70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28F853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Любомир Данчев Несторов</w:t>
            </w:r>
          </w:p>
        </w:tc>
        <w:tc>
          <w:tcPr>
            <w:tcW w:w="496" w:type="pct"/>
            <w:tcBorders>
              <w:top w:val="nil"/>
              <w:left w:val="nil"/>
              <w:bottom w:val="single" w:sz="8" w:space="0" w:color="auto"/>
              <w:right w:val="single" w:sz="8" w:space="0" w:color="auto"/>
            </w:tcBorders>
            <w:shd w:val="clear" w:color="000000" w:fill="FFFFFF"/>
            <w:vAlign w:val="center"/>
            <w:hideMark/>
          </w:tcPr>
          <w:p w14:paraId="46F6D49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земеделска техника и оборудване за осигуряване на необходимата механизация за отглеждане на млечни крави е животновъден обект 1445870001 на Любомир Данчев Несторов</w:t>
            </w:r>
          </w:p>
        </w:tc>
        <w:tc>
          <w:tcPr>
            <w:tcW w:w="274" w:type="pct"/>
            <w:tcBorders>
              <w:top w:val="nil"/>
              <w:left w:val="nil"/>
              <w:bottom w:val="single" w:sz="8" w:space="0" w:color="auto"/>
              <w:right w:val="single" w:sz="8" w:space="0" w:color="auto"/>
            </w:tcBorders>
            <w:shd w:val="clear" w:color="000000" w:fill="FFFFFF"/>
            <w:vAlign w:val="center"/>
            <w:hideMark/>
          </w:tcPr>
          <w:p w14:paraId="064597F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97 429,00</w:t>
            </w:r>
          </w:p>
        </w:tc>
        <w:tc>
          <w:tcPr>
            <w:tcW w:w="279" w:type="pct"/>
            <w:tcBorders>
              <w:top w:val="nil"/>
              <w:left w:val="nil"/>
              <w:bottom w:val="single" w:sz="8" w:space="0" w:color="auto"/>
              <w:right w:val="single" w:sz="8" w:space="0" w:color="auto"/>
            </w:tcBorders>
            <w:shd w:val="clear" w:color="000000" w:fill="FFFFFF"/>
            <w:vAlign w:val="center"/>
            <w:hideMark/>
          </w:tcPr>
          <w:p w14:paraId="36E4B28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48 714,50</w:t>
            </w:r>
          </w:p>
        </w:tc>
        <w:tc>
          <w:tcPr>
            <w:tcW w:w="288" w:type="pct"/>
            <w:tcBorders>
              <w:top w:val="nil"/>
              <w:left w:val="nil"/>
              <w:bottom w:val="single" w:sz="8" w:space="0" w:color="auto"/>
              <w:right w:val="single" w:sz="8" w:space="0" w:color="auto"/>
            </w:tcBorders>
            <w:shd w:val="clear" w:color="000000" w:fill="FFFFFF"/>
            <w:vAlign w:val="center"/>
            <w:hideMark/>
          </w:tcPr>
          <w:p w14:paraId="7EA1DB4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226624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97 429,00</w:t>
            </w:r>
          </w:p>
        </w:tc>
        <w:tc>
          <w:tcPr>
            <w:tcW w:w="279" w:type="pct"/>
            <w:tcBorders>
              <w:top w:val="nil"/>
              <w:left w:val="nil"/>
              <w:bottom w:val="single" w:sz="8" w:space="0" w:color="auto"/>
              <w:right w:val="single" w:sz="8" w:space="0" w:color="auto"/>
            </w:tcBorders>
            <w:shd w:val="clear" w:color="000000" w:fill="FFFFFF"/>
            <w:vAlign w:val="center"/>
            <w:hideMark/>
          </w:tcPr>
          <w:p w14:paraId="439D0A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48 714,50</w:t>
            </w:r>
          </w:p>
        </w:tc>
        <w:tc>
          <w:tcPr>
            <w:tcW w:w="283" w:type="pct"/>
            <w:tcBorders>
              <w:top w:val="nil"/>
              <w:left w:val="nil"/>
              <w:bottom w:val="single" w:sz="8" w:space="0" w:color="auto"/>
              <w:right w:val="single" w:sz="8" w:space="0" w:color="auto"/>
            </w:tcBorders>
            <w:shd w:val="clear" w:color="000000" w:fill="FFFFFF"/>
            <w:vAlign w:val="center"/>
            <w:hideMark/>
          </w:tcPr>
          <w:p w14:paraId="7ABA22B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 преди подписване на договор</w:t>
            </w:r>
          </w:p>
        </w:tc>
        <w:tc>
          <w:tcPr>
            <w:tcW w:w="341" w:type="pct"/>
            <w:tcBorders>
              <w:top w:val="nil"/>
              <w:left w:val="nil"/>
              <w:bottom w:val="single" w:sz="8" w:space="0" w:color="auto"/>
              <w:right w:val="single" w:sz="8" w:space="0" w:color="auto"/>
            </w:tcBorders>
            <w:shd w:val="clear" w:color="000000" w:fill="FFFFFF"/>
            <w:vAlign w:val="center"/>
            <w:hideMark/>
          </w:tcPr>
          <w:p w14:paraId="51D355F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3395020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97 429,00</w:t>
            </w:r>
          </w:p>
        </w:tc>
        <w:tc>
          <w:tcPr>
            <w:tcW w:w="288" w:type="pct"/>
            <w:tcBorders>
              <w:top w:val="nil"/>
              <w:left w:val="nil"/>
              <w:bottom w:val="single" w:sz="8" w:space="0" w:color="auto"/>
              <w:right w:val="single" w:sz="8" w:space="0" w:color="auto"/>
            </w:tcBorders>
            <w:shd w:val="clear" w:color="000000" w:fill="FFFFFF"/>
            <w:vAlign w:val="center"/>
            <w:hideMark/>
          </w:tcPr>
          <w:p w14:paraId="767C7E1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48 714,50</w:t>
            </w:r>
          </w:p>
        </w:tc>
        <w:tc>
          <w:tcPr>
            <w:tcW w:w="261" w:type="pct"/>
            <w:tcBorders>
              <w:top w:val="nil"/>
              <w:left w:val="nil"/>
              <w:bottom w:val="single" w:sz="8" w:space="0" w:color="auto"/>
              <w:right w:val="single" w:sz="8" w:space="0" w:color="auto"/>
            </w:tcBorders>
            <w:shd w:val="clear" w:color="000000" w:fill="FFFFFF"/>
            <w:vAlign w:val="center"/>
            <w:hideMark/>
          </w:tcPr>
          <w:p w14:paraId="20FE429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554DC65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23BFD55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4122F467" w14:textId="77777777" w:rsidTr="005F02D7">
        <w:trPr>
          <w:trHeight w:val="1416"/>
        </w:trPr>
        <w:tc>
          <w:tcPr>
            <w:tcW w:w="496" w:type="pct"/>
            <w:vMerge/>
            <w:tcBorders>
              <w:top w:val="nil"/>
              <w:left w:val="single" w:sz="8" w:space="0" w:color="auto"/>
              <w:bottom w:val="single" w:sz="8" w:space="0" w:color="000000"/>
              <w:right w:val="single" w:sz="8" w:space="0" w:color="auto"/>
            </w:tcBorders>
            <w:vAlign w:val="center"/>
            <w:hideMark/>
          </w:tcPr>
          <w:p w14:paraId="157F101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auto" w:fill="auto"/>
            <w:vAlign w:val="center"/>
            <w:hideMark/>
          </w:tcPr>
          <w:p w14:paraId="4699323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ЗП НИКОЛАЙ ПЪРВАНОВ МИТОВ</w:t>
            </w:r>
          </w:p>
        </w:tc>
        <w:tc>
          <w:tcPr>
            <w:tcW w:w="496" w:type="pct"/>
            <w:tcBorders>
              <w:top w:val="nil"/>
              <w:left w:val="nil"/>
              <w:bottom w:val="single" w:sz="8" w:space="0" w:color="auto"/>
              <w:right w:val="single" w:sz="8" w:space="0" w:color="auto"/>
            </w:tcBorders>
            <w:shd w:val="clear" w:color="auto" w:fill="auto"/>
            <w:vAlign w:val="center"/>
            <w:hideMark/>
          </w:tcPr>
          <w:p w14:paraId="7E2895D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Инвестиции в модернизация на активи за нуждите на животновъден обект</w:t>
            </w:r>
          </w:p>
        </w:tc>
        <w:tc>
          <w:tcPr>
            <w:tcW w:w="274" w:type="pct"/>
            <w:tcBorders>
              <w:top w:val="nil"/>
              <w:left w:val="nil"/>
              <w:bottom w:val="single" w:sz="8" w:space="0" w:color="auto"/>
              <w:right w:val="single" w:sz="8" w:space="0" w:color="auto"/>
            </w:tcBorders>
            <w:shd w:val="clear" w:color="auto" w:fill="auto"/>
            <w:vAlign w:val="center"/>
            <w:hideMark/>
          </w:tcPr>
          <w:p w14:paraId="760835F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118 600,00</w:t>
            </w:r>
          </w:p>
        </w:tc>
        <w:tc>
          <w:tcPr>
            <w:tcW w:w="279" w:type="pct"/>
            <w:tcBorders>
              <w:top w:val="nil"/>
              <w:left w:val="nil"/>
              <w:bottom w:val="single" w:sz="8" w:space="0" w:color="auto"/>
              <w:right w:val="single" w:sz="8" w:space="0" w:color="auto"/>
            </w:tcBorders>
            <w:shd w:val="clear" w:color="auto" w:fill="auto"/>
            <w:vAlign w:val="center"/>
            <w:hideMark/>
          </w:tcPr>
          <w:p w14:paraId="340BF4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59 300,00</w:t>
            </w:r>
          </w:p>
        </w:tc>
        <w:tc>
          <w:tcPr>
            <w:tcW w:w="288" w:type="pct"/>
            <w:tcBorders>
              <w:top w:val="nil"/>
              <w:left w:val="nil"/>
              <w:bottom w:val="single" w:sz="8" w:space="0" w:color="auto"/>
              <w:right w:val="single" w:sz="8" w:space="0" w:color="auto"/>
            </w:tcBorders>
            <w:shd w:val="clear" w:color="auto" w:fill="auto"/>
            <w:vAlign w:val="center"/>
            <w:hideMark/>
          </w:tcPr>
          <w:p w14:paraId="49A6A7F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auto" w:fill="auto"/>
            <w:vAlign w:val="center"/>
            <w:hideMark/>
          </w:tcPr>
          <w:p w14:paraId="1985E78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118 600,00</w:t>
            </w:r>
          </w:p>
        </w:tc>
        <w:tc>
          <w:tcPr>
            <w:tcW w:w="279" w:type="pct"/>
            <w:tcBorders>
              <w:top w:val="nil"/>
              <w:left w:val="nil"/>
              <w:bottom w:val="single" w:sz="8" w:space="0" w:color="auto"/>
              <w:right w:val="single" w:sz="8" w:space="0" w:color="auto"/>
            </w:tcBorders>
            <w:shd w:val="clear" w:color="auto" w:fill="auto"/>
            <w:vAlign w:val="center"/>
            <w:hideMark/>
          </w:tcPr>
          <w:p w14:paraId="4110D0A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59 300,00</w:t>
            </w:r>
          </w:p>
        </w:tc>
        <w:tc>
          <w:tcPr>
            <w:tcW w:w="283" w:type="pct"/>
            <w:tcBorders>
              <w:top w:val="nil"/>
              <w:left w:val="nil"/>
              <w:bottom w:val="single" w:sz="8" w:space="0" w:color="auto"/>
              <w:right w:val="single" w:sz="8" w:space="0" w:color="auto"/>
            </w:tcBorders>
            <w:shd w:val="clear" w:color="auto" w:fill="auto"/>
            <w:vAlign w:val="center"/>
            <w:hideMark/>
          </w:tcPr>
          <w:p w14:paraId="3D20AA7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Отказан договор от страна на бенефициента</w:t>
            </w:r>
          </w:p>
        </w:tc>
        <w:tc>
          <w:tcPr>
            <w:tcW w:w="341" w:type="pct"/>
            <w:tcBorders>
              <w:top w:val="nil"/>
              <w:left w:val="nil"/>
              <w:bottom w:val="single" w:sz="8" w:space="0" w:color="auto"/>
              <w:right w:val="single" w:sz="8" w:space="0" w:color="auto"/>
            </w:tcBorders>
            <w:shd w:val="clear" w:color="000000" w:fill="FFFFFF"/>
            <w:vAlign w:val="center"/>
            <w:hideMark/>
          </w:tcPr>
          <w:p w14:paraId="2938B2B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auto" w:fill="auto"/>
            <w:vAlign w:val="center"/>
            <w:hideMark/>
          </w:tcPr>
          <w:p w14:paraId="7F2C9FE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8" w:type="pct"/>
            <w:tcBorders>
              <w:top w:val="nil"/>
              <w:left w:val="nil"/>
              <w:bottom w:val="single" w:sz="8" w:space="0" w:color="auto"/>
              <w:right w:val="single" w:sz="8" w:space="0" w:color="auto"/>
            </w:tcBorders>
            <w:shd w:val="clear" w:color="auto" w:fill="auto"/>
            <w:vAlign w:val="center"/>
            <w:hideMark/>
          </w:tcPr>
          <w:p w14:paraId="6DFFF63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auto" w:fill="auto"/>
            <w:vAlign w:val="center"/>
            <w:hideMark/>
          </w:tcPr>
          <w:p w14:paraId="0F95F2A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auto" w:fill="auto"/>
            <w:vAlign w:val="center"/>
            <w:hideMark/>
          </w:tcPr>
          <w:p w14:paraId="068AB39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auto" w:fill="auto"/>
            <w:vAlign w:val="center"/>
            <w:hideMark/>
          </w:tcPr>
          <w:p w14:paraId="1218167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687F3B66" w14:textId="77777777" w:rsidTr="005F02D7">
        <w:trPr>
          <w:trHeight w:val="1416"/>
        </w:trPr>
        <w:tc>
          <w:tcPr>
            <w:tcW w:w="496" w:type="pct"/>
            <w:vMerge/>
            <w:tcBorders>
              <w:top w:val="nil"/>
              <w:left w:val="single" w:sz="8" w:space="0" w:color="auto"/>
              <w:bottom w:val="single" w:sz="8" w:space="0" w:color="000000"/>
              <w:right w:val="single" w:sz="8" w:space="0" w:color="auto"/>
            </w:tcBorders>
            <w:vAlign w:val="center"/>
            <w:hideMark/>
          </w:tcPr>
          <w:p w14:paraId="7506E21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auto" w:fill="auto"/>
            <w:vAlign w:val="center"/>
            <w:hideMark/>
          </w:tcPr>
          <w:p w14:paraId="241C81E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РОЛЕС ЕООД</w:t>
            </w:r>
          </w:p>
        </w:tc>
        <w:tc>
          <w:tcPr>
            <w:tcW w:w="496" w:type="pct"/>
            <w:tcBorders>
              <w:top w:val="nil"/>
              <w:left w:val="nil"/>
              <w:bottom w:val="single" w:sz="8" w:space="0" w:color="auto"/>
              <w:right w:val="single" w:sz="8" w:space="0" w:color="auto"/>
            </w:tcBorders>
            <w:shd w:val="clear" w:color="auto" w:fill="auto"/>
            <w:vAlign w:val="center"/>
            <w:hideMark/>
          </w:tcPr>
          <w:p w14:paraId="74B0EE0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Инвестиции в модернизация на земеделско стопанство.</w:t>
            </w:r>
          </w:p>
        </w:tc>
        <w:tc>
          <w:tcPr>
            <w:tcW w:w="274" w:type="pct"/>
            <w:tcBorders>
              <w:top w:val="nil"/>
              <w:left w:val="nil"/>
              <w:bottom w:val="single" w:sz="8" w:space="0" w:color="auto"/>
              <w:right w:val="single" w:sz="8" w:space="0" w:color="auto"/>
            </w:tcBorders>
            <w:shd w:val="clear" w:color="auto" w:fill="auto"/>
            <w:vAlign w:val="center"/>
            <w:hideMark/>
          </w:tcPr>
          <w:p w14:paraId="42A99F8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185 803,85</w:t>
            </w:r>
          </w:p>
        </w:tc>
        <w:tc>
          <w:tcPr>
            <w:tcW w:w="279" w:type="pct"/>
            <w:tcBorders>
              <w:top w:val="nil"/>
              <w:left w:val="nil"/>
              <w:bottom w:val="single" w:sz="8" w:space="0" w:color="auto"/>
              <w:right w:val="single" w:sz="8" w:space="0" w:color="auto"/>
            </w:tcBorders>
            <w:shd w:val="clear" w:color="auto" w:fill="auto"/>
            <w:vAlign w:val="center"/>
            <w:hideMark/>
          </w:tcPr>
          <w:p w14:paraId="005A9F7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60 000,00</w:t>
            </w:r>
          </w:p>
        </w:tc>
        <w:tc>
          <w:tcPr>
            <w:tcW w:w="288" w:type="pct"/>
            <w:tcBorders>
              <w:top w:val="nil"/>
              <w:left w:val="nil"/>
              <w:bottom w:val="single" w:sz="8" w:space="0" w:color="auto"/>
              <w:right w:val="single" w:sz="8" w:space="0" w:color="auto"/>
            </w:tcBorders>
            <w:shd w:val="clear" w:color="auto" w:fill="auto"/>
            <w:vAlign w:val="center"/>
            <w:hideMark/>
          </w:tcPr>
          <w:p w14:paraId="2FA5724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auto" w:fill="auto"/>
            <w:vAlign w:val="center"/>
            <w:hideMark/>
          </w:tcPr>
          <w:p w14:paraId="791CD40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79" w:type="pct"/>
            <w:tcBorders>
              <w:top w:val="nil"/>
              <w:left w:val="nil"/>
              <w:bottom w:val="single" w:sz="8" w:space="0" w:color="auto"/>
              <w:right w:val="single" w:sz="8" w:space="0" w:color="auto"/>
            </w:tcBorders>
            <w:shd w:val="clear" w:color="auto" w:fill="auto"/>
            <w:vAlign w:val="center"/>
            <w:hideMark/>
          </w:tcPr>
          <w:p w14:paraId="61FFAD9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3" w:type="pct"/>
            <w:tcBorders>
              <w:top w:val="nil"/>
              <w:left w:val="nil"/>
              <w:bottom w:val="single" w:sz="8" w:space="0" w:color="auto"/>
              <w:right w:val="single" w:sz="8" w:space="0" w:color="auto"/>
            </w:tcBorders>
            <w:shd w:val="clear" w:color="auto" w:fill="auto"/>
            <w:vAlign w:val="center"/>
            <w:hideMark/>
          </w:tcPr>
          <w:p w14:paraId="28B2926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етап АСД</w:t>
            </w:r>
          </w:p>
        </w:tc>
        <w:tc>
          <w:tcPr>
            <w:tcW w:w="341" w:type="pct"/>
            <w:tcBorders>
              <w:top w:val="nil"/>
              <w:left w:val="nil"/>
              <w:bottom w:val="single" w:sz="8" w:space="0" w:color="auto"/>
              <w:right w:val="single" w:sz="8" w:space="0" w:color="auto"/>
            </w:tcBorders>
            <w:shd w:val="clear" w:color="000000" w:fill="FFFFFF"/>
            <w:vAlign w:val="center"/>
            <w:hideMark/>
          </w:tcPr>
          <w:p w14:paraId="65A672F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auto" w:fill="auto"/>
            <w:vAlign w:val="center"/>
            <w:hideMark/>
          </w:tcPr>
          <w:p w14:paraId="3D967FB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8" w:type="pct"/>
            <w:tcBorders>
              <w:top w:val="nil"/>
              <w:left w:val="nil"/>
              <w:bottom w:val="single" w:sz="8" w:space="0" w:color="auto"/>
              <w:right w:val="single" w:sz="8" w:space="0" w:color="auto"/>
            </w:tcBorders>
            <w:shd w:val="clear" w:color="auto" w:fill="auto"/>
            <w:vAlign w:val="center"/>
            <w:hideMark/>
          </w:tcPr>
          <w:p w14:paraId="51AEA2F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auto" w:fill="auto"/>
            <w:vAlign w:val="center"/>
            <w:hideMark/>
          </w:tcPr>
          <w:p w14:paraId="33ADBD0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auto" w:fill="auto"/>
            <w:vAlign w:val="center"/>
            <w:hideMark/>
          </w:tcPr>
          <w:p w14:paraId="2B38DE2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auto" w:fill="auto"/>
            <w:vAlign w:val="center"/>
            <w:hideMark/>
          </w:tcPr>
          <w:p w14:paraId="3FB0462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195F06FF" w14:textId="77777777" w:rsidTr="005F02D7">
        <w:trPr>
          <w:trHeight w:val="1416"/>
        </w:trPr>
        <w:tc>
          <w:tcPr>
            <w:tcW w:w="496" w:type="pct"/>
            <w:vMerge/>
            <w:tcBorders>
              <w:top w:val="nil"/>
              <w:left w:val="single" w:sz="8" w:space="0" w:color="auto"/>
              <w:bottom w:val="single" w:sz="8" w:space="0" w:color="000000"/>
              <w:right w:val="single" w:sz="8" w:space="0" w:color="auto"/>
            </w:tcBorders>
            <w:vAlign w:val="center"/>
            <w:hideMark/>
          </w:tcPr>
          <w:p w14:paraId="7416A8F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auto" w:fill="auto"/>
            <w:vAlign w:val="center"/>
            <w:hideMark/>
          </w:tcPr>
          <w:p w14:paraId="245D280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ЕВРОБИЛЕ ЕООД</w:t>
            </w:r>
          </w:p>
        </w:tc>
        <w:tc>
          <w:tcPr>
            <w:tcW w:w="496" w:type="pct"/>
            <w:tcBorders>
              <w:top w:val="nil"/>
              <w:left w:val="nil"/>
              <w:bottom w:val="single" w:sz="8" w:space="0" w:color="auto"/>
              <w:right w:val="single" w:sz="8" w:space="0" w:color="auto"/>
            </w:tcBorders>
            <w:shd w:val="clear" w:color="auto" w:fill="auto"/>
            <w:vAlign w:val="center"/>
            <w:hideMark/>
          </w:tcPr>
          <w:p w14:paraId="24D5912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земеделска техника за нуждите на земеделското стопанство“</w:t>
            </w:r>
          </w:p>
        </w:tc>
        <w:tc>
          <w:tcPr>
            <w:tcW w:w="274" w:type="pct"/>
            <w:tcBorders>
              <w:top w:val="nil"/>
              <w:left w:val="nil"/>
              <w:bottom w:val="single" w:sz="8" w:space="0" w:color="auto"/>
              <w:right w:val="single" w:sz="8" w:space="0" w:color="auto"/>
            </w:tcBorders>
            <w:shd w:val="clear" w:color="auto" w:fill="auto"/>
            <w:vAlign w:val="center"/>
            <w:hideMark/>
          </w:tcPr>
          <w:p w14:paraId="302E3B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118 600,00</w:t>
            </w:r>
          </w:p>
        </w:tc>
        <w:tc>
          <w:tcPr>
            <w:tcW w:w="279" w:type="pct"/>
            <w:tcBorders>
              <w:top w:val="nil"/>
              <w:left w:val="nil"/>
              <w:bottom w:val="single" w:sz="8" w:space="0" w:color="auto"/>
              <w:right w:val="single" w:sz="8" w:space="0" w:color="auto"/>
            </w:tcBorders>
            <w:shd w:val="clear" w:color="auto" w:fill="auto"/>
            <w:vAlign w:val="center"/>
            <w:hideMark/>
          </w:tcPr>
          <w:p w14:paraId="78A47F1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59 300,00</w:t>
            </w:r>
          </w:p>
        </w:tc>
        <w:tc>
          <w:tcPr>
            <w:tcW w:w="288" w:type="pct"/>
            <w:tcBorders>
              <w:top w:val="nil"/>
              <w:left w:val="nil"/>
              <w:bottom w:val="single" w:sz="8" w:space="0" w:color="auto"/>
              <w:right w:val="single" w:sz="8" w:space="0" w:color="auto"/>
            </w:tcBorders>
            <w:shd w:val="clear" w:color="auto" w:fill="auto"/>
            <w:vAlign w:val="center"/>
            <w:hideMark/>
          </w:tcPr>
          <w:p w14:paraId="59AC519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auto" w:fill="auto"/>
            <w:vAlign w:val="center"/>
            <w:hideMark/>
          </w:tcPr>
          <w:p w14:paraId="42C335E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118 500,00</w:t>
            </w:r>
          </w:p>
        </w:tc>
        <w:tc>
          <w:tcPr>
            <w:tcW w:w="279" w:type="pct"/>
            <w:tcBorders>
              <w:top w:val="nil"/>
              <w:left w:val="nil"/>
              <w:bottom w:val="single" w:sz="8" w:space="0" w:color="auto"/>
              <w:right w:val="single" w:sz="8" w:space="0" w:color="auto"/>
            </w:tcBorders>
            <w:shd w:val="clear" w:color="auto" w:fill="auto"/>
            <w:vAlign w:val="center"/>
            <w:hideMark/>
          </w:tcPr>
          <w:p w14:paraId="55F862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59 250,00</w:t>
            </w:r>
          </w:p>
        </w:tc>
        <w:tc>
          <w:tcPr>
            <w:tcW w:w="283" w:type="pct"/>
            <w:tcBorders>
              <w:top w:val="nil"/>
              <w:left w:val="nil"/>
              <w:bottom w:val="single" w:sz="8" w:space="0" w:color="auto"/>
              <w:right w:val="single" w:sz="8" w:space="0" w:color="auto"/>
            </w:tcBorders>
            <w:shd w:val="clear" w:color="auto" w:fill="auto"/>
            <w:vAlign w:val="center"/>
            <w:hideMark/>
          </w:tcPr>
          <w:p w14:paraId="34E0B7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2BEBE5C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auto" w:fill="auto"/>
            <w:vAlign w:val="center"/>
            <w:hideMark/>
          </w:tcPr>
          <w:p w14:paraId="13DA624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118 500,00</w:t>
            </w:r>
          </w:p>
        </w:tc>
        <w:tc>
          <w:tcPr>
            <w:tcW w:w="288" w:type="pct"/>
            <w:tcBorders>
              <w:top w:val="nil"/>
              <w:left w:val="nil"/>
              <w:bottom w:val="single" w:sz="8" w:space="0" w:color="auto"/>
              <w:right w:val="single" w:sz="8" w:space="0" w:color="auto"/>
            </w:tcBorders>
            <w:shd w:val="clear" w:color="auto" w:fill="auto"/>
            <w:vAlign w:val="center"/>
            <w:hideMark/>
          </w:tcPr>
          <w:p w14:paraId="3BF8071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59 250,00</w:t>
            </w:r>
          </w:p>
        </w:tc>
        <w:tc>
          <w:tcPr>
            <w:tcW w:w="261" w:type="pct"/>
            <w:tcBorders>
              <w:top w:val="nil"/>
              <w:left w:val="nil"/>
              <w:bottom w:val="single" w:sz="8" w:space="0" w:color="auto"/>
              <w:right w:val="single" w:sz="8" w:space="0" w:color="auto"/>
            </w:tcBorders>
            <w:shd w:val="clear" w:color="auto" w:fill="auto"/>
            <w:vAlign w:val="center"/>
            <w:hideMark/>
          </w:tcPr>
          <w:p w14:paraId="3535E9E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118 500,00</w:t>
            </w:r>
          </w:p>
        </w:tc>
        <w:tc>
          <w:tcPr>
            <w:tcW w:w="261" w:type="pct"/>
            <w:tcBorders>
              <w:top w:val="nil"/>
              <w:left w:val="nil"/>
              <w:bottom w:val="single" w:sz="8" w:space="0" w:color="auto"/>
              <w:right w:val="single" w:sz="8" w:space="0" w:color="auto"/>
            </w:tcBorders>
            <w:shd w:val="clear" w:color="auto" w:fill="auto"/>
            <w:vAlign w:val="center"/>
            <w:hideMark/>
          </w:tcPr>
          <w:p w14:paraId="705A50B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59 250,00</w:t>
            </w:r>
          </w:p>
        </w:tc>
        <w:tc>
          <w:tcPr>
            <w:tcW w:w="296" w:type="pct"/>
            <w:tcBorders>
              <w:top w:val="nil"/>
              <w:left w:val="nil"/>
              <w:bottom w:val="single" w:sz="8" w:space="0" w:color="auto"/>
              <w:right w:val="single" w:sz="8" w:space="0" w:color="auto"/>
            </w:tcBorders>
            <w:shd w:val="clear" w:color="auto" w:fill="auto"/>
            <w:vAlign w:val="center"/>
            <w:hideMark/>
          </w:tcPr>
          <w:p w14:paraId="53D7D04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A89CACC" w14:textId="77777777" w:rsidTr="005F02D7">
        <w:trPr>
          <w:trHeight w:val="1200"/>
        </w:trPr>
        <w:tc>
          <w:tcPr>
            <w:tcW w:w="496" w:type="pct"/>
            <w:tcBorders>
              <w:top w:val="nil"/>
              <w:left w:val="single" w:sz="8" w:space="0" w:color="auto"/>
              <w:bottom w:val="single" w:sz="8" w:space="0" w:color="auto"/>
              <w:right w:val="single" w:sz="8" w:space="0" w:color="auto"/>
            </w:tcBorders>
            <w:shd w:val="clear" w:color="000000" w:fill="F2F2F2"/>
            <w:vAlign w:val="center"/>
            <w:hideMark/>
          </w:tcPr>
          <w:p w14:paraId="6D9C232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lastRenderedPageBreak/>
              <w:t>4.2  „Инвестиции в преработка/маркетинг на селскостопански продукти“</w:t>
            </w:r>
          </w:p>
        </w:tc>
        <w:tc>
          <w:tcPr>
            <w:tcW w:w="584" w:type="pct"/>
            <w:tcBorders>
              <w:top w:val="nil"/>
              <w:left w:val="nil"/>
              <w:bottom w:val="single" w:sz="8" w:space="0" w:color="auto"/>
              <w:right w:val="single" w:sz="8" w:space="0" w:color="auto"/>
            </w:tcBorders>
            <w:shd w:val="clear" w:color="000000" w:fill="F2F2F2"/>
            <w:vAlign w:val="center"/>
            <w:hideMark/>
          </w:tcPr>
          <w:p w14:paraId="19FC6F3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ЕТ Диляна - Емил Станчев</w:t>
            </w:r>
          </w:p>
        </w:tc>
        <w:tc>
          <w:tcPr>
            <w:tcW w:w="496" w:type="pct"/>
            <w:tcBorders>
              <w:top w:val="nil"/>
              <w:left w:val="nil"/>
              <w:bottom w:val="single" w:sz="8" w:space="0" w:color="auto"/>
              <w:right w:val="single" w:sz="8" w:space="0" w:color="auto"/>
            </w:tcBorders>
            <w:shd w:val="clear" w:color="000000" w:fill="F2F2F2"/>
            <w:vAlign w:val="center"/>
            <w:hideMark/>
          </w:tcPr>
          <w:p w14:paraId="0442B2A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Получаване на сок от плодове на клиенти с цел пълното </w:t>
            </w:r>
            <w:proofErr w:type="spellStart"/>
            <w:r w:rsidRPr="005F02D7">
              <w:rPr>
                <w:rFonts w:ascii="Calibri" w:eastAsia="Times New Roman" w:hAnsi="Calibri" w:cs="Calibri"/>
                <w:color w:val="000000"/>
                <w:sz w:val="18"/>
                <w:szCs w:val="18"/>
                <w:lang w:eastAsia="bg-BG"/>
              </w:rPr>
              <w:t>имоползотворяване</w:t>
            </w:r>
            <w:proofErr w:type="spellEnd"/>
          </w:p>
        </w:tc>
        <w:tc>
          <w:tcPr>
            <w:tcW w:w="274" w:type="pct"/>
            <w:tcBorders>
              <w:top w:val="nil"/>
              <w:left w:val="nil"/>
              <w:bottom w:val="single" w:sz="8" w:space="0" w:color="auto"/>
              <w:right w:val="single" w:sz="8" w:space="0" w:color="auto"/>
            </w:tcBorders>
            <w:shd w:val="clear" w:color="000000" w:fill="F2F2F2"/>
            <w:vAlign w:val="center"/>
            <w:hideMark/>
          </w:tcPr>
          <w:p w14:paraId="0DCC49D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29 570,00</w:t>
            </w:r>
          </w:p>
        </w:tc>
        <w:tc>
          <w:tcPr>
            <w:tcW w:w="279" w:type="pct"/>
            <w:tcBorders>
              <w:top w:val="nil"/>
              <w:left w:val="nil"/>
              <w:bottom w:val="single" w:sz="8" w:space="0" w:color="auto"/>
              <w:right w:val="single" w:sz="8" w:space="0" w:color="auto"/>
            </w:tcBorders>
            <w:shd w:val="clear" w:color="000000" w:fill="F2F2F2"/>
            <w:vAlign w:val="center"/>
            <w:hideMark/>
          </w:tcPr>
          <w:p w14:paraId="7139BE8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14 785,00</w:t>
            </w:r>
          </w:p>
        </w:tc>
        <w:tc>
          <w:tcPr>
            <w:tcW w:w="288" w:type="pct"/>
            <w:tcBorders>
              <w:top w:val="nil"/>
              <w:left w:val="nil"/>
              <w:bottom w:val="single" w:sz="8" w:space="0" w:color="auto"/>
              <w:right w:val="single" w:sz="8" w:space="0" w:color="auto"/>
            </w:tcBorders>
            <w:shd w:val="clear" w:color="000000" w:fill="F2F2F2"/>
            <w:vAlign w:val="center"/>
            <w:hideMark/>
          </w:tcPr>
          <w:p w14:paraId="4F4E4F4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2F2F2"/>
            <w:vAlign w:val="center"/>
            <w:hideMark/>
          </w:tcPr>
          <w:p w14:paraId="0A45214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191B69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4B9CEEE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w:t>
            </w:r>
          </w:p>
        </w:tc>
        <w:tc>
          <w:tcPr>
            <w:tcW w:w="341" w:type="pct"/>
            <w:tcBorders>
              <w:top w:val="nil"/>
              <w:left w:val="nil"/>
              <w:bottom w:val="single" w:sz="8" w:space="0" w:color="auto"/>
              <w:right w:val="single" w:sz="8" w:space="0" w:color="auto"/>
            </w:tcBorders>
            <w:shd w:val="clear" w:color="000000" w:fill="F2F2F2"/>
            <w:vAlign w:val="center"/>
            <w:hideMark/>
          </w:tcPr>
          <w:p w14:paraId="5E850A0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30DF662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055F6A7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3884582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4837CDB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1FDB48E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4BBB20EC" w14:textId="77777777" w:rsidTr="005F02D7">
        <w:trPr>
          <w:trHeight w:val="2484"/>
        </w:trPr>
        <w:tc>
          <w:tcPr>
            <w:tcW w:w="496" w:type="pct"/>
            <w:vMerge w:val="restart"/>
            <w:tcBorders>
              <w:top w:val="nil"/>
              <w:left w:val="single" w:sz="8" w:space="0" w:color="auto"/>
              <w:bottom w:val="nil"/>
              <w:right w:val="single" w:sz="8" w:space="0" w:color="auto"/>
            </w:tcBorders>
            <w:shd w:val="clear" w:color="000000" w:fill="FFFFFF"/>
            <w:vAlign w:val="center"/>
            <w:hideMark/>
          </w:tcPr>
          <w:p w14:paraId="5335C30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6.4.1 „Инвестиции в подкрепа на неземеделски дейности“</w:t>
            </w:r>
          </w:p>
        </w:tc>
        <w:tc>
          <w:tcPr>
            <w:tcW w:w="584" w:type="pct"/>
            <w:tcBorders>
              <w:top w:val="nil"/>
              <w:left w:val="nil"/>
              <w:bottom w:val="single" w:sz="8" w:space="0" w:color="auto"/>
              <w:right w:val="single" w:sz="8" w:space="0" w:color="auto"/>
            </w:tcBorders>
            <w:shd w:val="clear" w:color="000000" w:fill="FFFFFF"/>
            <w:vAlign w:val="center"/>
            <w:hideMark/>
          </w:tcPr>
          <w:p w14:paraId="508707D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АВТО МС ЕООД</w:t>
            </w:r>
          </w:p>
        </w:tc>
        <w:tc>
          <w:tcPr>
            <w:tcW w:w="496" w:type="pct"/>
            <w:tcBorders>
              <w:top w:val="nil"/>
              <w:left w:val="nil"/>
              <w:bottom w:val="single" w:sz="8" w:space="0" w:color="auto"/>
              <w:right w:val="single" w:sz="8" w:space="0" w:color="auto"/>
            </w:tcBorders>
            <w:shd w:val="clear" w:color="000000" w:fill="FFFFFF"/>
            <w:vAlign w:val="center"/>
            <w:hideMark/>
          </w:tcPr>
          <w:p w14:paraId="674443A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Подпомагане дейността на "АВТО МС" ЕООД  за развитие на услуги в сектора на техническото обслужване и ремонт на автомобили.</w:t>
            </w:r>
          </w:p>
        </w:tc>
        <w:tc>
          <w:tcPr>
            <w:tcW w:w="274" w:type="pct"/>
            <w:tcBorders>
              <w:top w:val="nil"/>
              <w:left w:val="nil"/>
              <w:bottom w:val="single" w:sz="8" w:space="0" w:color="auto"/>
              <w:right w:val="single" w:sz="8" w:space="0" w:color="auto"/>
            </w:tcBorders>
            <w:shd w:val="clear" w:color="000000" w:fill="FFFFFF"/>
            <w:vAlign w:val="center"/>
            <w:hideMark/>
          </w:tcPr>
          <w:p w14:paraId="40E35BB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25 300,00</w:t>
            </w:r>
          </w:p>
        </w:tc>
        <w:tc>
          <w:tcPr>
            <w:tcW w:w="279" w:type="pct"/>
            <w:tcBorders>
              <w:top w:val="nil"/>
              <w:left w:val="nil"/>
              <w:bottom w:val="single" w:sz="8" w:space="0" w:color="auto"/>
              <w:right w:val="single" w:sz="8" w:space="0" w:color="auto"/>
            </w:tcBorders>
            <w:shd w:val="clear" w:color="000000" w:fill="FFFFFF"/>
            <w:vAlign w:val="center"/>
            <w:hideMark/>
          </w:tcPr>
          <w:p w14:paraId="6D43633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12 650,00</w:t>
            </w:r>
          </w:p>
        </w:tc>
        <w:tc>
          <w:tcPr>
            <w:tcW w:w="288" w:type="pct"/>
            <w:tcBorders>
              <w:top w:val="nil"/>
              <w:left w:val="nil"/>
              <w:bottom w:val="single" w:sz="8" w:space="0" w:color="auto"/>
              <w:right w:val="single" w:sz="8" w:space="0" w:color="auto"/>
            </w:tcBorders>
            <w:shd w:val="clear" w:color="000000" w:fill="FFFFFF"/>
            <w:vAlign w:val="center"/>
            <w:hideMark/>
          </w:tcPr>
          <w:p w14:paraId="4D41EAA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74D2FE6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5D77709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3" w:type="pct"/>
            <w:tcBorders>
              <w:top w:val="nil"/>
              <w:left w:val="nil"/>
              <w:bottom w:val="single" w:sz="8" w:space="0" w:color="auto"/>
              <w:right w:val="single" w:sz="8" w:space="0" w:color="auto"/>
            </w:tcBorders>
            <w:shd w:val="clear" w:color="000000" w:fill="FFFFFF"/>
            <w:vAlign w:val="center"/>
            <w:hideMark/>
          </w:tcPr>
          <w:p w14:paraId="4A2643E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 на етап оценка</w:t>
            </w:r>
          </w:p>
        </w:tc>
        <w:tc>
          <w:tcPr>
            <w:tcW w:w="341" w:type="pct"/>
            <w:tcBorders>
              <w:top w:val="nil"/>
              <w:left w:val="nil"/>
              <w:bottom w:val="single" w:sz="8" w:space="0" w:color="auto"/>
              <w:right w:val="single" w:sz="8" w:space="0" w:color="auto"/>
            </w:tcBorders>
            <w:shd w:val="clear" w:color="000000" w:fill="FFFFFF"/>
            <w:vAlign w:val="center"/>
            <w:hideMark/>
          </w:tcPr>
          <w:p w14:paraId="39084EA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EBE7D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8" w:type="pct"/>
            <w:tcBorders>
              <w:top w:val="nil"/>
              <w:left w:val="nil"/>
              <w:bottom w:val="single" w:sz="8" w:space="0" w:color="auto"/>
              <w:right w:val="single" w:sz="8" w:space="0" w:color="auto"/>
            </w:tcBorders>
            <w:shd w:val="clear" w:color="000000" w:fill="FFFFFF"/>
            <w:vAlign w:val="center"/>
            <w:hideMark/>
          </w:tcPr>
          <w:p w14:paraId="3CDD30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0C9C9F8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6FA03B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7128F7E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5D03F002" w14:textId="77777777" w:rsidTr="005F02D7">
        <w:trPr>
          <w:trHeight w:val="2484"/>
        </w:trPr>
        <w:tc>
          <w:tcPr>
            <w:tcW w:w="496" w:type="pct"/>
            <w:vMerge/>
            <w:tcBorders>
              <w:top w:val="nil"/>
              <w:left w:val="single" w:sz="8" w:space="0" w:color="auto"/>
              <w:bottom w:val="nil"/>
              <w:right w:val="single" w:sz="8" w:space="0" w:color="auto"/>
            </w:tcBorders>
            <w:vAlign w:val="center"/>
            <w:hideMark/>
          </w:tcPr>
          <w:p w14:paraId="64EAED0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3930F1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"ГЪЛЪБОВИ" ЕООД</w:t>
            </w:r>
          </w:p>
        </w:tc>
        <w:tc>
          <w:tcPr>
            <w:tcW w:w="496" w:type="pct"/>
            <w:tcBorders>
              <w:top w:val="nil"/>
              <w:left w:val="nil"/>
              <w:bottom w:val="single" w:sz="8" w:space="0" w:color="auto"/>
              <w:right w:val="single" w:sz="8" w:space="0" w:color="auto"/>
            </w:tcBorders>
            <w:shd w:val="clear" w:color="000000" w:fill="FFFFFF"/>
            <w:vAlign w:val="center"/>
            <w:hideMark/>
          </w:tcPr>
          <w:p w14:paraId="5BB6A30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оборудване за изграждане на лаборатория за анализ на растителни продукти, диагностициране и проследяване на заболявания по селскостопанските животни“.</w:t>
            </w:r>
          </w:p>
        </w:tc>
        <w:tc>
          <w:tcPr>
            <w:tcW w:w="274" w:type="pct"/>
            <w:tcBorders>
              <w:top w:val="nil"/>
              <w:left w:val="nil"/>
              <w:bottom w:val="single" w:sz="8" w:space="0" w:color="auto"/>
              <w:right w:val="single" w:sz="8" w:space="0" w:color="auto"/>
            </w:tcBorders>
            <w:shd w:val="clear" w:color="000000" w:fill="FFFFFF"/>
            <w:vAlign w:val="center"/>
            <w:hideMark/>
          </w:tcPr>
          <w:p w14:paraId="0898E3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97 089,00</w:t>
            </w:r>
          </w:p>
        </w:tc>
        <w:tc>
          <w:tcPr>
            <w:tcW w:w="279" w:type="pct"/>
            <w:tcBorders>
              <w:top w:val="nil"/>
              <w:left w:val="nil"/>
              <w:bottom w:val="single" w:sz="8" w:space="0" w:color="auto"/>
              <w:right w:val="single" w:sz="8" w:space="0" w:color="auto"/>
            </w:tcBorders>
            <w:shd w:val="clear" w:color="000000" w:fill="FFFFFF"/>
            <w:vAlign w:val="center"/>
            <w:hideMark/>
          </w:tcPr>
          <w:p w14:paraId="6C5B0E3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48 544,50</w:t>
            </w:r>
          </w:p>
        </w:tc>
        <w:tc>
          <w:tcPr>
            <w:tcW w:w="288" w:type="pct"/>
            <w:tcBorders>
              <w:top w:val="nil"/>
              <w:left w:val="nil"/>
              <w:bottom w:val="single" w:sz="8" w:space="0" w:color="auto"/>
              <w:right w:val="single" w:sz="8" w:space="0" w:color="auto"/>
            </w:tcBorders>
            <w:shd w:val="clear" w:color="000000" w:fill="FFFFFF"/>
            <w:vAlign w:val="center"/>
            <w:hideMark/>
          </w:tcPr>
          <w:p w14:paraId="7C3E3B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7A7731C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97 089,00</w:t>
            </w:r>
          </w:p>
        </w:tc>
        <w:tc>
          <w:tcPr>
            <w:tcW w:w="279" w:type="pct"/>
            <w:tcBorders>
              <w:top w:val="nil"/>
              <w:left w:val="nil"/>
              <w:bottom w:val="single" w:sz="8" w:space="0" w:color="auto"/>
              <w:right w:val="single" w:sz="8" w:space="0" w:color="auto"/>
            </w:tcBorders>
            <w:shd w:val="clear" w:color="000000" w:fill="FFFFFF"/>
            <w:vAlign w:val="center"/>
            <w:hideMark/>
          </w:tcPr>
          <w:p w14:paraId="49BD698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48 544,50</w:t>
            </w:r>
          </w:p>
        </w:tc>
        <w:tc>
          <w:tcPr>
            <w:tcW w:w="283" w:type="pct"/>
            <w:tcBorders>
              <w:top w:val="nil"/>
              <w:left w:val="nil"/>
              <w:bottom w:val="single" w:sz="8" w:space="0" w:color="auto"/>
              <w:right w:val="single" w:sz="8" w:space="0" w:color="auto"/>
            </w:tcBorders>
            <w:shd w:val="clear" w:color="000000" w:fill="FFFFFF"/>
            <w:vAlign w:val="center"/>
            <w:hideMark/>
          </w:tcPr>
          <w:p w14:paraId="0286FA0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Прекратен договор към дата 29.09.2022 по искане на кандидата </w:t>
            </w:r>
          </w:p>
        </w:tc>
        <w:tc>
          <w:tcPr>
            <w:tcW w:w="341" w:type="pct"/>
            <w:tcBorders>
              <w:top w:val="nil"/>
              <w:left w:val="nil"/>
              <w:bottom w:val="single" w:sz="8" w:space="0" w:color="auto"/>
              <w:right w:val="single" w:sz="8" w:space="0" w:color="auto"/>
            </w:tcBorders>
            <w:shd w:val="clear" w:color="000000" w:fill="FFFFFF"/>
            <w:vAlign w:val="center"/>
            <w:hideMark/>
          </w:tcPr>
          <w:p w14:paraId="0F31992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7CCE68F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97 089,00</w:t>
            </w:r>
          </w:p>
        </w:tc>
        <w:tc>
          <w:tcPr>
            <w:tcW w:w="288" w:type="pct"/>
            <w:tcBorders>
              <w:top w:val="nil"/>
              <w:left w:val="nil"/>
              <w:bottom w:val="single" w:sz="8" w:space="0" w:color="auto"/>
              <w:right w:val="single" w:sz="8" w:space="0" w:color="auto"/>
            </w:tcBorders>
            <w:shd w:val="clear" w:color="000000" w:fill="FFFFFF"/>
            <w:vAlign w:val="center"/>
            <w:hideMark/>
          </w:tcPr>
          <w:p w14:paraId="159E4B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48 544,50</w:t>
            </w:r>
          </w:p>
        </w:tc>
        <w:tc>
          <w:tcPr>
            <w:tcW w:w="261" w:type="pct"/>
            <w:tcBorders>
              <w:top w:val="nil"/>
              <w:left w:val="nil"/>
              <w:bottom w:val="single" w:sz="8" w:space="0" w:color="auto"/>
              <w:right w:val="single" w:sz="8" w:space="0" w:color="auto"/>
            </w:tcBorders>
            <w:shd w:val="clear" w:color="000000" w:fill="FFFFFF"/>
            <w:vAlign w:val="center"/>
            <w:hideMark/>
          </w:tcPr>
          <w:p w14:paraId="74D304A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97 089,00</w:t>
            </w:r>
          </w:p>
        </w:tc>
        <w:tc>
          <w:tcPr>
            <w:tcW w:w="261" w:type="pct"/>
            <w:tcBorders>
              <w:top w:val="nil"/>
              <w:left w:val="nil"/>
              <w:bottom w:val="single" w:sz="8" w:space="0" w:color="auto"/>
              <w:right w:val="single" w:sz="8" w:space="0" w:color="auto"/>
            </w:tcBorders>
            <w:shd w:val="clear" w:color="000000" w:fill="FFFFFF"/>
            <w:vAlign w:val="center"/>
            <w:hideMark/>
          </w:tcPr>
          <w:p w14:paraId="5E677BA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48 544,50</w:t>
            </w:r>
          </w:p>
        </w:tc>
        <w:tc>
          <w:tcPr>
            <w:tcW w:w="296" w:type="pct"/>
            <w:tcBorders>
              <w:top w:val="nil"/>
              <w:left w:val="nil"/>
              <w:bottom w:val="single" w:sz="8" w:space="0" w:color="auto"/>
              <w:right w:val="single" w:sz="8" w:space="0" w:color="auto"/>
            </w:tcBorders>
            <w:shd w:val="clear" w:color="000000" w:fill="FFFFFF"/>
            <w:vAlign w:val="center"/>
            <w:hideMark/>
          </w:tcPr>
          <w:p w14:paraId="42FF73A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3FB93E48" w14:textId="77777777" w:rsidTr="005F02D7">
        <w:trPr>
          <w:trHeight w:val="1668"/>
        </w:trPr>
        <w:tc>
          <w:tcPr>
            <w:tcW w:w="496" w:type="pct"/>
            <w:vMerge/>
            <w:tcBorders>
              <w:top w:val="nil"/>
              <w:left w:val="single" w:sz="8" w:space="0" w:color="auto"/>
              <w:bottom w:val="nil"/>
              <w:right w:val="single" w:sz="8" w:space="0" w:color="auto"/>
            </w:tcBorders>
            <w:vAlign w:val="center"/>
            <w:hideMark/>
          </w:tcPr>
          <w:p w14:paraId="7B1B549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628A0DB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ЕКОТЕХСТРОЙ ЕООД</w:t>
            </w:r>
          </w:p>
        </w:tc>
        <w:tc>
          <w:tcPr>
            <w:tcW w:w="496" w:type="pct"/>
            <w:tcBorders>
              <w:top w:val="nil"/>
              <w:left w:val="nil"/>
              <w:bottom w:val="single" w:sz="8" w:space="0" w:color="auto"/>
              <w:right w:val="single" w:sz="8" w:space="0" w:color="auto"/>
            </w:tcBorders>
            <w:shd w:val="clear" w:color="000000" w:fill="FFFFFF"/>
            <w:vAlign w:val="center"/>
            <w:hideMark/>
          </w:tcPr>
          <w:p w14:paraId="653CD09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Изграждане на Офис-мострена зала на "</w:t>
            </w:r>
            <w:proofErr w:type="spellStart"/>
            <w:r w:rsidRPr="005F02D7">
              <w:rPr>
                <w:rFonts w:ascii="Calibri" w:eastAsia="Times New Roman" w:hAnsi="Calibri" w:cs="Calibri"/>
                <w:color w:val="000000"/>
                <w:sz w:val="18"/>
                <w:szCs w:val="18"/>
                <w:lang w:eastAsia="bg-BG"/>
              </w:rPr>
              <w:t>Екотехстрой</w:t>
            </w:r>
            <w:proofErr w:type="spellEnd"/>
            <w:r w:rsidRPr="005F02D7">
              <w:rPr>
                <w:rFonts w:ascii="Calibri" w:eastAsia="Times New Roman" w:hAnsi="Calibri" w:cs="Calibri"/>
                <w:color w:val="000000"/>
                <w:sz w:val="18"/>
                <w:szCs w:val="18"/>
                <w:lang w:eastAsia="bg-BG"/>
              </w:rPr>
              <w:t>" ЕООД в село Катранджии, община Дряново</w:t>
            </w:r>
          </w:p>
        </w:tc>
        <w:tc>
          <w:tcPr>
            <w:tcW w:w="274" w:type="pct"/>
            <w:tcBorders>
              <w:top w:val="nil"/>
              <w:left w:val="nil"/>
              <w:bottom w:val="single" w:sz="8" w:space="0" w:color="auto"/>
              <w:right w:val="single" w:sz="8" w:space="0" w:color="auto"/>
            </w:tcBorders>
            <w:shd w:val="clear" w:color="000000" w:fill="FFFFFF"/>
            <w:vAlign w:val="center"/>
            <w:hideMark/>
          </w:tcPr>
          <w:p w14:paraId="691A0F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119 995,70</w:t>
            </w:r>
          </w:p>
        </w:tc>
        <w:tc>
          <w:tcPr>
            <w:tcW w:w="279" w:type="pct"/>
            <w:tcBorders>
              <w:top w:val="nil"/>
              <w:left w:val="nil"/>
              <w:bottom w:val="single" w:sz="8" w:space="0" w:color="auto"/>
              <w:right w:val="single" w:sz="8" w:space="0" w:color="auto"/>
            </w:tcBorders>
            <w:shd w:val="clear" w:color="000000" w:fill="FFFFFF"/>
            <w:vAlign w:val="center"/>
            <w:hideMark/>
          </w:tcPr>
          <w:p w14:paraId="27C472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59 997,85</w:t>
            </w:r>
          </w:p>
        </w:tc>
        <w:tc>
          <w:tcPr>
            <w:tcW w:w="288" w:type="pct"/>
            <w:tcBorders>
              <w:top w:val="nil"/>
              <w:left w:val="nil"/>
              <w:bottom w:val="single" w:sz="8" w:space="0" w:color="auto"/>
              <w:right w:val="single" w:sz="8" w:space="0" w:color="auto"/>
            </w:tcBorders>
            <w:shd w:val="clear" w:color="000000" w:fill="FFFFFF"/>
            <w:vAlign w:val="center"/>
            <w:hideMark/>
          </w:tcPr>
          <w:p w14:paraId="3668C9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6D0DC86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119 995,70</w:t>
            </w:r>
          </w:p>
        </w:tc>
        <w:tc>
          <w:tcPr>
            <w:tcW w:w="279" w:type="pct"/>
            <w:tcBorders>
              <w:top w:val="nil"/>
              <w:left w:val="nil"/>
              <w:bottom w:val="single" w:sz="8" w:space="0" w:color="auto"/>
              <w:right w:val="single" w:sz="8" w:space="0" w:color="auto"/>
            </w:tcBorders>
            <w:shd w:val="clear" w:color="000000" w:fill="FFFFFF"/>
            <w:vAlign w:val="center"/>
            <w:hideMark/>
          </w:tcPr>
          <w:p w14:paraId="44CD764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59 997,85</w:t>
            </w:r>
          </w:p>
        </w:tc>
        <w:tc>
          <w:tcPr>
            <w:tcW w:w="283" w:type="pct"/>
            <w:tcBorders>
              <w:top w:val="nil"/>
              <w:left w:val="nil"/>
              <w:bottom w:val="single" w:sz="8" w:space="0" w:color="auto"/>
              <w:right w:val="single" w:sz="8" w:space="0" w:color="auto"/>
            </w:tcBorders>
            <w:shd w:val="clear" w:color="000000" w:fill="FFFFFF"/>
            <w:vAlign w:val="center"/>
            <w:hideMark/>
          </w:tcPr>
          <w:p w14:paraId="1940370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Заповед за отказ от ДФЗ</w:t>
            </w:r>
          </w:p>
        </w:tc>
        <w:tc>
          <w:tcPr>
            <w:tcW w:w="341" w:type="pct"/>
            <w:tcBorders>
              <w:top w:val="nil"/>
              <w:left w:val="nil"/>
              <w:bottom w:val="single" w:sz="8" w:space="0" w:color="auto"/>
              <w:right w:val="single" w:sz="8" w:space="0" w:color="auto"/>
            </w:tcBorders>
            <w:shd w:val="clear" w:color="000000" w:fill="FFFFFF"/>
            <w:vAlign w:val="center"/>
            <w:hideMark/>
          </w:tcPr>
          <w:p w14:paraId="4F8BACD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3C7338E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119 995,70</w:t>
            </w:r>
          </w:p>
        </w:tc>
        <w:tc>
          <w:tcPr>
            <w:tcW w:w="288" w:type="pct"/>
            <w:tcBorders>
              <w:top w:val="nil"/>
              <w:left w:val="nil"/>
              <w:bottom w:val="single" w:sz="8" w:space="0" w:color="auto"/>
              <w:right w:val="single" w:sz="8" w:space="0" w:color="auto"/>
            </w:tcBorders>
            <w:shd w:val="clear" w:color="000000" w:fill="FFFFFF"/>
            <w:vAlign w:val="center"/>
            <w:hideMark/>
          </w:tcPr>
          <w:p w14:paraId="2B5BE7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59 997,85</w:t>
            </w:r>
          </w:p>
        </w:tc>
        <w:tc>
          <w:tcPr>
            <w:tcW w:w="261" w:type="pct"/>
            <w:tcBorders>
              <w:top w:val="nil"/>
              <w:left w:val="nil"/>
              <w:bottom w:val="single" w:sz="8" w:space="0" w:color="auto"/>
              <w:right w:val="single" w:sz="8" w:space="0" w:color="auto"/>
            </w:tcBorders>
            <w:shd w:val="clear" w:color="000000" w:fill="FFFFFF"/>
            <w:vAlign w:val="center"/>
            <w:hideMark/>
          </w:tcPr>
          <w:p w14:paraId="7FCB945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008000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0DF65F7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0AC75292" w14:textId="77777777" w:rsidTr="005F02D7">
        <w:trPr>
          <w:trHeight w:val="1200"/>
        </w:trPr>
        <w:tc>
          <w:tcPr>
            <w:tcW w:w="496" w:type="pct"/>
            <w:vMerge/>
            <w:tcBorders>
              <w:top w:val="nil"/>
              <w:left w:val="single" w:sz="8" w:space="0" w:color="auto"/>
              <w:bottom w:val="nil"/>
              <w:right w:val="single" w:sz="8" w:space="0" w:color="auto"/>
            </w:tcBorders>
            <w:vAlign w:val="center"/>
            <w:hideMark/>
          </w:tcPr>
          <w:p w14:paraId="4097392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0477933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ЕС ДИ КОМЕРС ЕООД</w:t>
            </w:r>
          </w:p>
        </w:tc>
        <w:tc>
          <w:tcPr>
            <w:tcW w:w="496" w:type="pct"/>
            <w:tcBorders>
              <w:top w:val="nil"/>
              <w:left w:val="nil"/>
              <w:bottom w:val="single" w:sz="8" w:space="0" w:color="auto"/>
              <w:right w:val="single" w:sz="8" w:space="0" w:color="auto"/>
            </w:tcBorders>
            <w:shd w:val="clear" w:color="000000" w:fill="FFFFFF"/>
            <w:vAlign w:val="center"/>
            <w:hideMark/>
          </w:tcPr>
          <w:p w14:paraId="7A56570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машина за производство на мебели</w:t>
            </w:r>
          </w:p>
        </w:tc>
        <w:tc>
          <w:tcPr>
            <w:tcW w:w="274" w:type="pct"/>
            <w:tcBorders>
              <w:top w:val="nil"/>
              <w:left w:val="nil"/>
              <w:bottom w:val="single" w:sz="8" w:space="0" w:color="auto"/>
              <w:right w:val="single" w:sz="8" w:space="0" w:color="auto"/>
            </w:tcBorders>
            <w:shd w:val="clear" w:color="000000" w:fill="FFFFFF"/>
            <w:vAlign w:val="center"/>
            <w:hideMark/>
          </w:tcPr>
          <w:p w14:paraId="5D548E8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15 480,00</w:t>
            </w:r>
          </w:p>
        </w:tc>
        <w:tc>
          <w:tcPr>
            <w:tcW w:w="279" w:type="pct"/>
            <w:tcBorders>
              <w:top w:val="nil"/>
              <w:left w:val="nil"/>
              <w:bottom w:val="single" w:sz="8" w:space="0" w:color="auto"/>
              <w:right w:val="single" w:sz="8" w:space="0" w:color="auto"/>
            </w:tcBorders>
            <w:shd w:val="clear" w:color="000000" w:fill="FFFFFF"/>
            <w:vAlign w:val="center"/>
            <w:hideMark/>
          </w:tcPr>
          <w:p w14:paraId="0FED219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7 740,00</w:t>
            </w:r>
          </w:p>
        </w:tc>
        <w:tc>
          <w:tcPr>
            <w:tcW w:w="288" w:type="pct"/>
            <w:tcBorders>
              <w:top w:val="nil"/>
              <w:left w:val="nil"/>
              <w:bottom w:val="single" w:sz="8" w:space="0" w:color="auto"/>
              <w:right w:val="single" w:sz="8" w:space="0" w:color="auto"/>
            </w:tcBorders>
            <w:shd w:val="clear" w:color="000000" w:fill="FFFFFF"/>
            <w:vAlign w:val="center"/>
            <w:hideMark/>
          </w:tcPr>
          <w:p w14:paraId="172DA4E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4D1CC52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15 480,00</w:t>
            </w:r>
          </w:p>
        </w:tc>
        <w:tc>
          <w:tcPr>
            <w:tcW w:w="279" w:type="pct"/>
            <w:tcBorders>
              <w:top w:val="nil"/>
              <w:left w:val="nil"/>
              <w:bottom w:val="single" w:sz="8" w:space="0" w:color="auto"/>
              <w:right w:val="single" w:sz="8" w:space="0" w:color="auto"/>
            </w:tcBorders>
            <w:shd w:val="clear" w:color="000000" w:fill="FFFFFF"/>
            <w:vAlign w:val="center"/>
            <w:hideMark/>
          </w:tcPr>
          <w:p w14:paraId="63C3633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7 740,00</w:t>
            </w:r>
          </w:p>
        </w:tc>
        <w:tc>
          <w:tcPr>
            <w:tcW w:w="283" w:type="pct"/>
            <w:tcBorders>
              <w:top w:val="nil"/>
              <w:left w:val="nil"/>
              <w:bottom w:val="single" w:sz="8" w:space="0" w:color="auto"/>
              <w:right w:val="single" w:sz="8" w:space="0" w:color="auto"/>
            </w:tcBorders>
            <w:shd w:val="clear" w:color="000000" w:fill="FFFFFF"/>
            <w:vAlign w:val="center"/>
            <w:hideMark/>
          </w:tcPr>
          <w:p w14:paraId="59C157B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Отхвърляне на етап проверка в ДФЗ</w:t>
            </w:r>
          </w:p>
        </w:tc>
        <w:tc>
          <w:tcPr>
            <w:tcW w:w="341" w:type="pct"/>
            <w:tcBorders>
              <w:top w:val="nil"/>
              <w:left w:val="nil"/>
              <w:bottom w:val="single" w:sz="8" w:space="0" w:color="auto"/>
              <w:right w:val="single" w:sz="8" w:space="0" w:color="auto"/>
            </w:tcBorders>
            <w:shd w:val="clear" w:color="000000" w:fill="FFFFFF"/>
            <w:vAlign w:val="center"/>
            <w:hideMark/>
          </w:tcPr>
          <w:p w14:paraId="694E1C0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74964CF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15 480,00</w:t>
            </w:r>
          </w:p>
        </w:tc>
        <w:tc>
          <w:tcPr>
            <w:tcW w:w="288" w:type="pct"/>
            <w:tcBorders>
              <w:top w:val="nil"/>
              <w:left w:val="nil"/>
              <w:bottom w:val="single" w:sz="8" w:space="0" w:color="auto"/>
              <w:right w:val="single" w:sz="8" w:space="0" w:color="auto"/>
            </w:tcBorders>
            <w:shd w:val="clear" w:color="000000" w:fill="FFFFFF"/>
            <w:vAlign w:val="center"/>
            <w:hideMark/>
          </w:tcPr>
          <w:p w14:paraId="4513E62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7 740,00</w:t>
            </w:r>
          </w:p>
        </w:tc>
        <w:tc>
          <w:tcPr>
            <w:tcW w:w="261" w:type="pct"/>
            <w:tcBorders>
              <w:top w:val="nil"/>
              <w:left w:val="nil"/>
              <w:bottom w:val="single" w:sz="8" w:space="0" w:color="auto"/>
              <w:right w:val="single" w:sz="8" w:space="0" w:color="auto"/>
            </w:tcBorders>
            <w:shd w:val="clear" w:color="000000" w:fill="FFFFFF"/>
            <w:vAlign w:val="center"/>
            <w:hideMark/>
          </w:tcPr>
          <w:p w14:paraId="2770CC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2D5B26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1CD0A14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4FCC44A1" w14:textId="77777777" w:rsidTr="005F02D7">
        <w:trPr>
          <w:trHeight w:val="1572"/>
        </w:trPr>
        <w:tc>
          <w:tcPr>
            <w:tcW w:w="496" w:type="pct"/>
            <w:vMerge/>
            <w:tcBorders>
              <w:top w:val="nil"/>
              <w:left w:val="single" w:sz="8" w:space="0" w:color="auto"/>
              <w:bottom w:val="nil"/>
              <w:right w:val="single" w:sz="8" w:space="0" w:color="auto"/>
            </w:tcBorders>
            <w:vAlign w:val="center"/>
            <w:hideMark/>
          </w:tcPr>
          <w:p w14:paraId="1BB76C9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66CE274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АВТО МС ЕООД</w:t>
            </w:r>
          </w:p>
        </w:tc>
        <w:tc>
          <w:tcPr>
            <w:tcW w:w="496" w:type="pct"/>
            <w:tcBorders>
              <w:top w:val="nil"/>
              <w:left w:val="nil"/>
              <w:bottom w:val="single" w:sz="8" w:space="0" w:color="auto"/>
              <w:right w:val="single" w:sz="8" w:space="0" w:color="auto"/>
            </w:tcBorders>
            <w:shd w:val="clear" w:color="000000" w:fill="FFFFFF"/>
            <w:vAlign w:val="center"/>
            <w:hideMark/>
          </w:tcPr>
          <w:p w14:paraId="0DC6F9F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Подпомагане дейността на "АВТО МС" ЕООД  за развитие на услуги в сектора на техническото обслужване и ремонт на автомобили.</w:t>
            </w:r>
          </w:p>
        </w:tc>
        <w:tc>
          <w:tcPr>
            <w:tcW w:w="274" w:type="pct"/>
            <w:tcBorders>
              <w:top w:val="nil"/>
              <w:left w:val="nil"/>
              <w:bottom w:val="single" w:sz="8" w:space="0" w:color="auto"/>
              <w:right w:val="single" w:sz="8" w:space="0" w:color="auto"/>
            </w:tcBorders>
            <w:shd w:val="clear" w:color="000000" w:fill="FFFFFF"/>
            <w:vAlign w:val="center"/>
            <w:hideMark/>
          </w:tcPr>
          <w:p w14:paraId="25701A4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25 300,00</w:t>
            </w:r>
          </w:p>
        </w:tc>
        <w:tc>
          <w:tcPr>
            <w:tcW w:w="279" w:type="pct"/>
            <w:tcBorders>
              <w:top w:val="nil"/>
              <w:left w:val="nil"/>
              <w:bottom w:val="single" w:sz="8" w:space="0" w:color="auto"/>
              <w:right w:val="single" w:sz="8" w:space="0" w:color="auto"/>
            </w:tcBorders>
            <w:shd w:val="clear" w:color="000000" w:fill="FFFFFF"/>
            <w:vAlign w:val="center"/>
            <w:hideMark/>
          </w:tcPr>
          <w:p w14:paraId="58ADBDD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12 650,00</w:t>
            </w:r>
          </w:p>
        </w:tc>
        <w:tc>
          <w:tcPr>
            <w:tcW w:w="288" w:type="pct"/>
            <w:tcBorders>
              <w:top w:val="nil"/>
              <w:left w:val="nil"/>
              <w:bottom w:val="single" w:sz="8" w:space="0" w:color="auto"/>
              <w:right w:val="single" w:sz="8" w:space="0" w:color="auto"/>
            </w:tcBorders>
            <w:shd w:val="clear" w:color="000000" w:fill="FFFFFF"/>
            <w:vAlign w:val="center"/>
            <w:hideMark/>
          </w:tcPr>
          <w:p w14:paraId="1C58879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0B57A02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25 300,00</w:t>
            </w:r>
          </w:p>
        </w:tc>
        <w:tc>
          <w:tcPr>
            <w:tcW w:w="279" w:type="pct"/>
            <w:tcBorders>
              <w:top w:val="nil"/>
              <w:left w:val="nil"/>
              <w:bottom w:val="single" w:sz="8" w:space="0" w:color="auto"/>
              <w:right w:val="single" w:sz="8" w:space="0" w:color="auto"/>
            </w:tcBorders>
            <w:shd w:val="clear" w:color="000000" w:fill="FFFFFF"/>
            <w:vAlign w:val="center"/>
            <w:hideMark/>
          </w:tcPr>
          <w:p w14:paraId="3BA8A7C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12 650,00</w:t>
            </w:r>
          </w:p>
        </w:tc>
        <w:tc>
          <w:tcPr>
            <w:tcW w:w="283" w:type="pct"/>
            <w:tcBorders>
              <w:top w:val="nil"/>
              <w:left w:val="nil"/>
              <w:bottom w:val="single" w:sz="8" w:space="0" w:color="auto"/>
              <w:right w:val="single" w:sz="8" w:space="0" w:color="auto"/>
            </w:tcBorders>
            <w:shd w:val="clear" w:color="000000" w:fill="FFFFFF"/>
            <w:vAlign w:val="center"/>
            <w:hideMark/>
          </w:tcPr>
          <w:p w14:paraId="5039576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 на етап проверка в ДФЗ</w:t>
            </w:r>
          </w:p>
        </w:tc>
        <w:tc>
          <w:tcPr>
            <w:tcW w:w="341" w:type="pct"/>
            <w:tcBorders>
              <w:top w:val="nil"/>
              <w:left w:val="nil"/>
              <w:bottom w:val="single" w:sz="8" w:space="0" w:color="auto"/>
              <w:right w:val="single" w:sz="8" w:space="0" w:color="auto"/>
            </w:tcBorders>
            <w:shd w:val="clear" w:color="000000" w:fill="FFFFFF"/>
            <w:vAlign w:val="center"/>
            <w:hideMark/>
          </w:tcPr>
          <w:p w14:paraId="42DC048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DA5B82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25 300,00</w:t>
            </w:r>
          </w:p>
        </w:tc>
        <w:tc>
          <w:tcPr>
            <w:tcW w:w="288" w:type="pct"/>
            <w:tcBorders>
              <w:top w:val="nil"/>
              <w:left w:val="nil"/>
              <w:bottom w:val="single" w:sz="8" w:space="0" w:color="auto"/>
              <w:right w:val="single" w:sz="8" w:space="0" w:color="auto"/>
            </w:tcBorders>
            <w:shd w:val="clear" w:color="000000" w:fill="FFFFFF"/>
            <w:vAlign w:val="center"/>
            <w:hideMark/>
          </w:tcPr>
          <w:p w14:paraId="2995C0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12 650,00</w:t>
            </w:r>
          </w:p>
        </w:tc>
        <w:tc>
          <w:tcPr>
            <w:tcW w:w="261" w:type="pct"/>
            <w:tcBorders>
              <w:top w:val="nil"/>
              <w:left w:val="nil"/>
              <w:bottom w:val="single" w:sz="8" w:space="0" w:color="auto"/>
              <w:right w:val="single" w:sz="8" w:space="0" w:color="auto"/>
            </w:tcBorders>
            <w:shd w:val="clear" w:color="000000" w:fill="FFFFFF"/>
            <w:vAlign w:val="center"/>
            <w:hideMark/>
          </w:tcPr>
          <w:p w14:paraId="70F67CE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3B23A31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61352B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2C0BA3D0" w14:textId="77777777" w:rsidTr="005F02D7">
        <w:trPr>
          <w:trHeight w:val="1884"/>
        </w:trPr>
        <w:tc>
          <w:tcPr>
            <w:tcW w:w="496" w:type="pct"/>
            <w:vMerge/>
            <w:tcBorders>
              <w:top w:val="nil"/>
              <w:left w:val="single" w:sz="8" w:space="0" w:color="auto"/>
              <w:bottom w:val="nil"/>
              <w:right w:val="single" w:sz="8" w:space="0" w:color="auto"/>
            </w:tcBorders>
            <w:vAlign w:val="center"/>
            <w:hideMark/>
          </w:tcPr>
          <w:p w14:paraId="6A71ABC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5D7E29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Тоскана Вю ЕООД</w:t>
            </w:r>
          </w:p>
        </w:tc>
        <w:tc>
          <w:tcPr>
            <w:tcW w:w="496" w:type="pct"/>
            <w:tcBorders>
              <w:top w:val="nil"/>
              <w:left w:val="nil"/>
              <w:bottom w:val="single" w:sz="8" w:space="0" w:color="auto"/>
              <w:right w:val="single" w:sz="8" w:space="0" w:color="auto"/>
            </w:tcBorders>
            <w:shd w:val="clear" w:color="000000" w:fill="FFFFFF"/>
            <w:vAlign w:val="center"/>
            <w:hideMark/>
          </w:tcPr>
          <w:p w14:paraId="661C608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Изграждане на посетителки център-приложно учебен център за развитие и съхранение на местните занаяти-</w:t>
            </w:r>
            <w:proofErr w:type="spellStart"/>
            <w:r w:rsidRPr="005F02D7">
              <w:rPr>
                <w:rFonts w:ascii="Calibri" w:eastAsia="Times New Roman" w:hAnsi="Calibri" w:cs="Calibri"/>
                <w:color w:val="000000"/>
                <w:sz w:val="18"/>
                <w:szCs w:val="18"/>
                <w:lang w:eastAsia="bg-BG"/>
              </w:rPr>
              <w:t>с.Добревци</w:t>
            </w:r>
            <w:proofErr w:type="spellEnd"/>
            <w:r w:rsidRPr="005F02D7">
              <w:rPr>
                <w:rFonts w:ascii="Calibri" w:eastAsia="Times New Roman" w:hAnsi="Calibri" w:cs="Calibri"/>
                <w:color w:val="000000"/>
                <w:sz w:val="18"/>
                <w:szCs w:val="18"/>
                <w:lang w:eastAsia="bg-BG"/>
              </w:rPr>
              <w:t>, Трявна</w:t>
            </w:r>
          </w:p>
        </w:tc>
        <w:tc>
          <w:tcPr>
            <w:tcW w:w="274" w:type="pct"/>
            <w:tcBorders>
              <w:top w:val="nil"/>
              <w:left w:val="nil"/>
              <w:bottom w:val="single" w:sz="8" w:space="0" w:color="auto"/>
              <w:right w:val="single" w:sz="8" w:space="0" w:color="auto"/>
            </w:tcBorders>
            <w:shd w:val="clear" w:color="000000" w:fill="FFFFFF"/>
            <w:vAlign w:val="center"/>
            <w:hideMark/>
          </w:tcPr>
          <w:p w14:paraId="69B09C5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120 000,00</w:t>
            </w:r>
          </w:p>
        </w:tc>
        <w:tc>
          <w:tcPr>
            <w:tcW w:w="279" w:type="pct"/>
            <w:tcBorders>
              <w:top w:val="nil"/>
              <w:left w:val="nil"/>
              <w:bottom w:val="single" w:sz="8" w:space="0" w:color="auto"/>
              <w:right w:val="single" w:sz="8" w:space="0" w:color="auto"/>
            </w:tcBorders>
            <w:shd w:val="clear" w:color="000000" w:fill="FFFFFF"/>
            <w:vAlign w:val="center"/>
            <w:hideMark/>
          </w:tcPr>
          <w:p w14:paraId="376AD2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60 000,00</w:t>
            </w:r>
          </w:p>
        </w:tc>
        <w:tc>
          <w:tcPr>
            <w:tcW w:w="288" w:type="pct"/>
            <w:tcBorders>
              <w:top w:val="nil"/>
              <w:left w:val="nil"/>
              <w:bottom w:val="single" w:sz="8" w:space="0" w:color="auto"/>
              <w:right w:val="single" w:sz="8" w:space="0" w:color="auto"/>
            </w:tcBorders>
            <w:shd w:val="clear" w:color="000000" w:fill="FFFFFF"/>
            <w:vAlign w:val="center"/>
            <w:hideMark/>
          </w:tcPr>
          <w:p w14:paraId="182325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1773C93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4FFA6EE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3" w:type="pct"/>
            <w:tcBorders>
              <w:top w:val="nil"/>
              <w:left w:val="nil"/>
              <w:bottom w:val="single" w:sz="8" w:space="0" w:color="auto"/>
              <w:right w:val="single" w:sz="8" w:space="0" w:color="auto"/>
            </w:tcBorders>
            <w:shd w:val="clear" w:color="000000" w:fill="FFFFFF"/>
            <w:vAlign w:val="center"/>
            <w:hideMark/>
          </w:tcPr>
          <w:p w14:paraId="557DC22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 на етап оценка</w:t>
            </w:r>
          </w:p>
        </w:tc>
        <w:tc>
          <w:tcPr>
            <w:tcW w:w="341" w:type="pct"/>
            <w:tcBorders>
              <w:top w:val="nil"/>
              <w:left w:val="nil"/>
              <w:bottom w:val="single" w:sz="8" w:space="0" w:color="auto"/>
              <w:right w:val="single" w:sz="8" w:space="0" w:color="auto"/>
            </w:tcBorders>
            <w:shd w:val="clear" w:color="000000" w:fill="FFFFFF"/>
            <w:vAlign w:val="center"/>
            <w:hideMark/>
          </w:tcPr>
          <w:p w14:paraId="548D2B8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46CBB51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8" w:type="pct"/>
            <w:tcBorders>
              <w:top w:val="nil"/>
              <w:left w:val="nil"/>
              <w:bottom w:val="single" w:sz="8" w:space="0" w:color="auto"/>
              <w:right w:val="single" w:sz="8" w:space="0" w:color="auto"/>
            </w:tcBorders>
            <w:shd w:val="clear" w:color="000000" w:fill="FFFFFF"/>
            <w:vAlign w:val="center"/>
            <w:hideMark/>
          </w:tcPr>
          <w:p w14:paraId="0FEEB4B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5397419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6CBB524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694F8E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62DAD819" w14:textId="77777777" w:rsidTr="005F02D7">
        <w:trPr>
          <w:trHeight w:val="732"/>
        </w:trPr>
        <w:tc>
          <w:tcPr>
            <w:tcW w:w="496" w:type="pct"/>
            <w:vMerge/>
            <w:tcBorders>
              <w:top w:val="nil"/>
              <w:left w:val="single" w:sz="8" w:space="0" w:color="auto"/>
              <w:bottom w:val="nil"/>
              <w:right w:val="single" w:sz="8" w:space="0" w:color="auto"/>
            </w:tcBorders>
            <w:vAlign w:val="center"/>
            <w:hideMark/>
          </w:tcPr>
          <w:p w14:paraId="55981BA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769E59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ОЛИМПС ЕООД</w:t>
            </w:r>
          </w:p>
        </w:tc>
        <w:tc>
          <w:tcPr>
            <w:tcW w:w="496" w:type="pct"/>
            <w:tcBorders>
              <w:top w:val="nil"/>
              <w:left w:val="nil"/>
              <w:bottom w:val="single" w:sz="8" w:space="0" w:color="auto"/>
              <w:right w:val="single" w:sz="8" w:space="0" w:color="auto"/>
            </w:tcBorders>
            <w:shd w:val="clear" w:color="000000" w:fill="FFFFFF"/>
            <w:vAlign w:val="center"/>
            <w:hideMark/>
          </w:tcPr>
          <w:p w14:paraId="449A428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Придобиване на мини верижен товарач от „</w:t>
            </w:r>
            <w:proofErr w:type="spellStart"/>
            <w:r w:rsidRPr="005F02D7">
              <w:rPr>
                <w:rFonts w:ascii="Calibri" w:eastAsia="Times New Roman" w:hAnsi="Calibri" w:cs="Calibri"/>
                <w:color w:val="000000"/>
                <w:sz w:val="18"/>
                <w:szCs w:val="18"/>
                <w:lang w:eastAsia="bg-BG"/>
              </w:rPr>
              <w:t>Олимпс</w:t>
            </w:r>
            <w:proofErr w:type="spellEnd"/>
            <w:r w:rsidRPr="005F02D7">
              <w:rPr>
                <w:rFonts w:ascii="Calibri" w:eastAsia="Times New Roman" w:hAnsi="Calibri" w:cs="Calibri"/>
                <w:color w:val="000000"/>
                <w:sz w:val="18"/>
                <w:szCs w:val="18"/>
                <w:lang w:eastAsia="bg-BG"/>
              </w:rPr>
              <w:t>“ ЕООД</w:t>
            </w:r>
          </w:p>
        </w:tc>
        <w:tc>
          <w:tcPr>
            <w:tcW w:w="274" w:type="pct"/>
            <w:tcBorders>
              <w:top w:val="nil"/>
              <w:left w:val="nil"/>
              <w:bottom w:val="single" w:sz="8" w:space="0" w:color="auto"/>
              <w:right w:val="single" w:sz="8" w:space="0" w:color="auto"/>
            </w:tcBorders>
            <w:shd w:val="clear" w:color="000000" w:fill="FFFFFF"/>
            <w:vAlign w:val="center"/>
            <w:hideMark/>
          </w:tcPr>
          <w:p w14:paraId="6CF6F9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119 876,73</w:t>
            </w:r>
          </w:p>
        </w:tc>
        <w:tc>
          <w:tcPr>
            <w:tcW w:w="279" w:type="pct"/>
            <w:tcBorders>
              <w:top w:val="nil"/>
              <w:left w:val="nil"/>
              <w:bottom w:val="single" w:sz="8" w:space="0" w:color="auto"/>
              <w:right w:val="single" w:sz="8" w:space="0" w:color="auto"/>
            </w:tcBorders>
            <w:shd w:val="clear" w:color="000000" w:fill="FFFFFF"/>
            <w:vAlign w:val="center"/>
            <w:hideMark/>
          </w:tcPr>
          <w:p w14:paraId="59BB6B8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59 938,36</w:t>
            </w:r>
          </w:p>
        </w:tc>
        <w:tc>
          <w:tcPr>
            <w:tcW w:w="288" w:type="pct"/>
            <w:tcBorders>
              <w:top w:val="nil"/>
              <w:left w:val="nil"/>
              <w:bottom w:val="single" w:sz="8" w:space="0" w:color="auto"/>
              <w:right w:val="single" w:sz="8" w:space="0" w:color="auto"/>
            </w:tcBorders>
            <w:shd w:val="clear" w:color="000000" w:fill="FFFFFF"/>
            <w:vAlign w:val="center"/>
            <w:hideMark/>
          </w:tcPr>
          <w:p w14:paraId="06194E6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13E15A8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119 876,73</w:t>
            </w:r>
          </w:p>
        </w:tc>
        <w:tc>
          <w:tcPr>
            <w:tcW w:w="279" w:type="pct"/>
            <w:tcBorders>
              <w:top w:val="nil"/>
              <w:left w:val="nil"/>
              <w:bottom w:val="single" w:sz="8" w:space="0" w:color="auto"/>
              <w:right w:val="single" w:sz="8" w:space="0" w:color="auto"/>
            </w:tcBorders>
            <w:shd w:val="clear" w:color="000000" w:fill="FFFFFF"/>
            <w:vAlign w:val="center"/>
            <w:hideMark/>
          </w:tcPr>
          <w:p w14:paraId="475B8F3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59 938,36</w:t>
            </w:r>
          </w:p>
        </w:tc>
        <w:tc>
          <w:tcPr>
            <w:tcW w:w="283" w:type="pct"/>
            <w:tcBorders>
              <w:top w:val="nil"/>
              <w:left w:val="nil"/>
              <w:bottom w:val="single" w:sz="8" w:space="0" w:color="auto"/>
              <w:right w:val="single" w:sz="8" w:space="0" w:color="auto"/>
            </w:tcBorders>
            <w:shd w:val="clear" w:color="000000" w:fill="FFFFFF"/>
            <w:vAlign w:val="center"/>
            <w:hideMark/>
          </w:tcPr>
          <w:p w14:paraId="1E9303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090B9D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1DB76C3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119 876,73</w:t>
            </w:r>
          </w:p>
        </w:tc>
        <w:tc>
          <w:tcPr>
            <w:tcW w:w="288" w:type="pct"/>
            <w:tcBorders>
              <w:top w:val="nil"/>
              <w:left w:val="nil"/>
              <w:bottom w:val="single" w:sz="8" w:space="0" w:color="auto"/>
              <w:right w:val="single" w:sz="8" w:space="0" w:color="auto"/>
            </w:tcBorders>
            <w:shd w:val="clear" w:color="000000" w:fill="FFFFFF"/>
            <w:vAlign w:val="center"/>
            <w:hideMark/>
          </w:tcPr>
          <w:p w14:paraId="20BF33E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59 938,36</w:t>
            </w:r>
          </w:p>
        </w:tc>
        <w:tc>
          <w:tcPr>
            <w:tcW w:w="261" w:type="pct"/>
            <w:tcBorders>
              <w:top w:val="nil"/>
              <w:left w:val="nil"/>
              <w:bottom w:val="single" w:sz="8" w:space="0" w:color="auto"/>
              <w:right w:val="single" w:sz="8" w:space="0" w:color="auto"/>
            </w:tcBorders>
            <w:shd w:val="clear" w:color="000000" w:fill="FFFFFF"/>
            <w:vAlign w:val="center"/>
            <w:hideMark/>
          </w:tcPr>
          <w:p w14:paraId="6236E80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119 876,73</w:t>
            </w:r>
          </w:p>
        </w:tc>
        <w:tc>
          <w:tcPr>
            <w:tcW w:w="261" w:type="pct"/>
            <w:tcBorders>
              <w:top w:val="nil"/>
              <w:left w:val="nil"/>
              <w:bottom w:val="single" w:sz="8" w:space="0" w:color="auto"/>
              <w:right w:val="single" w:sz="8" w:space="0" w:color="auto"/>
            </w:tcBorders>
            <w:shd w:val="clear" w:color="000000" w:fill="FFFFFF"/>
            <w:vAlign w:val="center"/>
            <w:hideMark/>
          </w:tcPr>
          <w:p w14:paraId="6F7131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59 938,36</w:t>
            </w:r>
          </w:p>
        </w:tc>
        <w:tc>
          <w:tcPr>
            <w:tcW w:w="296" w:type="pct"/>
            <w:tcBorders>
              <w:top w:val="nil"/>
              <w:left w:val="nil"/>
              <w:bottom w:val="single" w:sz="8" w:space="0" w:color="auto"/>
              <w:right w:val="single" w:sz="8" w:space="0" w:color="auto"/>
            </w:tcBorders>
            <w:shd w:val="clear" w:color="000000" w:fill="FFFFFF"/>
            <w:vAlign w:val="center"/>
            <w:hideMark/>
          </w:tcPr>
          <w:p w14:paraId="647E78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68407D37" w14:textId="77777777" w:rsidTr="005F02D7">
        <w:trPr>
          <w:trHeight w:val="1212"/>
        </w:trPr>
        <w:tc>
          <w:tcPr>
            <w:tcW w:w="496" w:type="pct"/>
            <w:vMerge/>
            <w:tcBorders>
              <w:top w:val="nil"/>
              <w:left w:val="single" w:sz="8" w:space="0" w:color="auto"/>
              <w:bottom w:val="nil"/>
              <w:right w:val="single" w:sz="8" w:space="0" w:color="auto"/>
            </w:tcBorders>
            <w:vAlign w:val="center"/>
            <w:hideMark/>
          </w:tcPr>
          <w:p w14:paraId="00A1300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2BBE9B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МИНИМА ММ ЕООД</w:t>
            </w:r>
          </w:p>
        </w:tc>
        <w:tc>
          <w:tcPr>
            <w:tcW w:w="496" w:type="pct"/>
            <w:tcBorders>
              <w:top w:val="nil"/>
              <w:left w:val="nil"/>
              <w:bottom w:val="single" w:sz="8" w:space="0" w:color="auto"/>
              <w:right w:val="single" w:sz="8" w:space="0" w:color="auto"/>
            </w:tcBorders>
            <w:shd w:val="clear" w:color="000000" w:fill="FFFFFF"/>
            <w:vAlign w:val="center"/>
            <w:hideMark/>
          </w:tcPr>
          <w:p w14:paraId="3E02BAC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Развитие в подкрепа на дейността на МИНИМА ММ ЕООД чрез инвестиции във възобновяеми енергийни източници</w:t>
            </w:r>
          </w:p>
        </w:tc>
        <w:tc>
          <w:tcPr>
            <w:tcW w:w="274" w:type="pct"/>
            <w:tcBorders>
              <w:top w:val="nil"/>
              <w:left w:val="nil"/>
              <w:bottom w:val="single" w:sz="8" w:space="0" w:color="auto"/>
              <w:right w:val="single" w:sz="8" w:space="0" w:color="auto"/>
            </w:tcBorders>
            <w:shd w:val="clear" w:color="000000" w:fill="FFFFFF"/>
            <w:vAlign w:val="center"/>
            <w:hideMark/>
          </w:tcPr>
          <w:p w14:paraId="09C4FF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20 510,55</w:t>
            </w:r>
          </w:p>
        </w:tc>
        <w:tc>
          <w:tcPr>
            <w:tcW w:w="279" w:type="pct"/>
            <w:tcBorders>
              <w:top w:val="nil"/>
              <w:left w:val="nil"/>
              <w:bottom w:val="single" w:sz="8" w:space="0" w:color="auto"/>
              <w:right w:val="single" w:sz="8" w:space="0" w:color="auto"/>
            </w:tcBorders>
            <w:shd w:val="clear" w:color="000000" w:fill="FFFFFF"/>
            <w:vAlign w:val="center"/>
            <w:hideMark/>
          </w:tcPr>
          <w:p w14:paraId="659701B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10 255,27</w:t>
            </w:r>
          </w:p>
        </w:tc>
        <w:tc>
          <w:tcPr>
            <w:tcW w:w="288" w:type="pct"/>
            <w:tcBorders>
              <w:top w:val="nil"/>
              <w:left w:val="nil"/>
              <w:bottom w:val="single" w:sz="8" w:space="0" w:color="auto"/>
              <w:right w:val="single" w:sz="8" w:space="0" w:color="auto"/>
            </w:tcBorders>
            <w:shd w:val="clear" w:color="000000" w:fill="FFFFFF"/>
            <w:vAlign w:val="center"/>
            <w:hideMark/>
          </w:tcPr>
          <w:p w14:paraId="6D29AEE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7328DE6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20 510,55</w:t>
            </w:r>
          </w:p>
        </w:tc>
        <w:tc>
          <w:tcPr>
            <w:tcW w:w="279" w:type="pct"/>
            <w:tcBorders>
              <w:top w:val="nil"/>
              <w:left w:val="nil"/>
              <w:bottom w:val="single" w:sz="8" w:space="0" w:color="auto"/>
              <w:right w:val="single" w:sz="8" w:space="0" w:color="auto"/>
            </w:tcBorders>
            <w:shd w:val="clear" w:color="000000" w:fill="FFFFFF"/>
            <w:vAlign w:val="center"/>
            <w:hideMark/>
          </w:tcPr>
          <w:p w14:paraId="01E96F6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10 255,27</w:t>
            </w:r>
          </w:p>
        </w:tc>
        <w:tc>
          <w:tcPr>
            <w:tcW w:w="283" w:type="pct"/>
            <w:tcBorders>
              <w:top w:val="nil"/>
              <w:left w:val="nil"/>
              <w:bottom w:val="single" w:sz="8" w:space="0" w:color="auto"/>
              <w:right w:val="single" w:sz="8" w:space="0" w:color="auto"/>
            </w:tcBorders>
            <w:shd w:val="clear" w:color="000000" w:fill="FFFFFF"/>
            <w:vAlign w:val="center"/>
            <w:hideMark/>
          </w:tcPr>
          <w:p w14:paraId="7362EB9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34F4529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1C11B39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20 510,55</w:t>
            </w:r>
          </w:p>
        </w:tc>
        <w:tc>
          <w:tcPr>
            <w:tcW w:w="288" w:type="pct"/>
            <w:tcBorders>
              <w:top w:val="nil"/>
              <w:left w:val="nil"/>
              <w:bottom w:val="single" w:sz="8" w:space="0" w:color="auto"/>
              <w:right w:val="single" w:sz="8" w:space="0" w:color="auto"/>
            </w:tcBorders>
            <w:shd w:val="clear" w:color="000000" w:fill="FFFFFF"/>
            <w:vAlign w:val="center"/>
            <w:hideMark/>
          </w:tcPr>
          <w:p w14:paraId="6E2372E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10 255,27</w:t>
            </w:r>
          </w:p>
        </w:tc>
        <w:tc>
          <w:tcPr>
            <w:tcW w:w="261" w:type="pct"/>
            <w:tcBorders>
              <w:top w:val="nil"/>
              <w:left w:val="nil"/>
              <w:bottom w:val="single" w:sz="8" w:space="0" w:color="auto"/>
              <w:right w:val="single" w:sz="8" w:space="0" w:color="auto"/>
            </w:tcBorders>
            <w:shd w:val="clear" w:color="000000" w:fill="FFFFFF"/>
            <w:vAlign w:val="center"/>
            <w:hideMark/>
          </w:tcPr>
          <w:p w14:paraId="60FD14D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10 204,54</w:t>
            </w:r>
          </w:p>
        </w:tc>
        <w:tc>
          <w:tcPr>
            <w:tcW w:w="261" w:type="pct"/>
            <w:tcBorders>
              <w:top w:val="nil"/>
              <w:left w:val="nil"/>
              <w:bottom w:val="single" w:sz="8" w:space="0" w:color="auto"/>
              <w:right w:val="single" w:sz="8" w:space="0" w:color="auto"/>
            </w:tcBorders>
            <w:shd w:val="clear" w:color="000000" w:fill="FFFFFF"/>
            <w:vAlign w:val="center"/>
            <w:hideMark/>
          </w:tcPr>
          <w:p w14:paraId="68144F3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5 102,27</w:t>
            </w:r>
          </w:p>
        </w:tc>
        <w:tc>
          <w:tcPr>
            <w:tcW w:w="296" w:type="pct"/>
            <w:tcBorders>
              <w:top w:val="nil"/>
              <w:left w:val="nil"/>
              <w:bottom w:val="single" w:sz="8" w:space="0" w:color="auto"/>
              <w:right w:val="single" w:sz="8" w:space="0" w:color="auto"/>
            </w:tcBorders>
            <w:shd w:val="clear" w:color="000000" w:fill="FFFFFF"/>
            <w:vAlign w:val="center"/>
            <w:hideMark/>
          </w:tcPr>
          <w:p w14:paraId="6E30FC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171D72CB" w14:textId="77777777" w:rsidTr="005F02D7">
        <w:trPr>
          <w:trHeight w:val="1284"/>
        </w:trPr>
        <w:tc>
          <w:tcPr>
            <w:tcW w:w="496" w:type="pct"/>
            <w:vMerge/>
            <w:tcBorders>
              <w:top w:val="nil"/>
              <w:left w:val="single" w:sz="8" w:space="0" w:color="auto"/>
              <w:bottom w:val="nil"/>
              <w:right w:val="single" w:sz="8" w:space="0" w:color="auto"/>
            </w:tcBorders>
            <w:vAlign w:val="center"/>
            <w:hideMark/>
          </w:tcPr>
          <w:p w14:paraId="0D10928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FD12B7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Н2О ИНВЕСТ ЕООД</w:t>
            </w:r>
          </w:p>
        </w:tc>
        <w:tc>
          <w:tcPr>
            <w:tcW w:w="496" w:type="pct"/>
            <w:tcBorders>
              <w:top w:val="nil"/>
              <w:left w:val="nil"/>
              <w:bottom w:val="single" w:sz="8" w:space="0" w:color="auto"/>
              <w:right w:val="single" w:sz="8" w:space="0" w:color="auto"/>
            </w:tcBorders>
            <w:shd w:val="clear" w:color="000000" w:fill="FFFFFF"/>
            <w:vAlign w:val="center"/>
            <w:hideMark/>
          </w:tcPr>
          <w:p w14:paraId="267C59F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нова техника за пречистване, йонизиране и преструктуриране на вода</w:t>
            </w:r>
          </w:p>
        </w:tc>
        <w:tc>
          <w:tcPr>
            <w:tcW w:w="274" w:type="pct"/>
            <w:tcBorders>
              <w:top w:val="nil"/>
              <w:left w:val="nil"/>
              <w:bottom w:val="single" w:sz="8" w:space="0" w:color="auto"/>
              <w:right w:val="single" w:sz="8" w:space="0" w:color="auto"/>
            </w:tcBorders>
            <w:shd w:val="clear" w:color="000000" w:fill="FFFFFF"/>
            <w:vAlign w:val="center"/>
            <w:hideMark/>
          </w:tcPr>
          <w:p w14:paraId="0B93BF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87 062,49</w:t>
            </w:r>
          </w:p>
        </w:tc>
        <w:tc>
          <w:tcPr>
            <w:tcW w:w="279" w:type="pct"/>
            <w:tcBorders>
              <w:top w:val="nil"/>
              <w:left w:val="nil"/>
              <w:bottom w:val="single" w:sz="8" w:space="0" w:color="auto"/>
              <w:right w:val="single" w:sz="8" w:space="0" w:color="auto"/>
            </w:tcBorders>
            <w:shd w:val="clear" w:color="000000" w:fill="FFFFFF"/>
            <w:vAlign w:val="center"/>
            <w:hideMark/>
          </w:tcPr>
          <w:p w14:paraId="3E28833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43 531,24</w:t>
            </w:r>
          </w:p>
        </w:tc>
        <w:tc>
          <w:tcPr>
            <w:tcW w:w="288" w:type="pct"/>
            <w:tcBorders>
              <w:top w:val="nil"/>
              <w:left w:val="nil"/>
              <w:bottom w:val="single" w:sz="8" w:space="0" w:color="auto"/>
              <w:right w:val="single" w:sz="8" w:space="0" w:color="auto"/>
            </w:tcBorders>
            <w:shd w:val="clear" w:color="000000" w:fill="FFFFFF"/>
            <w:vAlign w:val="center"/>
            <w:hideMark/>
          </w:tcPr>
          <w:p w14:paraId="333F1D5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1755613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87 062,49</w:t>
            </w:r>
          </w:p>
        </w:tc>
        <w:tc>
          <w:tcPr>
            <w:tcW w:w="279" w:type="pct"/>
            <w:tcBorders>
              <w:top w:val="nil"/>
              <w:left w:val="nil"/>
              <w:bottom w:val="single" w:sz="8" w:space="0" w:color="auto"/>
              <w:right w:val="single" w:sz="8" w:space="0" w:color="auto"/>
            </w:tcBorders>
            <w:shd w:val="clear" w:color="000000" w:fill="FFFFFF"/>
            <w:vAlign w:val="center"/>
            <w:hideMark/>
          </w:tcPr>
          <w:p w14:paraId="417EF6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43 531,24</w:t>
            </w:r>
          </w:p>
        </w:tc>
        <w:tc>
          <w:tcPr>
            <w:tcW w:w="283" w:type="pct"/>
            <w:tcBorders>
              <w:top w:val="nil"/>
              <w:left w:val="nil"/>
              <w:bottom w:val="single" w:sz="8" w:space="0" w:color="auto"/>
              <w:right w:val="single" w:sz="8" w:space="0" w:color="auto"/>
            </w:tcBorders>
            <w:shd w:val="clear" w:color="000000" w:fill="FFFFFF"/>
            <w:vAlign w:val="center"/>
            <w:hideMark/>
          </w:tcPr>
          <w:p w14:paraId="3EC2D0C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52D06B6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0B5846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87 062,49</w:t>
            </w:r>
          </w:p>
        </w:tc>
        <w:tc>
          <w:tcPr>
            <w:tcW w:w="288" w:type="pct"/>
            <w:tcBorders>
              <w:top w:val="nil"/>
              <w:left w:val="nil"/>
              <w:bottom w:val="single" w:sz="8" w:space="0" w:color="auto"/>
              <w:right w:val="single" w:sz="8" w:space="0" w:color="auto"/>
            </w:tcBorders>
            <w:shd w:val="clear" w:color="000000" w:fill="FFFFFF"/>
            <w:vAlign w:val="center"/>
            <w:hideMark/>
          </w:tcPr>
          <w:p w14:paraId="6EA5DE9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43 531,24</w:t>
            </w:r>
          </w:p>
        </w:tc>
        <w:tc>
          <w:tcPr>
            <w:tcW w:w="261" w:type="pct"/>
            <w:tcBorders>
              <w:top w:val="nil"/>
              <w:left w:val="nil"/>
              <w:bottom w:val="single" w:sz="8" w:space="0" w:color="auto"/>
              <w:right w:val="single" w:sz="8" w:space="0" w:color="auto"/>
            </w:tcBorders>
            <w:shd w:val="clear" w:color="000000" w:fill="FFFFFF"/>
            <w:vAlign w:val="center"/>
            <w:hideMark/>
          </w:tcPr>
          <w:p w14:paraId="6C58A83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87 062,49</w:t>
            </w:r>
          </w:p>
        </w:tc>
        <w:tc>
          <w:tcPr>
            <w:tcW w:w="261" w:type="pct"/>
            <w:tcBorders>
              <w:top w:val="nil"/>
              <w:left w:val="nil"/>
              <w:bottom w:val="single" w:sz="8" w:space="0" w:color="auto"/>
              <w:right w:val="single" w:sz="8" w:space="0" w:color="auto"/>
            </w:tcBorders>
            <w:shd w:val="clear" w:color="000000" w:fill="FFFFFF"/>
            <w:vAlign w:val="center"/>
            <w:hideMark/>
          </w:tcPr>
          <w:p w14:paraId="2039EE5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43531,24</w:t>
            </w:r>
          </w:p>
        </w:tc>
        <w:tc>
          <w:tcPr>
            <w:tcW w:w="296" w:type="pct"/>
            <w:tcBorders>
              <w:top w:val="nil"/>
              <w:left w:val="nil"/>
              <w:bottom w:val="single" w:sz="8" w:space="0" w:color="auto"/>
              <w:right w:val="single" w:sz="8" w:space="0" w:color="auto"/>
            </w:tcBorders>
            <w:shd w:val="clear" w:color="000000" w:fill="FFFFFF"/>
            <w:vAlign w:val="center"/>
            <w:hideMark/>
          </w:tcPr>
          <w:p w14:paraId="697A62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3DD8FF2D" w14:textId="77777777" w:rsidTr="005F02D7">
        <w:trPr>
          <w:trHeight w:val="1692"/>
        </w:trPr>
        <w:tc>
          <w:tcPr>
            <w:tcW w:w="496" w:type="pct"/>
            <w:vMerge/>
            <w:tcBorders>
              <w:top w:val="nil"/>
              <w:left w:val="single" w:sz="8" w:space="0" w:color="auto"/>
              <w:bottom w:val="nil"/>
              <w:right w:val="single" w:sz="8" w:space="0" w:color="auto"/>
            </w:tcBorders>
            <w:vAlign w:val="center"/>
            <w:hideMark/>
          </w:tcPr>
          <w:p w14:paraId="5FC98EC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5276D7C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ВАЛСИ 83 ЕООД</w:t>
            </w:r>
          </w:p>
        </w:tc>
        <w:tc>
          <w:tcPr>
            <w:tcW w:w="496" w:type="pct"/>
            <w:tcBorders>
              <w:top w:val="nil"/>
              <w:left w:val="nil"/>
              <w:bottom w:val="single" w:sz="8" w:space="0" w:color="auto"/>
              <w:right w:val="single" w:sz="8" w:space="0" w:color="auto"/>
            </w:tcBorders>
            <w:shd w:val="clear" w:color="000000" w:fill="FFFFFF"/>
            <w:vAlign w:val="center"/>
            <w:hideMark/>
          </w:tcPr>
          <w:p w14:paraId="3441FB8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оборудване  за кафе –сладкарница БРИ- град Трявна</w:t>
            </w:r>
          </w:p>
        </w:tc>
        <w:tc>
          <w:tcPr>
            <w:tcW w:w="274" w:type="pct"/>
            <w:tcBorders>
              <w:top w:val="nil"/>
              <w:left w:val="nil"/>
              <w:bottom w:val="single" w:sz="8" w:space="0" w:color="auto"/>
              <w:right w:val="single" w:sz="8" w:space="0" w:color="auto"/>
            </w:tcBorders>
            <w:shd w:val="clear" w:color="000000" w:fill="FFFFFF"/>
            <w:vAlign w:val="center"/>
            <w:hideMark/>
          </w:tcPr>
          <w:p w14:paraId="625BA0B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24 008,34</w:t>
            </w:r>
          </w:p>
        </w:tc>
        <w:tc>
          <w:tcPr>
            <w:tcW w:w="279" w:type="pct"/>
            <w:tcBorders>
              <w:top w:val="nil"/>
              <w:left w:val="nil"/>
              <w:bottom w:val="single" w:sz="8" w:space="0" w:color="auto"/>
              <w:right w:val="single" w:sz="8" w:space="0" w:color="auto"/>
            </w:tcBorders>
            <w:shd w:val="clear" w:color="000000" w:fill="FFFFFF"/>
            <w:vAlign w:val="center"/>
            <w:hideMark/>
          </w:tcPr>
          <w:p w14:paraId="7031868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12 004,18</w:t>
            </w:r>
          </w:p>
        </w:tc>
        <w:tc>
          <w:tcPr>
            <w:tcW w:w="288" w:type="pct"/>
            <w:tcBorders>
              <w:top w:val="nil"/>
              <w:left w:val="nil"/>
              <w:bottom w:val="single" w:sz="8" w:space="0" w:color="auto"/>
              <w:right w:val="single" w:sz="8" w:space="0" w:color="auto"/>
            </w:tcBorders>
            <w:shd w:val="clear" w:color="000000" w:fill="FFFFFF"/>
            <w:vAlign w:val="center"/>
            <w:hideMark/>
          </w:tcPr>
          <w:p w14:paraId="370331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109C4A3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56D902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5E3D964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етап АСД</w:t>
            </w:r>
          </w:p>
        </w:tc>
        <w:tc>
          <w:tcPr>
            <w:tcW w:w="341" w:type="pct"/>
            <w:tcBorders>
              <w:top w:val="nil"/>
              <w:left w:val="nil"/>
              <w:bottom w:val="single" w:sz="8" w:space="0" w:color="auto"/>
              <w:right w:val="single" w:sz="8" w:space="0" w:color="auto"/>
            </w:tcBorders>
            <w:shd w:val="clear" w:color="000000" w:fill="FFFFFF"/>
            <w:vAlign w:val="center"/>
            <w:hideMark/>
          </w:tcPr>
          <w:p w14:paraId="7BBC48AF"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кандидатът не е представил изискуеми документи, които водят до отхвърляне на етап АСД</w:t>
            </w:r>
          </w:p>
        </w:tc>
        <w:tc>
          <w:tcPr>
            <w:tcW w:w="296" w:type="pct"/>
            <w:tcBorders>
              <w:top w:val="nil"/>
              <w:left w:val="nil"/>
              <w:bottom w:val="single" w:sz="8" w:space="0" w:color="auto"/>
              <w:right w:val="single" w:sz="8" w:space="0" w:color="auto"/>
            </w:tcBorders>
            <w:shd w:val="clear" w:color="000000" w:fill="FFFFFF"/>
            <w:vAlign w:val="center"/>
            <w:hideMark/>
          </w:tcPr>
          <w:p w14:paraId="013D68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8" w:type="pct"/>
            <w:tcBorders>
              <w:top w:val="nil"/>
              <w:left w:val="nil"/>
              <w:bottom w:val="single" w:sz="8" w:space="0" w:color="auto"/>
              <w:right w:val="single" w:sz="8" w:space="0" w:color="auto"/>
            </w:tcBorders>
            <w:shd w:val="clear" w:color="000000" w:fill="FFFFFF"/>
            <w:vAlign w:val="center"/>
            <w:hideMark/>
          </w:tcPr>
          <w:p w14:paraId="2BE5552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18002AE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597BE48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0FB25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783A9869" w14:textId="77777777" w:rsidTr="005F02D7">
        <w:trPr>
          <w:trHeight w:val="2160"/>
        </w:trPr>
        <w:tc>
          <w:tcPr>
            <w:tcW w:w="496" w:type="pct"/>
            <w:vMerge/>
            <w:tcBorders>
              <w:top w:val="nil"/>
              <w:left w:val="single" w:sz="8" w:space="0" w:color="auto"/>
              <w:bottom w:val="nil"/>
              <w:right w:val="single" w:sz="8" w:space="0" w:color="auto"/>
            </w:tcBorders>
            <w:vAlign w:val="center"/>
            <w:hideMark/>
          </w:tcPr>
          <w:p w14:paraId="48C23CF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5EAA7A7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МЕДИЦИНСКИ ЦЕНТЪР ПУЛС ЕООД</w:t>
            </w:r>
          </w:p>
        </w:tc>
        <w:tc>
          <w:tcPr>
            <w:tcW w:w="496" w:type="pct"/>
            <w:tcBorders>
              <w:top w:val="nil"/>
              <w:left w:val="nil"/>
              <w:bottom w:val="single" w:sz="8" w:space="0" w:color="auto"/>
              <w:right w:val="single" w:sz="8" w:space="0" w:color="auto"/>
            </w:tcBorders>
            <w:shd w:val="clear" w:color="000000" w:fill="FFFFFF"/>
            <w:vAlign w:val="center"/>
            <w:hideMark/>
          </w:tcPr>
          <w:p w14:paraId="4D292F2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„Закупуване на физиотерапевтично оборудване за дейността на Медицински център Пулс“, находящ се в гр. Дряново П.К. 5370, общ. </w:t>
            </w:r>
            <w:proofErr w:type="spellStart"/>
            <w:r w:rsidRPr="005F02D7">
              <w:rPr>
                <w:rFonts w:ascii="Calibri" w:eastAsia="Times New Roman" w:hAnsi="Calibri" w:cs="Calibri"/>
                <w:color w:val="000000"/>
                <w:sz w:val="18"/>
                <w:szCs w:val="18"/>
                <w:lang w:eastAsia="bg-BG"/>
              </w:rPr>
              <w:t>Дрянво</w:t>
            </w:r>
            <w:proofErr w:type="spellEnd"/>
            <w:r w:rsidRPr="005F02D7">
              <w:rPr>
                <w:rFonts w:ascii="Calibri" w:eastAsia="Times New Roman" w:hAnsi="Calibri" w:cs="Calibri"/>
                <w:color w:val="000000"/>
                <w:sz w:val="18"/>
                <w:szCs w:val="18"/>
                <w:lang w:eastAsia="bg-BG"/>
              </w:rPr>
              <w:t>, обл. Габрово и адрес на управление ул. „Шипка“ № 164</w:t>
            </w:r>
          </w:p>
        </w:tc>
        <w:tc>
          <w:tcPr>
            <w:tcW w:w="274" w:type="pct"/>
            <w:tcBorders>
              <w:top w:val="nil"/>
              <w:left w:val="nil"/>
              <w:bottom w:val="single" w:sz="8" w:space="0" w:color="auto"/>
              <w:right w:val="single" w:sz="8" w:space="0" w:color="auto"/>
            </w:tcBorders>
            <w:shd w:val="clear" w:color="000000" w:fill="FFFFFF"/>
            <w:vAlign w:val="center"/>
            <w:hideMark/>
          </w:tcPr>
          <w:p w14:paraId="4002B1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73 426,50</w:t>
            </w:r>
          </w:p>
        </w:tc>
        <w:tc>
          <w:tcPr>
            <w:tcW w:w="279" w:type="pct"/>
            <w:tcBorders>
              <w:top w:val="nil"/>
              <w:left w:val="nil"/>
              <w:bottom w:val="single" w:sz="8" w:space="0" w:color="auto"/>
              <w:right w:val="single" w:sz="8" w:space="0" w:color="auto"/>
            </w:tcBorders>
            <w:shd w:val="clear" w:color="000000" w:fill="FFFFFF"/>
            <w:vAlign w:val="center"/>
            <w:hideMark/>
          </w:tcPr>
          <w:p w14:paraId="426710C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36 713,25</w:t>
            </w:r>
          </w:p>
        </w:tc>
        <w:tc>
          <w:tcPr>
            <w:tcW w:w="288" w:type="pct"/>
            <w:tcBorders>
              <w:top w:val="nil"/>
              <w:left w:val="nil"/>
              <w:bottom w:val="single" w:sz="8" w:space="0" w:color="auto"/>
              <w:right w:val="single" w:sz="8" w:space="0" w:color="auto"/>
            </w:tcBorders>
            <w:shd w:val="clear" w:color="000000" w:fill="FFFFFF"/>
            <w:vAlign w:val="center"/>
            <w:hideMark/>
          </w:tcPr>
          <w:p w14:paraId="06FAFD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65E1D05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73 426,50</w:t>
            </w:r>
          </w:p>
        </w:tc>
        <w:tc>
          <w:tcPr>
            <w:tcW w:w="279" w:type="pct"/>
            <w:tcBorders>
              <w:top w:val="nil"/>
              <w:left w:val="nil"/>
              <w:bottom w:val="single" w:sz="8" w:space="0" w:color="auto"/>
              <w:right w:val="single" w:sz="8" w:space="0" w:color="auto"/>
            </w:tcBorders>
            <w:shd w:val="clear" w:color="000000" w:fill="FFFFFF"/>
            <w:vAlign w:val="center"/>
            <w:hideMark/>
          </w:tcPr>
          <w:p w14:paraId="2301E6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36 713,25</w:t>
            </w:r>
          </w:p>
        </w:tc>
        <w:tc>
          <w:tcPr>
            <w:tcW w:w="283" w:type="pct"/>
            <w:tcBorders>
              <w:top w:val="nil"/>
              <w:left w:val="nil"/>
              <w:bottom w:val="single" w:sz="8" w:space="0" w:color="auto"/>
              <w:right w:val="single" w:sz="8" w:space="0" w:color="auto"/>
            </w:tcBorders>
            <w:shd w:val="clear" w:color="000000" w:fill="FFFFFF"/>
            <w:vAlign w:val="center"/>
            <w:hideMark/>
          </w:tcPr>
          <w:p w14:paraId="1AE661F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134A3D9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229AE6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73 426,50</w:t>
            </w:r>
          </w:p>
        </w:tc>
        <w:tc>
          <w:tcPr>
            <w:tcW w:w="288" w:type="pct"/>
            <w:tcBorders>
              <w:top w:val="nil"/>
              <w:left w:val="nil"/>
              <w:bottom w:val="single" w:sz="8" w:space="0" w:color="auto"/>
              <w:right w:val="single" w:sz="8" w:space="0" w:color="auto"/>
            </w:tcBorders>
            <w:shd w:val="clear" w:color="000000" w:fill="FFFFFF"/>
            <w:vAlign w:val="center"/>
            <w:hideMark/>
          </w:tcPr>
          <w:p w14:paraId="3414C2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36 713,25</w:t>
            </w:r>
          </w:p>
        </w:tc>
        <w:tc>
          <w:tcPr>
            <w:tcW w:w="261" w:type="pct"/>
            <w:tcBorders>
              <w:top w:val="nil"/>
              <w:left w:val="nil"/>
              <w:bottom w:val="single" w:sz="8" w:space="0" w:color="auto"/>
              <w:right w:val="single" w:sz="8" w:space="0" w:color="auto"/>
            </w:tcBorders>
            <w:shd w:val="clear" w:color="000000" w:fill="FFFFFF"/>
            <w:vAlign w:val="center"/>
            <w:hideMark/>
          </w:tcPr>
          <w:p w14:paraId="1B83A4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73 426,50</w:t>
            </w:r>
          </w:p>
        </w:tc>
        <w:tc>
          <w:tcPr>
            <w:tcW w:w="261" w:type="pct"/>
            <w:tcBorders>
              <w:top w:val="nil"/>
              <w:left w:val="nil"/>
              <w:bottom w:val="single" w:sz="8" w:space="0" w:color="auto"/>
              <w:right w:val="single" w:sz="8" w:space="0" w:color="auto"/>
            </w:tcBorders>
            <w:shd w:val="clear" w:color="000000" w:fill="FFFFFF"/>
            <w:vAlign w:val="center"/>
            <w:hideMark/>
          </w:tcPr>
          <w:p w14:paraId="24374B1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36 713,25</w:t>
            </w:r>
          </w:p>
        </w:tc>
        <w:tc>
          <w:tcPr>
            <w:tcW w:w="296" w:type="pct"/>
            <w:tcBorders>
              <w:top w:val="nil"/>
              <w:left w:val="nil"/>
              <w:bottom w:val="single" w:sz="8" w:space="0" w:color="auto"/>
              <w:right w:val="single" w:sz="8" w:space="0" w:color="auto"/>
            </w:tcBorders>
            <w:shd w:val="clear" w:color="000000" w:fill="FFFFFF"/>
            <w:vAlign w:val="center"/>
            <w:hideMark/>
          </w:tcPr>
          <w:p w14:paraId="7847DEC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02427CC5" w14:textId="77777777" w:rsidTr="005F02D7">
        <w:trPr>
          <w:trHeight w:val="1356"/>
        </w:trPr>
        <w:tc>
          <w:tcPr>
            <w:tcW w:w="496" w:type="pct"/>
            <w:vMerge/>
            <w:tcBorders>
              <w:top w:val="nil"/>
              <w:left w:val="single" w:sz="8" w:space="0" w:color="auto"/>
              <w:bottom w:val="nil"/>
              <w:right w:val="single" w:sz="8" w:space="0" w:color="auto"/>
            </w:tcBorders>
            <w:vAlign w:val="center"/>
            <w:hideMark/>
          </w:tcPr>
          <w:p w14:paraId="7AF5FAC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9A300F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ЕКОТЕХСТРОЙ ЕООД</w:t>
            </w:r>
          </w:p>
        </w:tc>
        <w:tc>
          <w:tcPr>
            <w:tcW w:w="496" w:type="pct"/>
            <w:tcBorders>
              <w:top w:val="nil"/>
              <w:left w:val="nil"/>
              <w:bottom w:val="single" w:sz="8" w:space="0" w:color="auto"/>
              <w:right w:val="single" w:sz="8" w:space="0" w:color="auto"/>
            </w:tcBorders>
            <w:shd w:val="clear" w:color="000000" w:fill="FFFFFF"/>
            <w:vAlign w:val="center"/>
            <w:hideMark/>
          </w:tcPr>
          <w:p w14:paraId="0D688E4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Изграждане на Офис-мострена зала на "</w:t>
            </w:r>
            <w:proofErr w:type="spellStart"/>
            <w:r w:rsidRPr="005F02D7">
              <w:rPr>
                <w:rFonts w:ascii="Calibri" w:eastAsia="Times New Roman" w:hAnsi="Calibri" w:cs="Calibri"/>
                <w:color w:val="000000"/>
                <w:sz w:val="18"/>
                <w:szCs w:val="18"/>
                <w:lang w:eastAsia="bg-BG"/>
              </w:rPr>
              <w:t>Екотехстрой</w:t>
            </w:r>
            <w:proofErr w:type="spellEnd"/>
            <w:r w:rsidRPr="005F02D7">
              <w:rPr>
                <w:rFonts w:ascii="Calibri" w:eastAsia="Times New Roman" w:hAnsi="Calibri" w:cs="Calibri"/>
                <w:color w:val="000000"/>
                <w:sz w:val="18"/>
                <w:szCs w:val="18"/>
                <w:lang w:eastAsia="bg-BG"/>
              </w:rPr>
              <w:t>" ЕООД в село Катранджии, община Дряново</w:t>
            </w:r>
          </w:p>
        </w:tc>
        <w:tc>
          <w:tcPr>
            <w:tcW w:w="274" w:type="pct"/>
            <w:tcBorders>
              <w:top w:val="nil"/>
              <w:left w:val="nil"/>
              <w:bottom w:val="single" w:sz="8" w:space="0" w:color="auto"/>
              <w:right w:val="single" w:sz="8" w:space="0" w:color="auto"/>
            </w:tcBorders>
            <w:shd w:val="clear" w:color="000000" w:fill="FFFFFF"/>
            <w:vAlign w:val="center"/>
            <w:hideMark/>
          </w:tcPr>
          <w:p w14:paraId="7F27C48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119 995,70</w:t>
            </w:r>
          </w:p>
        </w:tc>
        <w:tc>
          <w:tcPr>
            <w:tcW w:w="279" w:type="pct"/>
            <w:tcBorders>
              <w:top w:val="nil"/>
              <w:left w:val="nil"/>
              <w:bottom w:val="single" w:sz="8" w:space="0" w:color="auto"/>
              <w:right w:val="single" w:sz="8" w:space="0" w:color="auto"/>
            </w:tcBorders>
            <w:shd w:val="clear" w:color="000000" w:fill="FFFFFF"/>
            <w:vAlign w:val="center"/>
            <w:hideMark/>
          </w:tcPr>
          <w:p w14:paraId="33ABAE3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59 997,85</w:t>
            </w:r>
          </w:p>
        </w:tc>
        <w:tc>
          <w:tcPr>
            <w:tcW w:w="288" w:type="pct"/>
            <w:tcBorders>
              <w:top w:val="nil"/>
              <w:left w:val="nil"/>
              <w:bottom w:val="single" w:sz="8" w:space="0" w:color="auto"/>
              <w:right w:val="single" w:sz="8" w:space="0" w:color="auto"/>
            </w:tcBorders>
            <w:shd w:val="clear" w:color="000000" w:fill="FFFFFF"/>
            <w:vAlign w:val="center"/>
            <w:hideMark/>
          </w:tcPr>
          <w:p w14:paraId="5C4629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0A9FBC5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119 995,70</w:t>
            </w:r>
          </w:p>
        </w:tc>
        <w:tc>
          <w:tcPr>
            <w:tcW w:w="279" w:type="pct"/>
            <w:tcBorders>
              <w:top w:val="nil"/>
              <w:left w:val="nil"/>
              <w:bottom w:val="single" w:sz="8" w:space="0" w:color="auto"/>
              <w:right w:val="single" w:sz="8" w:space="0" w:color="auto"/>
            </w:tcBorders>
            <w:shd w:val="clear" w:color="000000" w:fill="FFFFFF"/>
            <w:vAlign w:val="center"/>
            <w:hideMark/>
          </w:tcPr>
          <w:p w14:paraId="2D0A340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59 997,85</w:t>
            </w:r>
          </w:p>
        </w:tc>
        <w:tc>
          <w:tcPr>
            <w:tcW w:w="283" w:type="pct"/>
            <w:tcBorders>
              <w:top w:val="nil"/>
              <w:left w:val="nil"/>
              <w:bottom w:val="single" w:sz="8" w:space="0" w:color="auto"/>
              <w:right w:val="single" w:sz="8" w:space="0" w:color="auto"/>
            </w:tcBorders>
            <w:shd w:val="clear" w:color="000000" w:fill="FFFFFF"/>
            <w:vAlign w:val="center"/>
            <w:hideMark/>
          </w:tcPr>
          <w:p w14:paraId="7B7B78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4AC2971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62BDA2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119 995,70</w:t>
            </w:r>
          </w:p>
        </w:tc>
        <w:tc>
          <w:tcPr>
            <w:tcW w:w="288" w:type="pct"/>
            <w:tcBorders>
              <w:top w:val="nil"/>
              <w:left w:val="nil"/>
              <w:bottom w:val="single" w:sz="8" w:space="0" w:color="auto"/>
              <w:right w:val="single" w:sz="8" w:space="0" w:color="auto"/>
            </w:tcBorders>
            <w:shd w:val="clear" w:color="000000" w:fill="FFFFFF"/>
            <w:vAlign w:val="center"/>
            <w:hideMark/>
          </w:tcPr>
          <w:p w14:paraId="7B5BC60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59997,85</w:t>
            </w:r>
          </w:p>
        </w:tc>
        <w:tc>
          <w:tcPr>
            <w:tcW w:w="261" w:type="pct"/>
            <w:tcBorders>
              <w:top w:val="nil"/>
              <w:left w:val="nil"/>
              <w:bottom w:val="single" w:sz="8" w:space="0" w:color="auto"/>
              <w:right w:val="single" w:sz="8" w:space="0" w:color="auto"/>
            </w:tcBorders>
            <w:shd w:val="clear" w:color="000000" w:fill="FFFFFF"/>
            <w:vAlign w:val="center"/>
            <w:hideMark/>
          </w:tcPr>
          <w:p w14:paraId="0AC8000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35B633D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29F0498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135597F5" w14:textId="77777777" w:rsidTr="005F02D7">
        <w:trPr>
          <w:trHeight w:val="1344"/>
        </w:trPr>
        <w:tc>
          <w:tcPr>
            <w:tcW w:w="496" w:type="pct"/>
            <w:vMerge/>
            <w:tcBorders>
              <w:top w:val="nil"/>
              <w:left w:val="single" w:sz="8" w:space="0" w:color="auto"/>
              <w:bottom w:val="nil"/>
              <w:right w:val="single" w:sz="8" w:space="0" w:color="auto"/>
            </w:tcBorders>
            <w:vAlign w:val="center"/>
            <w:hideMark/>
          </w:tcPr>
          <w:p w14:paraId="4BB93D2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C6CB64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ТЕОДОРИС 05 ЕООД</w:t>
            </w:r>
          </w:p>
        </w:tc>
        <w:tc>
          <w:tcPr>
            <w:tcW w:w="496" w:type="pct"/>
            <w:tcBorders>
              <w:top w:val="nil"/>
              <w:left w:val="nil"/>
              <w:bottom w:val="single" w:sz="8" w:space="0" w:color="auto"/>
              <w:right w:val="single" w:sz="8" w:space="0" w:color="auto"/>
            </w:tcBorders>
            <w:shd w:val="clear" w:color="000000" w:fill="FFFFFF"/>
            <w:vAlign w:val="center"/>
            <w:hideMark/>
          </w:tcPr>
          <w:p w14:paraId="119889F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„Закупуване на автоматизирани машини за предоставяне на услуги за местното население“</w:t>
            </w:r>
          </w:p>
        </w:tc>
        <w:tc>
          <w:tcPr>
            <w:tcW w:w="274" w:type="pct"/>
            <w:tcBorders>
              <w:top w:val="nil"/>
              <w:left w:val="nil"/>
              <w:bottom w:val="single" w:sz="8" w:space="0" w:color="auto"/>
              <w:right w:val="single" w:sz="8" w:space="0" w:color="auto"/>
            </w:tcBorders>
            <w:shd w:val="clear" w:color="000000" w:fill="FFFFFF"/>
            <w:vAlign w:val="center"/>
            <w:hideMark/>
          </w:tcPr>
          <w:p w14:paraId="23F2BF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118 806,00</w:t>
            </w:r>
          </w:p>
        </w:tc>
        <w:tc>
          <w:tcPr>
            <w:tcW w:w="279" w:type="pct"/>
            <w:tcBorders>
              <w:top w:val="nil"/>
              <w:left w:val="nil"/>
              <w:bottom w:val="single" w:sz="8" w:space="0" w:color="auto"/>
              <w:right w:val="single" w:sz="8" w:space="0" w:color="auto"/>
            </w:tcBorders>
            <w:shd w:val="clear" w:color="000000" w:fill="FFFFFF"/>
            <w:vAlign w:val="center"/>
            <w:hideMark/>
          </w:tcPr>
          <w:p w14:paraId="32B5C05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59 403,00</w:t>
            </w:r>
          </w:p>
        </w:tc>
        <w:tc>
          <w:tcPr>
            <w:tcW w:w="288" w:type="pct"/>
            <w:tcBorders>
              <w:top w:val="nil"/>
              <w:left w:val="nil"/>
              <w:bottom w:val="single" w:sz="8" w:space="0" w:color="auto"/>
              <w:right w:val="single" w:sz="8" w:space="0" w:color="auto"/>
            </w:tcBorders>
            <w:shd w:val="clear" w:color="000000" w:fill="FFFFFF"/>
            <w:vAlign w:val="center"/>
            <w:hideMark/>
          </w:tcPr>
          <w:p w14:paraId="01A1B1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331A2C6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118 806,00</w:t>
            </w:r>
          </w:p>
        </w:tc>
        <w:tc>
          <w:tcPr>
            <w:tcW w:w="279" w:type="pct"/>
            <w:tcBorders>
              <w:top w:val="nil"/>
              <w:left w:val="nil"/>
              <w:bottom w:val="single" w:sz="8" w:space="0" w:color="auto"/>
              <w:right w:val="single" w:sz="8" w:space="0" w:color="auto"/>
            </w:tcBorders>
            <w:shd w:val="clear" w:color="000000" w:fill="FFFFFF"/>
            <w:vAlign w:val="center"/>
            <w:hideMark/>
          </w:tcPr>
          <w:p w14:paraId="0E258BA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59 403,00</w:t>
            </w:r>
          </w:p>
        </w:tc>
        <w:tc>
          <w:tcPr>
            <w:tcW w:w="283" w:type="pct"/>
            <w:tcBorders>
              <w:top w:val="nil"/>
              <w:left w:val="nil"/>
              <w:bottom w:val="single" w:sz="8" w:space="0" w:color="auto"/>
              <w:right w:val="single" w:sz="8" w:space="0" w:color="auto"/>
            </w:tcBorders>
            <w:shd w:val="clear" w:color="000000" w:fill="FFFFFF"/>
            <w:vAlign w:val="center"/>
            <w:hideMark/>
          </w:tcPr>
          <w:p w14:paraId="516BB27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2BAB50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66429DD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118 806,00</w:t>
            </w:r>
          </w:p>
        </w:tc>
        <w:tc>
          <w:tcPr>
            <w:tcW w:w="288" w:type="pct"/>
            <w:tcBorders>
              <w:top w:val="nil"/>
              <w:left w:val="nil"/>
              <w:bottom w:val="single" w:sz="8" w:space="0" w:color="auto"/>
              <w:right w:val="single" w:sz="8" w:space="0" w:color="auto"/>
            </w:tcBorders>
            <w:shd w:val="clear" w:color="000000" w:fill="FFFFFF"/>
            <w:vAlign w:val="center"/>
            <w:hideMark/>
          </w:tcPr>
          <w:p w14:paraId="24AD31C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59 403,00</w:t>
            </w:r>
          </w:p>
        </w:tc>
        <w:tc>
          <w:tcPr>
            <w:tcW w:w="261" w:type="pct"/>
            <w:tcBorders>
              <w:top w:val="nil"/>
              <w:left w:val="nil"/>
              <w:bottom w:val="single" w:sz="8" w:space="0" w:color="auto"/>
              <w:right w:val="single" w:sz="8" w:space="0" w:color="auto"/>
            </w:tcBorders>
            <w:shd w:val="clear" w:color="000000" w:fill="FFFFFF"/>
            <w:vAlign w:val="center"/>
            <w:hideMark/>
          </w:tcPr>
          <w:p w14:paraId="235B1A0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7903232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0867DB5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543D9C45" w14:textId="77777777" w:rsidTr="005F02D7">
        <w:trPr>
          <w:trHeight w:val="1836"/>
        </w:trPr>
        <w:tc>
          <w:tcPr>
            <w:tcW w:w="496" w:type="pct"/>
            <w:tcBorders>
              <w:top w:val="nil"/>
              <w:left w:val="single" w:sz="8" w:space="0" w:color="auto"/>
              <w:bottom w:val="nil"/>
              <w:right w:val="single" w:sz="8" w:space="0" w:color="auto"/>
            </w:tcBorders>
            <w:shd w:val="clear" w:color="000000" w:fill="FFFFFF"/>
            <w:vAlign w:val="center"/>
            <w:hideMark/>
          </w:tcPr>
          <w:p w14:paraId="55B34A33"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lastRenderedPageBreak/>
              <w:t> </w:t>
            </w:r>
          </w:p>
        </w:tc>
        <w:tc>
          <w:tcPr>
            <w:tcW w:w="584" w:type="pct"/>
            <w:tcBorders>
              <w:top w:val="nil"/>
              <w:left w:val="nil"/>
              <w:bottom w:val="single" w:sz="8" w:space="0" w:color="auto"/>
              <w:right w:val="single" w:sz="8" w:space="0" w:color="auto"/>
            </w:tcBorders>
            <w:shd w:val="clear" w:color="000000" w:fill="FFFFFF"/>
            <w:vAlign w:val="center"/>
            <w:hideMark/>
          </w:tcPr>
          <w:p w14:paraId="5A32693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АПАРЕЛ СЪРВИСИС ЕООД</w:t>
            </w:r>
          </w:p>
        </w:tc>
        <w:tc>
          <w:tcPr>
            <w:tcW w:w="496" w:type="pct"/>
            <w:tcBorders>
              <w:top w:val="nil"/>
              <w:left w:val="nil"/>
              <w:bottom w:val="single" w:sz="8" w:space="0" w:color="auto"/>
              <w:right w:val="single" w:sz="8" w:space="0" w:color="auto"/>
            </w:tcBorders>
            <w:shd w:val="clear" w:color="000000" w:fill="FFFFFF"/>
            <w:vAlign w:val="center"/>
            <w:hideMark/>
          </w:tcPr>
          <w:p w14:paraId="5AFAF88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Изграждане на </w:t>
            </w:r>
            <w:proofErr w:type="spellStart"/>
            <w:r w:rsidRPr="005F02D7">
              <w:rPr>
                <w:rFonts w:ascii="Calibri" w:eastAsia="Times New Roman" w:hAnsi="Calibri" w:cs="Calibri"/>
                <w:color w:val="000000"/>
                <w:sz w:val="18"/>
                <w:szCs w:val="18"/>
                <w:lang w:eastAsia="bg-BG"/>
              </w:rPr>
              <w:t>термопомпена</w:t>
            </w:r>
            <w:proofErr w:type="spellEnd"/>
            <w:r w:rsidRPr="005F02D7">
              <w:rPr>
                <w:rFonts w:ascii="Calibri" w:eastAsia="Times New Roman" w:hAnsi="Calibri" w:cs="Calibri"/>
                <w:color w:val="000000"/>
                <w:sz w:val="18"/>
                <w:szCs w:val="18"/>
                <w:lang w:eastAsia="bg-BG"/>
              </w:rPr>
              <w:t xml:space="preserve"> инсталация за отопление и фотоволтаична инсталация за собствени нужди 10 </w:t>
            </w:r>
            <w:proofErr w:type="spellStart"/>
            <w:r w:rsidRPr="005F02D7">
              <w:rPr>
                <w:rFonts w:ascii="Calibri" w:eastAsia="Times New Roman" w:hAnsi="Calibri" w:cs="Calibri"/>
                <w:color w:val="000000"/>
                <w:sz w:val="18"/>
                <w:szCs w:val="18"/>
                <w:lang w:eastAsia="bg-BG"/>
              </w:rPr>
              <w:t>kW</w:t>
            </w:r>
            <w:proofErr w:type="spellEnd"/>
            <w:r w:rsidRPr="005F02D7">
              <w:rPr>
                <w:rFonts w:ascii="Calibri" w:eastAsia="Times New Roman" w:hAnsi="Calibri" w:cs="Calibri"/>
                <w:color w:val="000000"/>
                <w:sz w:val="18"/>
                <w:szCs w:val="18"/>
                <w:lang w:eastAsia="bg-BG"/>
              </w:rPr>
              <w:t xml:space="preserve"> за шивашко ателие</w:t>
            </w:r>
          </w:p>
        </w:tc>
        <w:tc>
          <w:tcPr>
            <w:tcW w:w="274" w:type="pct"/>
            <w:tcBorders>
              <w:top w:val="nil"/>
              <w:left w:val="nil"/>
              <w:bottom w:val="single" w:sz="8" w:space="0" w:color="auto"/>
              <w:right w:val="single" w:sz="8" w:space="0" w:color="auto"/>
            </w:tcBorders>
            <w:shd w:val="clear" w:color="000000" w:fill="FFFFFF"/>
            <w:vAlign w:val="center"/>
            <w:hideMark/>
          </w:tcPr>
          <w:p w14:paraId="691E6BC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68 775,02</w:t>
            </w:r>
          </w:p>
        </w:tc>
        <w:tc>
          <w:tcPr>
            <w:tcW w:w="279" w:type="pct"/>
            <w:tcBorders>
              <w:top w:val="nil"/>
              <w:left w:val="nil"/>
              <w:bottom w:val="single" w:sz="8" w:space="0" w:color="auto"/>
              <w:right w:val="single" w:sz="8" w:space="0" w:color="auto"/>
            </w:tcBorders>
            <w:shd w:val="clear" w:color="000000" w:fill="FFFFFF"/>
            <w:vAlign w:val="center"/>
            <w:hideMark/>
          </w:tcPr>
          <w:p w14:paraId="4F19855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34 387,51</w:t>
            </w:r>
          </w:p>
        </w:tc>
        <w:tc>
          <w:tcPr>
            <w:tcW w:w="288" w:type="pct"/>
            <w:tcBorders>
              <w:top w:val="nil"/>
              <w:left w:val="nil"/>
              <w:bottom w:val="single" w:sz="8" w:space="0" w:color="auto"/>
              <w:right w:val="single" w:sz="8" w:space="0" w:color="auto"/>
            </w:tcBorders>
            <w:shd w:val="clear" w:color="000000" w:fill="FFFFFF"/>
            <w:vAlign w:val="center"/>
            <w:hideMark/>
          </w:tcPr>
          <w:p w14:paraId="211E12F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FFFFF"/>
            <w:vAlign w:val="center"/>
            <w:hideMark/>
          </w:tcPr>
          <w:p w14:paraId="19CB0AF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1D7163A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2208CC0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етап АСД</w:t>
            </w:r>
          </w:p>
        </w:tc>
        <w:tc>
          <w:tcPr>
            <w:tcW w:w="341" w:type="pct"/>
            <w:tcBorders>
              <w:top w:val="nil"/>
              <w:left w:val="nil"/>
              <w:bottom w:val="single" w:sz="8" w:space="0" w:color="auto"/>
              <w:right w:val="single" w:sz="8" w:space="0" w:color="auto"/>
            </w:tcBorders>
            <w:shd w:val="clear" w:color="000000" w:fill="FFFFFF"/>
            <w:vAlign w:val="center"/>
            <w:hideMark/>
          </w:tcPr>
          <w:p w14:paraId="46889BA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1C972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8" w:type="pct"/>
            <w:tcBorders>
              <w:top w:val="nil"/>
              <w:left w:val="nil"/>
              <w:bottom w:val="single" w:sz="8" w:space="0" w:color="auto"/>
              <w:right w:val="single" w:sz="8" w:space="0" w:color="auto"/>
            </w:tcBorders>
            <w:shd w:val="clear" w:color="000000" w:fill="FFFFFF"/>
            <w:vAlign w:val="center"/>
            <w:hideMark/>
          </w:tcPr>
          <w:p w14:paraId="2841121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6360D66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FFFFF"/>
            <w:vAlign w:val="center"/>
            <w:hideMark/>
          </w:tcPr>
          <w:p w14:paraId="150D0A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305F549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19B427B1" w14:textId="77777777" w:rsidTr="005F02D7">
        <w:trPr>
          <w:trHeight w:val="2580"/>
        </w:trPr>
        <w:tc>
          <w:tcPr>
            <w:tcW w:w="496"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AA0D45D"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7.2. „Инвестиции в създаването, подобряването или разширяването на всички видове малка по мащаби инфраструктура“</w:t>
            </w:r>
          </w:p>
        </w:tc>
        <w:tc>
          <w:tcPr>
            <w:tcW w:w="584" w:type="pct"/>
            <w:tcBorders>
              <w:top w:val="nil"/>
              <w:left w:val="nil"/>
              <w:bottom w:val="single" w:sz="8" w:space="0" w:color="auto"/>
              <w:right w:val="single" w:sz="8" w:space="0" w:color="auto"/>
            </w:tcBorders>
            <w:shd w:val="clear" w:color="000000" w:fill="F2F2F2"/>
            <w:vAlign w:val="center"/>
            <w:hideMark/>
          </w:tcPr>
          <w:p w14:paraId="66FFD0B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НЧ Съединение 1933 Кисийците</w:t>
            </w:r>
          </w:p>
        </w:tc>
        <w:tc>
          <w:tcPr>
            <w:tcW w:w="496" w:type="pct"/>
            <w:tcBorders>
              <w:top w:val="nil"/>
              <w:left w:val="nil"/>
              <w:bottom w:val="single" w:sz="8" w:space="0" w:color="auto"/>
              <w:right w:val="single" w:sz="8" w:space="0" w:color="auto"/>
            </w:tcBorders>
            <w:shd w:val="clear" w:color="000000" w:fill="F2F2F2"/>
            <w:vAlign w:val="center"/>
            <w:hideMark/>
          </w:tcPr>
          <w:p w14:paraId="7EF61F7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Реконструкция, ремонт, закупуване на оборудване и обзавеждане, и подобряване на прилежащите пространства на сградата на Народно читалище „Съединение-1933“, с. Кисийците, община Трявна</w:t>
            </w:r>
          </w:p>
        </w:tc>
        <w:tc>
          <w:tcPr>
            <w:tcW w:w="274" w:type="pct"/>
            <w:tcBorders>
              <w:top w:val="nil"/>
              <w:left w:val="nil"/>
              <w:bottom w:val="single" w:sz="8" w:space="0" w:color="auto"/>
              <w:right w:val="single" w:sz="8" w:space="0" w:color="auto"/>
            </w:tcBorders>
            <w:shd w:val="clear" w:color="000000" w:fill="F2F2F2"/>
            <w:vAlign w:val="center"/>
            <w:hideMark/>
          </w:tcPr>
          <w:p w14:paraId="4323150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79" w:type="pct"/>
            <w:tcBorders>
              <w:top w:val="nil"/>
              <w:left w:val="nil"/>
              <w:bottom w:val="single" w:sz="8" w:space="0" w:color="auto"/>
              <w:right w:val="single" w:sz="8" w:space="0" w:color="auto"/>
            </w:tcBorders>
            <w:shd w:val="clear" w:color="000000" w:fill="F2F2F2"/>
            <w:vAlign w:val="center"/>
            <w:hideMark/>
          </w:tcPr>
          <w:p w14:paraId="33EA183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88" w:type="pct"/>
            <w:tcBorders>
              <w:top w:val="nil"/>
              <w:left w:val="nil"/>
              <w:bottom w:val="single" w:sz="8" w:space="0" w:color="auto"/>
              <w:right w:val="single" w:sz="8" w:space="0" w:color="auto"/>
            </w:tcBorders>
            <w:shd w:val="clear" w:color="000000" w:fill="F2F2F2"/>
            <w:vAlign w:val="center"/>
            <w:hideMark/>
          </w:tcPr>
          <w:p w14:paraId="36AECC3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6ADC5D1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79" w:type="pct"/>
            <w:tcBorders>
              <w:top w:val="nil"/>
              <w:left w:val="nil"/>
              <w:bottom w:val="single" w:sz="8" w:space="0" w:color="auto"/>
              <w:right w:val="single" w:sz="8" w:space="0" w:color="auto"/>
            </w:tcBorders>
            <w:shd w:val="clear" w:color="000000" w:fill="F2F2F2"/>
            <w:vAlign w:val="center"/>
            <w:hideMark/>
          </w:tcPr>
          <w:p w14:paraId="22EB839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83" w:type="pct"/>
            <w:tcBorders>
              <w:top w:val="nil"/>
              <w:left w:val="nil"/>
              <w:bottom w:val="single" w:sz="8" w:space="0" w:color="auto"/>
              <w:right w:val="single" w:sz="8" w:space="0" w:color="auto"/>
            </w:tcBorders>
            <w:shd w:val="clear" w:color="000000" w:fill="F2F2F2"/>
            <w:vAlign w:val="center"/>
            <w:hideMark/>
          </w:tcPr>
          <w:p w14:paraId="4024CC1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Прекратен към дата 13.06.2022</w:t>
            </w:r>
          </w:p>
        </w:tc>
        <w:tc>
          <w:tcPr>
            <w:tcW w:w="341" w:type="pct"/>
            <w:tcBorders>
              <w:top w:val="nil"/>
              <w:left w:val="nil"/>
              <w:bottom w:val="single" w:sz="8" w:space="0" w:color="auto"/>
              <w:right w:val="single" w:sz="8" w:space="0" w:color="auto"/>
            </w:tcBorders>
            <w:shd w:val="clear" w:color="000000" w:fill="F2F2F2"/>
            <w:vAlign w:val="center"/>
            <w:hideMark/>
          </w:tcPr>
          <w:p w14:paraId="5EB7699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3D59FB9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88" w:type="pct"/>
            <w:tcBorders>
              <w:top w:val="nil"/>
              <w:left w:val="nil"/>
              <w:bottom w:val="single" w:sz="8" w:space="0" w:color="auto"/>
              <w:right w:val="single" w:sz="8" w:space="0" w:color="auto"/>
            </w:tcBorders>
            <w:shd w:val="clear" w:color="000000" w:fill="F2F2F2"/>
            <w:vAlign w:val="center"/>
            <w:hideMark/>
          </w:tcPr>
          <w:p w14:paraId="40161C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61" w:type="pct"/>
            <w:tcBorders>
              <w:top w:val="nil"/>
              <w:left w:val="nil"/>
              <w:bottom w:val="single" w:sz="8" w:space="0" w:color="auto"/>
              <w:right w:val="single" w:sz="8" w:space="0" w:color="auto"/>
            </w:tcBorders>
            <w:shd w:val="clear" w:color="000000" w:fill="F2F2F2"/>
            <w:vAlign w:val="center"/>
            <w:hideMark/>
          </w:tcPr>
          <w:p w14:paraId="2B527D1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61" w:type="pct"/>
            <w:tcBorders>
              <w:top w:val="nil"/>
              <w:left w:val="nil"/>
              <w:bottom w:val="single" w:sz="8" w:space="0" w:color="auto"/>
              <w:right w:val="single" w:sz="8" w:space="0" w:color="auto"/>
            </w:tcBorders>
            <w:shd w:val="clear" w:color="000000" w:fill="F2F2F2"/>
            <w:vAlign w:val="center"/>
            <w:hideMark/>
          </w:tcPr>
          <w:p w14:paraId="16954E0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55 915,68</w:t>
            </w:r>
          </w:p>
        </w:tc>
        <w:tc>
          <w:tcPr>
            <w:tcW w:w="296" w:type="pct"/>
            <w:tcBorders>
              <w:top w:val="nil"/>
              <w:left w:val="nil"/>
              <w:bottom w:val="single" w:sz="8" w:space="0" w:color="auto"/>
              <w:right w:val="single" w:sz="8" w:space="0" w:color="auto"/>
            </w:tcBorders>
            <w:shd w:val="clear" w:color="000000" w:fill="F2F2F2"/>
            <w:vAlign w:val="center"/>
            <w:hideMark/>
          </w:tcPr>
          <w:p w14:paraId="78DEE2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50B7D5C6" w14:textId="77777777" w:rsidTr="005F02D7">
        <w:trPr>
          <w:trHeight w:val="1260"/>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2F636E5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148DE76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 НЧ</w:t>
            </w:r>
          </w:p>
        </w:tc>
        <w:tc>
          <w:tcPr>
            <w:tcW w:w="496" w:type="pct"/>
            <w:tcBorders>
              <w:top w:val="nil"/>
              <w:left w:val="nil"/>
              <w:bottom w:val="single" w:sz="8" w:space="0" w:color="auto"/>
              <w:right w:val="single" w:sz="8" w:space="0" w:color="auto"/>
            </w:tcBorders>
            <w:shd w:val="clear" w:color="000000" w:fill="F2F2F2"/>
            <w:vAlign w:val="center"/>
            <w:hideMark/>
          </w:tcPr>
          <w:p w14:paraId="22F38A2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Реконструкция и оборудване на читалищни сгради в община Трявна</w:t>
            </w:r>
          </w:p>
        </w:tc>
        <w:tc>
          <w:tcPr>
            <w:tcW w:w="274" w:type="pct"/>
            <w:tcBorders>
              <w:top w:val="nil"/>
              <w:left w:val="nil"/>
              <w:bottom w:val="single" w:sz="8" w:space="0" w:color="auto"/>
              <w:right w:val="single" w:sz="8" w:space="0" w:color="auto"/>
            </w:tcBorders>
            <w:shd w:val="clear" w:color="000000" w:fill="F2F2F2"/>
            <w:vAlign w:val="center"/>
            <w:hideMark/>
          </w:tcPr>
          <w:p w14:paraId="7406C57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337 848,78</w:t>
            </w:r>
          </w:p>
        </w:tc>
        <w:tc>
          <w:tcPr>
            <w:tcW w:w="279" w:type="pct"/>
            <w:tcBorders>
              <w:top w:val="nil"/>
              <w:left w:val="nil"/>
              <w:bottom w:val="single" w:sz="8" w:space="0" w:color="auto"/>
              <w:right w:val="single" w:sz="8" w:space="0" w:color="auto"/>
            </w:tcBorders>
            <w:shd w:val="clear" w:color="000000" w:fill="F2F2F2"/>
            <w:vAlign w:val="center"/>
            <w:hideMark/>
          </w:tcPr>
          <w:p w14:paraId="42D1556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337 848,78</w:t>
            </w:r>
          </w:p>
        </w:tc>
        <w:tc>
          <w:tcPr>
            <w:tcW w:w="288" w:type="pct"/>
            <w:tcBorders>
              <w:top w:val="nil"/>
              <w:left w:val="nil"/>
              <w:bottom w:val="single" w:sz="8" w:space="0" w:color="auto"/>
              <w:right w:val="single" w:sz="8" w:space="0" w:color="auto"/>
            </w:tcBorders>
            <w:shd w:val="clear" w:color="000000" w:fill="F2F2F2"/>
            <w:vAlign w:val="center"/>
            <w:hideMark/>
          </w:tcPr>
          <w:p w14:paraId="73C5D9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082F835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337 848,78</w:t>
            </w:r>
          </w:p>
        </w:tc>
        <w:tc>
          <w:tcPr>
            <w:tcW w:w="279" w:type="pct"/>
            <w:tcBorders>
              <w:top w:val="nil"/>
              <w:left w:val="nil"/>
              <w:bottom w:val="single" w:sz="8" w:space="0" w:color="auto"/>
              <w:right w:val="single" w:sz="8" w:space="0" w:color="auto"/>
            </w:tcBorders>
            <w:shd w:val="clear" w:color="000000" w:fill="F2F2F2"/>
            <w:vAlign w:val="center"/>
            <w:hideMark/>
          </w:tcPr>
          <w:p w14:paraId="21CDBAE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337 848,78</w:t>
            </w:r>
          </w:p>
        </w:tc>
        <w:tc>
          <w:tcPr>
            <w:tcW w:w="283" w:type="pct"/>
            <w:tcBorders>
              <w:top w:val="nil"/>
              <w:left w:val="nil"/>
              <w:bottom w:val="single" w:sz="8" w:space="0" w:color="auto"/>
              <w:right w:val="single" w:sz="8" w:space="0" w:color="auto"/>
            </w:tcBorders>
            <w:shd w:val="clear" w:color="000000" w:fill="F2F2F2"/>
            <w:vAlign w:val="center"/>
            <w:hideMark/>
          </w:tcPr>
          <w:p w14:paraId="6C8903A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5F5D99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24E3E9A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337 848,78</w:t>
            </w:r>
          </w:p>
        </w:tc>
        <w:tc>
          <w:tcPr>
            <w:tcW w:w="288" w:type="pct"/>
            <w:tcBorders>
              <w:top w:val="nil"/>
              <w:left w:val="nil"/>
              <w:bottom w:val="single" w:sz="8" w:space="0" w:color="auto"/>
              <w:right w:val="single" w:sz="8" w:space="0" w:color="auto"/>
            </w:tcBorders>
            <w:shd w:val="clear" w:color="000000" w:fill="F2F2F2"/>
            <w:vAlign w:val="center"/>
            <w:hideMark/>
          </w:tcPr>
          <w:p w14:paraId="5686B0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337 848,78</w:t>
            </w:r>
          </w:p>
        </w:tc>
        <w:tc>
          <w:tcPr>
            <w:tcW w:w="261" w:type="pct"/>
            <w:tcBorders>
              <w:top w:val="nil"/>
              <w:left w:val="nil"/>
              <w:bottom w:val="single" w:sz="8" w:space="0" w:color="auto"/>
              <w:right w:val="single" w:sz="8" w:space="0" w:color="auto"/>
            </w:tcBorders>
            <w:shd w:val="clear" w:color="000000" w:fill="F2F2F2"/>
            <w:vAlign w:val="center"/>
            <w:hideMark/>
          </w:tcPr>
          <w:p w14:paraId="082D6D9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337 848,78</w:t>
            </w:r>
          </w:p>
        </w:tc>
        <w:tc>
          <w:tcPr>
            <w:tcW w:w="261" w:type="pct"/>
            <w:tcBorders>
              <w:top w:val="nil"/>
              <w:left w:val="nil"/>
              <w:bottom w:val="single" w:sz="8" w:space="0" w:color="auto"/>
              <w:right w:val="single" w:sz="8" w:space="0" w:color="auto"/>
            </w:tcBorders>
            <w:shd w:val="clear" w:color="000000" w:fill="F2F2F2"/>
            <w:vAlign w:val="center"/>
            <w:hideMark/>
          </w:tcPr>
          <w:p w14:paraId="51D162C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271 661.85</w:t>
            </w:r>
          </w:p>
        </w:tc>
        <w:tc>
          <w:tcPr>
            <w:tcW w:w="296" w:type="pct"/>
            <w:tcBorders>
              <w:top w:val="nil"/>
              <w:left w:val="nil"/>
              <w:bottom w:val="single" w:sz="8" w:space="0" w:color="auto"/>
              <w:right w:val="single" w:sz="8" w:space="0" w:color="auto"/>
            </w:tcBorders>
            <w:shd w:val="clear" w:color="000000" w:fill="F2F2F2"/>
            <w:vAlign w:val="center"/>
            <w:hideMark/>
          </w:tcPr>
          <w:p w14:paraId="68C7B6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262 668,32</w:t>
            </w:r>
          </w:p>
        </w:tc>
      </w:tr>
      <w:tr w:rsidR="005F02D7" w:rsidRPr="005F02D7" w14:paraId="5A4CD91B" w14:textId="77777777" w:rsidTr="005F02D7">
        <w:trPr>
          <w:trHeight w:val="1404"/>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3790FF5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50A0BAD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 ДГ "Светлина"</w:t>
            </w:r>
          </w:p>
        </w:tc>
        <w:tc>
          <w:tcPr>
            <w:tcW w:w="496" w:type="pct"/>
            <w:tcBorders>
              <w:top w:val="nil"/>
              <w:left w:val="nil"/>
              <w:bottom w:val="single" w:sz="8" w:space="0" w:color="auto"/>
              <w:right w:val="single" w:sz="8" w:space="0" w:color="auto"/>
            </w:tcBorders>
            <w:shd w:val="clear" w:color="000000" w:fill="F2F2F2"/>
            <w:vAlign w:val="center"/>
            <w:hideMark/>
          </w:tcPr>
          <w:p w14:paraId="412BDAB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Ремонт и изграждане на спортни площадки в двора на ДГ „Светлина“ и кв.23 по плана на гр. Трявна</w:t>
            </w:r>
          </w:p>
        </w:tc>
        <w:tc>
          <w:tcPr>
            <w:tcW w:w="274" w:type="pct"/>
            <w:tcBorders>
              <w:top w:val="nil"/>
              <w:left w:val="nil"/>
              <w:bottom w:val="single" w:sz="8" w:space="0" w:color="auto"/>
              <w:right w:val="single" w:sz="8" w:space="0" w:color="auto"/>
            </w:tcBorders>
            <w:shd w:val="clear" w:color="000000" w:fill="F2F2F2"/>
            <w:vAlign w:val="center"/>
            <w:hideMark/>
          </w:tcPr>
          <w:p w14:paraId="4A7167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75 524,00</w:t>
            </w:r>
          </w:p>
        </w:tc>
        <w:tc>
          <w:tcPr>
            <w:tcW w:w="279" w:type="pct"/>
            <w:tcBorders>
              <w:top w:val="nil"/>
              <w:left w:val="nil"/>
              <w:bottom w:val="single" w:sz="8" w:space="0" w:color="auto"/>
              <w:right w:val="single" w:sz="8" w:space="0" w:color="auto"/>
            </w:tcBorders>
            <w:shd w:val="clear" w:color="000000" w:fill="F2F2F2"/>
            <w:vAlign w:val="center"/>
            <w:hideMark/>
          </w:tcPr>
          <w:p w14:paraId="7BADE9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75 524,00</w:t>
            </w:r>
          </w:p>
        </w:tc>
        <w:tc>
          <w:tcPr>
            <w:tcW w:w="288" w:type="pct"/>
            <w:tcBorders>
              <w:top w:val="nil"/>
              <w:left w:val="nil"/>
              <w:bottom w:val="single" w:sz="8" w:space="0" w:color="auto"/>
              <w:right w:val="single" w:sz="8" w:space="0" w:color="auto"/>
            </w:tcBorders>
            <w:shd w:val="clear" w:color="000000" w:fill="F2F2F2"/>
            <w:vAlign w:val="center"/>
            <w:hideMark/>
          </w:tcPr>
          <w:p w14:paraId="59E5FEB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6768D44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75 524,00</w:t>
            </w:r>
          </w:p>
        </w:tc>
        <w:tc>
          <w:tcPr>
            <w:tcW w:w="279" w:type="pct"/>
            <w:tcBorders>
              <w:top w:val="nil"/>
              <w:left w:val="nil"/>
              <w:bottom w:val="single" w:sz="8" w:space="0" w:color="auto"/>
              <w:right w:val="single" w:sz="8" w:space="0" w:color="auto"/>
            </w:tcBorders>
            <w:shd w:val="clear" w:color="000000" w:fill="F2F2F2"/>
            <w:vAlign w:val="center"/>
            <w:hideMark/>
          </w:tcPr>
          <w:p w14:paraId="3BA535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75 524,00</w:t>
            </w:r>
          </w:p>
        </w:tc>
        <w:tc>
          <w:tcPr>
            <w:tcW w:w="283" w:type="pct"/>
            <w:tcBorders>
              <w:top w:val="nil"/>
              <w:left w:val="nil"/>
              <w:bottom w:val="single" w:sz="8" w:space="0" w:color="auto"/>
              <w:right w:val="single" w:sz="8" w:space="0" w:color="auto"/>
            </w:tcBorders>
            <w:shd w:val="clear" w:color="000000" w:fill="F2F2F2"/>
            <w:vAlign w:val="center"/>
            <w:hideMark/>
          </w:tcPr>
          <w:p w14:paraId="4BF25FC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2C51973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5122A9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75 524,00</w:t>
            </w:r>
          </w:p>
        </w:tc>
        <w:tc>
          <w:tcPr>
            <w:tcW w:w="288" w:type="pct"/>
            <w:tcBorders>
              <w:top w:val="nil"/>
              <w:left w:val="nil"/>
              <w:bottom w:val="single" w:sz="8" w:space="0" w:color="auto"/>
              <w:right w:val="single" w:sz="8" w:space="0" w:color="auto"/>
            </w:tcBorders>
            <w:shd w:val="clear" w:color="000000" w:fill="F2F2F2"/>
            <w:vAlign w:val="center"/>
            <w:hideMark/>
          </w:tcPr>
          <w:p w14:paraId="39C932B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75 524,00</w:t>
            </w:r>
          </w:p>
        </w:tc>
        <w:tc>
          <w:tcPr>
            <w:tcW w:w="261" w:type="pct"/>
            <w:tcBorders>
              <w:top w:val="nil"/>
              <w:left w:val="nil"/>
              <w:bottom w:val="single" w:sz="8" w:space="0" w:color="auto"/>
              <w:right w:val="single" w:sz="8" w:space="0" w:color="auto"/>
            </w:tcBorders>
            <w:shd w:val="clear" w:color="000000" w:fill="F2F2F2"/>
            <w:vAlign w:val="center"/>
            <w:hideMark/>
          </w:tcPr>
          <w:p w14:paraId="76AAE0E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63 328,69</w:t>
            </w:r>
          </w:p>
        </w:tc>
        <w:tc>
          <w:tcPr>
            <w:tcW w:w="261" w:type="pct"/>
            <w:tcBorders>
              <w:top w:val="nil"/>
              <w:left w:val="nil"/>
              <w:bottom w:val="single" w:sz="8" w:space="0" w:color="auto"/>
              <w:right w:val="single" w:sz="8" w:space="0" w:color="auto"/>
            </w:tcBorders>
            <w:shd w:val="clear" w:color="000000" w:fill="F2F2F2"/>
            <w:vAlign w:val="center"/>
            <w:hideMark/>
          </w:tcPr>
          <w:p w14:paraId="148302F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63 328,69</w:t>
            </w:r>
          </w:p>
        </w:tc>
        <w:tc>
          <w:tcPr>
            <w:tcW w:w="296" w:type="pct"/>
            <w:tcBorders>
              <w:top w:val="nil"/>
              <w:left w:val="nil"/>
              <w:bottom w:val="single" w:sz="8" w:space="0" w:color="auto"/>
              <w:right w:val="single" w:sz="8" w:space="0" w:color="auto"/>
            </w:tcBorders>
            <w:shd w:val="clear" w:color="000000" w:fill="F2F2F2"/>
            <w:vAlign w:val="center"/>
            <w:hideMark/>
          </w:tcPr>
          <w:p w14:paraId="0116948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62 156,45</w:t>
            </w:r>
          </w:p>
        </w:tc>
      </w:tr>
      <w:tr w:rsidR="005F02D7" w:rsidRPr="005F02D7" w14:paraId="4FA06938" w14:textId="77777777" w:rsidTr="005F02D7">
        <w:trPr>
          <w:trHeight w:val="1212"/>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5131C76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7DBAF97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 ДГ "Калина"</w:t>
            </w:r>
          </w:p>
        </w:tc>
        <w:tc>
          <w:tcPr>
            <w:tcW w:w="496" w:type="pct"/>
            <w:tcBorders>
              <w:top w:val="nil"/>
              <w:left w:val="nil"/>
              <w:bottom w:val="single" w:sz="8" w:space="0" w:color="auto"/>
              <w:right w:val="single" w:sz="8" w:space="0" w:color="auto"/>
            </w:tcBorders>
            <w:shd w:val="clear" w:color="000000" w:fill="F2F2F2"/>
            <w:vAlign w:val="center"/>
            <w:hideMark/>
          </w:tcPr>
          <w:p w14:paraId="0900C4D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Изграждане на нова система за отопление на ЦДГ „Калина“, гр. Трявна чрез доставка на нов котел за отопление</w:t>
            </w:r>
          </w:p>
        </w:tc>
        <w:tc>
          <w:tcPr>
            <w:tcW w:w="274" w:type="pct"/>
            <w:tcBorders>
              <w:top w:val="nil"/>
              <w:left w:val="nil"/>
              <w:bottom w:val="single" w:sz="8" w:space="0" w:color="auto"/>
              <w:right w:val="single" w:sz="8" w:space="0" w:color="auto"/>
            </w:tcBorders>
            <w:shd w:val="clear" w:color="000000" w:fill="F2F2F2"/>
            <w:vAlign w:val="center"/>
            <w:hideMark/>
          </w:tcPr>
          <w:p w14:paraId="7D8C1C9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79" w:type="pct"/>
            <w:tcBorders>
              <w:top w:val="nil"/>
              <w:left w:val="nil"/>
              <w:bottom w:val="single" w:sz="8" w:space="0" w:color="auto"/>
              <w:right w:val="single" w:sz="8" w:space="0" w:color="auto"/>
            </w:tcBorders>
            <w:shd w:val="clear" w:color="000000" w:fill="F2F2F2"/>
            <w:vAlign w:val="center"/>
            <w:hideMark/>
          </w:tcPr>
          <w:p w14:paraId="03316DF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88" w:type="pct"/>
            <w:tcBorders>
              <w:top w:val="nil"/>
              <w:left w:val="nil"/>
              <w:bottom w:val="single" w:sz="8" w:space="0" w:color="auto"/>
              <w:right w:val="single" w:sz="8" w:space="0" w:color="auto"/>
            </w:tcBorders>
            <w:shd w:val="clear" w:color="000000" w:fill="F2F2F2"/>
            <w:vAlign w:val="center"/>
            <w:hideMark/>
          </w:tcPr>
          <w:p w14:paraId="1A54CE6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427E792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79" w:type="pct"/>
            <w:tcBorders>
              <w:top w:val="nil"/>
              <w:left w:val="nil"/>
              <w:bottom w:val="single" w:sz="8" w:space="0" w:color="auto"/>
              <w:right w:val="single" w:sz="8" w:space="0" w:color="auto"/>
            </w:tcBorders>
            <w:shd w:val="clear" w:color="000000" w:fill="F2F2F2"/>
            <w:vAlign w:val="center"/>
            <w:hideMark/>
          </w:tcPr>
          <w:p w14:paraId="08FA4E5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83" w:type="pct"/>
            <w:tcBorders>
              <w:top w:val="nil"/>
              <w:left w:val="nil"/>
              <w:bottom w:val="single" w:sz="8" w:space="0" w:color="auto"/>
              <w:right w:val="single" w:sz="8" w:space="0" w:color="auto"/>
            </w:tcBorders>
            <w:shd w:val="clear" w:color="000000" w:fill="F2F2F2"/>
            <w:vAlign w:val="center"/>
            <w:hideMark/>
          </w:tcPr>
          <w:p w14:paraId="059D426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7D08D2C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568B6EC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88" w:type="pct"/>
            <w:tcBorders>
              <w:top w:val="nil"/>
              <w:left w:val="nil"/>
              <w:bottom w:val="single" w:sz="8" w:space="0" w:color="auto"/>
              <w:right w:val="single" w:sz="8" w:space="0" w:color="auto"/>
            </w:tcBorders>
            <w:shd w:val="clear" w:color="000000" w:fill="F2F2F2"/>
            <w:vAlign w:val="center"/>
            <w:hideMark/>
          </w:tcPr>
          <w:p w14:paraId="3E2537E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61" w:type="pct"/>
            <w:tcBorders>
              <w:top w:val="nil"/>
              <w:left w:val="nil"/>
              <w:bottom w:val="single" w:sz="8" w:space="0" w:color="auto"/>
              <w:right w:val="single" w:sz="8" w:space="0" w:color="auto"/>
            </w:tcBorders>
            <w:shd w:val="clear" w:color="000000" w:fill="F2F2F2"/>
            <w:vAlign w:val="center"/>
            <w:hideMark/>
          </w:tcPr>
          <w:p w14:paraId="34DDBB6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61" w:type="pct"/>
            <w:tcBorders>
              <w:top w:val="nil"/>
              <w:left w:val="nil"/>
              <w:bottom w:val="single" w:sz="8" w:space="0" w:color="auto"/>
              <w:right w:val="single" w:sz="8" w:space="0" w:color="auto"/>
            </w:tcBorders>
            <w:shd w:val="clear" w:color="000000" w:fill="F2F2F2"/>
            <w:vAlign w:val="center"/>
            <w:hideMark/>
          </w:tcPr>
          <w:p w14:paraId="396B6A9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c>
          <w:tcPr>
            <w:tcW w:w="296" w:type="pct"/>
            <w:tcBorders>
              <w:top w:val="nil"/>
              <w:left w:val="nil"/>
              <w:bottom w:val="single" w:sz="8" w:space="0" w:color="auto"/>
              <w:right w:val="single" w:sz="8" w:space="0" w:color="auto"/>
            </w:tcBorders>
            <w:shd w:val="clear" w:color="000000" w:fill="F2F2F2"/>
            <w:vAlign w:val="center"/>
            <w:hideMark/>
          </w:tcPr>
          <w:p w14:paraId="68E5B6B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29 982,20</w:t>
            </w:r>
          </w:p>
        </w:tc>
      </w:tr>
      <w:tr w:rsidR="005F02D7" w:rsidRPr="005F02D7" w14:paraId="6E39284A" w14:textId="77777777" w:rsidTr="005F02D7">
        <w:trPr>
          <w:trHeight w:val="1404"/>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57F16D2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63F5228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2F2F2"/>
            <w:vAlign w:val="center"/>
            <w:hideMark/>
          </w:tcPr>
          <w:p w14:paraId="4E3B233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Създаване на музей под небето "Заветът на Колю Фичето"</w:t>
            </w:r>
          </w:p>
        </w:tc>
        <w:tc>
          <w:tcPr>
            <w:tcW w:w="274" w:type="pct"/>
            <w:tcBorders>
              <w:top w:val="nil"/>
              <w:left w:val="nil"/>
              <w:bottom w:val="single" w:sz="8" w:space="0" w:color="auto"/>
              <w:right w:val="single" w:sz="8" w:space="0" w:color="auto"/>
            </w:tcBorders>
            <w:shd w:val="clear" w:color="000000" w:fill="F2F2F2"/>
            <w:vAlign w:val="center"/>
            <w:hideMark/>
          </w:tcPr>
          <w:p w14:paraId="4DC38E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388 438,70</w:t>
            </w:r>
          </w:p>
        </w:tc>
        <w:tc>
          <w:tcPr>
            <w:tcW w:w="279" w:type="pct"/>
            <w:tcBorders>
              <w:top w:val="nil"/>
              <w:left w:val="nil"/>
              <w:bottom w:val="single" w:sz="8" w:space="0" w:color="auto"/>
              <w:right w:val="single" w:sz="8" w:space="0" w:color="auto"/>
            </w:tcBorders>
            <w:shd w:val="clear" w:color="000000" w:fill="F2F2F2"/>
            <w:vAlign w:val="center"/>
            <w:hideMark/>
          </w:tcPr>
          <w:p w14:paraId="623E152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388 438,70</w:t>
            </w:r>
          </w:p>
        </w:tc>
        <w:tc>
          <w:tcPr>
            <w:tcW w:w="288" w:type="pct"/>
            <w:tcBorders>
              <w:top w:val="nil"/>
              <w:left w:val="nil"/>
              <w:bottom w:val="single" w:sz="8" w:space="0" w:color="auto"/>
              <w:right w:val="single" w:sz="8" w:space="0" w:color="auto"/>
            </w:tcBorders>
            <w:shd w:val="clear" w:color="000000" w:fill="F2F2F2"/>
            <w:vAlign w:val="center"/>
            <w:hideMark/>
          </w:tcPr>
          <w:p w14:paraId="02BE0E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502EBC6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388 438,70</w:t>
            </w:r>
          </w:p>
        </w:tc>
        <w:tc>
          <w:tcPr>
            <w:tcW w:w="279" w:type="pct"/>
            <w:tcBorders>
              <w:top w:val="nil"/>
              <w:left w:val="nil"/>
              <w:bottom w:val="single" w:sz="8" w:space="0" w:color="auto"/>
              <w:right w:val="single" w:sz="8" w:space="0" w:color="auto"/>
            </w:tcBorders>
            <w:shd w:val="clear" w:color="000000" w:fill="F2F2F2"/>
            <w:vAlign w:val="center"/>
            <w:hideMark/>
          </w:tcPr>
          <w:p w14:paraId="2BFDA80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388 438,70</w:t>
            </w:r>
          </w:p>
        </w:tc>
        <w:tc>
          <w:tcPr>
            <w:tcW w:w="283" w:type="pct"/>
            <w:tcBorders>
              <w:top w:val="nil"/>
              <w:left w:val="nil"/>
              <w:bottom w:val="single" w:sz="8" w:space="0" w:color="auto"/>
              <w:right w:val="single" w:sz="8" w:space="0" w:color="auto"/>
            </w:tcBorders>
            <w:shd w:val="clear" w:color="000000" w:fill="F2F2F2"/>
            <w:vAlign w:val="center"/>
            <w:hideMark/>
          </w:tcPr>
          <w:p w14:paraId="3D24471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Отказан договор от страна на бенефициента</w:t>
            </w:r>
          </w:p>
        </w:tc>
        <w:tc>
          <w:tcPr>
            <w:tcW w:w="341" w:type="pct"/>
            <w:tcBorders>
              <w:top w:val="nil"/>
              <w:left w:val="nil"/>
              <w:bottom w:val="single" w:sz="8" w:space="0" w:color="auto"/>
              <w:right w:val="single" w:sz="8" w:space="0" w:color="auto"/>
            </w:tcBorders>
            <w:shd w:val="clear" w:color="000000" w:fill="F2F2F2"/>
            <w:vAlign w:val="center"/>
            <w:hideMark/>
          </w:tcPr>
          <w:p w14:paraId="33C85E2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28D0D05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388 438,70</w:t>
            </w:r>
          </w:p>
        </w:tc>
        <w:tc>
          <w:tcPr>
            <w:tcW w:w="288" w:type="pct"/>
            <w:tcBorders>
              <w:top w:val="nil"/>
              <w:left w:val="nil"/>
              <w:bottom w:val="single" w:sz="8" w:space="0" w:color="auto"/>
              <w:right w:val="single" w:sz="8" w:space="0" w:color="auto"/>
            </w:tcBorders>
            <w:shd w:val="clear" w:color="000000" w:fill="F2F2F2"/>
            <w:vAlign w:val="center"/>
            <w:hideMark/>
          </w:tcPr>
          <w:p w14:paraId="6DD6639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388 438,70</w:t>
            </w:r>
          </w:p>
        </w:tc>
        <w:tc>
          <w:tcPr>
            <w:tcW w:w="261" w:type="pct"/>
            <w:tcBorders>
              <w:top w:val="nil"/>
              <w:left w:val="nil"/>
              <w:bottom w:val="single" w:sz="8" w:space="0" w:color="auto"/>
              <w:right w:val="single" w:sz="8" w:space="0" w:color="auto"/>
            </w:tcBorders>
            <w:shd w:val="clear" w:color="000000" w:fill="F2F2F2"/>
            <w:vAlign w:val="center"/>
            <w:hideMark/>
          </w:tcPr>
          <w:p w14:paraId="54B76F9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1C410F0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06EA869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9C18508" w14:textId="77777777" w:rsidTr="005F02D7">
        <w:trPr>
          <w:trHeight w:val="1944"/>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21CB80E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171C74C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Сдружение "ДСП"</w:t>
            </w:r>
          </w:p>
        </w:tc>
        <w:tc>
          <w:tcPr>
            <w:tcW w:w="496" w:type="pct"/>
            <w:tcBorders>
              <w:top w:val="nil"/>
              <w:left w:val="nil"/>
              <w:bottom w:val="single" w:sz="8" w:space="0" w:color="auto"/>
              <w:right w:val="single" w:sz="8" w:space="0" w:color="auto"/>
            </w:tcBorders>
            <w:shd w:val="clear" w:color="000000" w:fill="F2F2F2"/>
            <w:vAlign w:val="center"/>
            <w:hideMark/>
          </w:tcPr>
          <w:p w14:paraId="39B9013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Реконструкция и ремонт на защитено жилище за хора с умствена изостаналост в с. Гостилица, Община Дряново</w:t>
            </w:r>
          </w:p>
        </w:tc>
        <w:tc>
          <w:tcPr>
            <w:tcW w:w="274" w:type="pct"/>
            <w:tcBorders>
              <w:top w:val="nil"/>
              <w:left w:val="nil"/>
              <w:bottom w:val="single" w:sz="8" w:space="0" w:color="auto"/>
              <w:right w:val="single" w:sz="8" w:space="0" w:color="auto"/>
            </w:tcBorders>
            <w:shd w:val="clear" w:color="000000" w:fill="F2F2F2"/>
            <w:vAlign w:val="center"/>
            <w:hideMark/>
          </w:tcPr>
          <w:p w14:paraId="097045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56 120,00</w:t>
            </w:r>
          </w:p>
        </w:tc>
        <w:tc>
          <w:tcPr>
            <w:tcW w:w="279" w:type="pct"/>
            <w:tcBorders>
              <w:top w:val="nil"/>
              <w:left w:val="nil"/>
              <w:bottom w:val="single" w:sz="8" w:space="0" w:color="auto"/>
              <w:right w:val="single" w:sz="8" w:space="0" w:color="auto"/>
            </w:tcBorders>
            <w:shd w:val="clear" w:color="000000" w:fill="F2F2F2"/>
            <w:vAlign w:val="center"/>
            <w:hideMark/>
          </w:tcPr>
          <w:p w14:paraId="331FFF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56 120,00</w:t>
            </w:r>
          </w:p>
        </w:tc>
        <w:tc>
          <w:tcPr>
            <w:tcW w:w="288" w:type="pct"/>
            <w:tcBorders>
              <w:top w:val="nil"/>
              <w:left w:val="nil"/>
              <w:bottom w:val="single" w:sz="8" w:space="0" w:color="auto"/>
              <w:right w:val="single" w:sz="8" w:space="0" w:color="auto"/>
            </w:tcBorders>
            <w:shd w:val="clear" w:color="000000" w:fill="F2F2F2"/>
            <w:vAlign w:val="center"/>
            <w:hideMark/>
          </w:tcPr>
          <w:p w14:paraId="6DAB111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56BAF32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56 120,00</w:t>
            </w:r>
          </w:p>
        </w:tc>
        <w:tc>
          <w:tcPr>
            <w:tcW w:w="279" w:type="pct"/>
            <w:tcBorders>
              <w:top w:val="nil"/>
              <w:left w:val="nil"/>
              <w:bottom w:val="single" w:sz="8" w:space="0" w:color="auto"/>
              <w:right w:val="single" w:sz="8" w:space="0" w:color="auto"/>
            </w:tcBorders>
            <w:shd w:val="clear" w:color="000000" w:fill="F2F2F2"/>
            <w:vAlign w:val="center"/>
            <w:hideMark/>
          </w:tcPr>
          <w:p w14:paraId="5D0ECC5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56 120,00</w:t>
            </w:r>
          </w:p>
        </w:tc>
        <w:tc>
          <w:tcPr>
            <w:tcW w:w="283" w:type="pct"/>
            <w:tcBorders>
              <w:top w:val="nil"/>
              <w:left w:val="nil"/>
              <w:bottom w:val="single" w:sz="8" w:space="0" w:color="auto"/>
              <w:right w:val="single" w:sz="8" w:space="0" w:color="auto"/>
            </w:tcBorders>
            <w:shd w:val="clear" w:color="000000" w:fill="F2F2F2"/>
            <w:vAlign w:val="center"/>
            <w:hideMark/>
          </w:tcPr>
          <w:p w14:paraId="1BC2607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Отказан договор от страна на бенефициента</w:t>
            </w:r>
          </w:p>
        </w:tc>
        <w:tc>
          <w:tcPr>
            <w:tcW w:w="341" w:type="pct"/>
            <w:tcBorders>
              <w:top w:val="nil"/>
              <w:left w:val="nil"/>
              <w:bottom w:val="single" w:sz="8" w:space="0" w:color="auto"/>
              <w:right w:val="single" w:sz="8" w:space="0" w:color="auto"/>
            </w:tcBorders>
            <w:shd w:val="clear" w:color="000000" w:fill="F2F2F2"/>
            <w:vAlign w:val="center"/>
            <w:hideMark/>
          </w:tcPr>
          <w:p w14:paraId="0AFC02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00FCEFC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56 120,00</w:t>
            </w:r>
          </w:p>
        </w:tc>
        <w:tc>
          <w:tcPr>
            <w:tcW w:w="288" w:type="pct"/>
            <w:tcBorders>
              <w:top w:val="nil"/>
              <w:left w:val="nil"/>
              <w:bottom w:val="single" w:sz="8" w:space="0" w:color="auto"/>
              <w:right w:val="single" w:sz="8" w:space="0" w:color="auto"/>
            </w:tcBorders>
            <w:shd w:val="clear" w:color="000000" w:fill="F2F2F2"/>
            <w:vAlign w:val="center"/>
            <w:hideMark/>
          </w:tcPr>
          <w:p w14:paraId="0287FF6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56 120,00</w:t>
            </w:r>
          </w:p>
        </w:tc>
        <w:tc>
          <w:tcPr>
            <w:tcW w:w="261" w:type="pct"/>
            <w:tcBorders>
              <w:top w:val="nil"/>
              <w:left w:val="nil"/>
              <w:bottom w:val="single" w:sz="8" w:space="0" w:color="auto"/>
              <w:right w:val="single" w:sz="8" w:space="0" w:color="auto"/>
            </w:tcBorders>
            <w:shd w:val="clear" w:color="000000" w:fill="F2F2F2"/>
            <w:vAlign w:val="center"/>
            <w:hideMark/>
          </w:tcPr>
          <w:p w14:paraId="365E2F9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5655A8E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2F3CC79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A87668B" w14:textId="77777777" w:rsidTr="005F02D7">
        <w:trPr>
          <w:trHeight w:val="732"/>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20195EF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085C37F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2F2F2"/>
            <w:vAlign w:val="center"/>
            <w:hideMark/>
          </w:tcPr>
          <w:p w14:paraId="54DCC91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Реконструкция и рехабилитация на улици в Община Дряново</w:t>
            </w:r>
          </w:p>
        </w:tc>
        <w:tc>
          <w:tcPr>
            <w:tcW w:w="274" w:type="pct"/>
            <w:tcBorders>
              <w:top w:val="nil"/>
              <w:left w:val="nil"/>
              <w:bottom w:val="single" w:sz="8" w:space="0" w:color="auto"/>
              <w:right w:val="single" w:sz="8" w:space="0" w:color="auto"/>
            </w:tcBorders>
            <w:shd w:val="clear" w:color="000000" w:fill="F2F2F2"/>
            <w:vAlign w:val="center"/>
            <w:hideMark/>
          </w:tcPr>
          <w:p w14:paraId="351B4B9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318 140,20</w:t>
            </w:r>
          </w:p>
        </w:tc>
        <w:tc>
          <w:tcPr>
            <w:tcW w:w="279" w:type="pct"/>
            <w:tcBorders>
              <w:top w:val="nil"/>
              <w:left w:val="nil"/>
              <w:bottom w:val="single" w:sz="8" w:space="0" w:color="auto"/>
              <w:right w:val="single" w:sz="8" w:space="0" w:color="auto"/>
            </w:tcBorders>
            <w:shd w:val="clear" w:color="000000" w:fill="F2F2F2"/>
            <w:vAlign w:val="center"/>
            <w:hideMark/>
          </w:tcPr>
          <w:p w14:paraId="732F268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318 140,20</w:t>
            </w:r>
          </w:p>
        </w:tc>
        <w:tc>
          <w:tcPr>
            <w:tcW w:w="288" w:type="pct"/>
            <w:tcBorders>
              <w:top w:val="nil"/>
              <w:left w:val="nil"/>
              <w:bottom w:val="single" w:sz="8" w:space="0" w:color="auto"/>
              <w:right w:val="single" w:sz="8" w:space="0" w:color="auto"/>
            </w:tcBorders>
            <w:shd w:val="clear" w:color="000000" w:fill="F2F2F2"/>
            <w:vAlign w:val="center"/>
            <w:hideMark/>
          </w:tcPr>
          <w:p w14:paraId="72E6315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03FF628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318 140,20</w:t>
            </w:r>
          </w:p>
        </w:tc>
        <w:tc>
          <w:tcPr>
            <w:tcW w:w="279" w:type="pct"/>
            <w:tcBorders>
              <w:top w:val="nil"/>
              <w:left w:val="nil"/>
              <w:bottom w:val="single" w:sz="8" w:space="0" w:color="auto"/>
              <w:right w:val="single" w:sz="8" w:space="0" w:color="auto"/>
            </w:tcBorders>
            <w:shd w:val="clear" w:color="000000" w:fill="F2F2F2"/>
            <w:vAlign w:val="center"/>
            <w:hideMark/>
          </w:tcPr>
          <w:p w14:paraId="77735D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318 140,20</w:t>
            </w:r>
          </w:p>
        </w:tc>
        <w:tc>
          <w:tcPr>
            <w:tcW w:w="283" w:type="pct"/>
            <w:tcBorders>
              <w:top w:val="nil"/>
              <w:left w:val="nil"/>
              <w:bottom w:val="single" w:sz="8" w:space="0" w:color="auto"/>
              <w:right w:val="single" w:sz="8" w:space="0" w:color="auto"/>
            </w:tcBorders>
            <w:shd w:val="clear" w:color="000000" w:fill="F2F2F2"/>
            <w:vAlign w:val="center"/>
            <w:hideMark/>
          </w:tcPr>
          <w:p w14:paraId="1FDCF1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7A3B54F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513859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318 140,20</w:t>
            </w:r>
          </w:p>
        </w:tc>
        <w:tc>
          <w:tcPr>
            <w:tcW w:w="288" w:type="pct"/>
            <w:tcBorders>
              <w:top w:val="nil"/>
              <w:left w:val="nil"/>
              <w:bottom w:val="single" w:sz="8" w:space="0" w:color="auto"/>
              <w:right w:val="single" w:sz="8" w:space="0" w:color="auto"/>
            </w:tcBorders>
            <w:shd w:val="clear" w:color="000000" w:fill="F2F2F2"/>
            <w:vAlign w:val="center"/>
            <w:hideMark/>
          </w:tcPr>
          <w:p w14:paraId="79DFE32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318 140,20</w:t>
            </w:r>
          </w:p>
        </w:tc>
        <w:tc>
          <w:tcPr>
            <w:tcW w:w="261" w:type="pct"/>
            <w:tcBorders>
              <w:top w:val="nil"/>
              <w:left w:val="nil"/>
              <w:bottom w:val="single" w:sz="8" w:space="0" w:color="auto"/>
              <w:right w:val="single" w:sz="8" w:space="0" w:color="auto"/>
            </w:tcBorders>
            <w:shd w:val="clear" w:color="000000" w:fill="F2F2F2"/>
            <w:vAlign w:val="center"/>
            <w:hideMark/>
          </w:tcPr>
          <w:p w14:paraId="1D19E5C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317 588,00</w:t>
            </w:r>
          </w:p>
        </w:tc>
        <w:tc>
          <w:tcPr>
            <w:tcW w:w="261" w:type="pct"/>
            <w:tcBorders>
              <w:top w:val="nil"/>
              <w:left w:val="nil"/>
              <w:bottom w:val="single" w:sz="8" w:space="0" w:color="auto"/>
              <w:right w:val="single" w:sz="8" w:space="0" w:color="auto"/>
            </w:tcBorders>
            <w:shd w:val="clear" w:color="000000" w:fill="F2F2F2"/>
            <w:vAlign w:val="center"/>
            <w:hideMark/>
          </w:tcPr>
          <w:p w14:paraId="059197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317 588,00</w:t>
            </w:r>
          </w:p>
        </w:tc>
        <w:tc>
          <w:tcPr>
            <w:tcW w:w="296" w:type="pct"/>
            <w:tcBorders>
              <w:top w:val="nil"/>
              <w:left w:val="nil"/>
              <w:bottom w:val="single" w:sz="8" w:space="0" w:color="auto"/>
              <w:right w:val="single" w:sz="8" w:space="0" w:color="auto"/>
            </w:tcBorders>
            <w:shd w:val="clear" w:color="000000" w:fill="F2F2F2"/>
            <w:vAlign w:val="center"/>
            <w:hideMark/>
          </w:tcPr>
          <w:p w14:paraId="3D6FF14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352 722,66</w:t>
            </w:r>
          </w:p>
        </w:tc>
      </w:tr>
      <w:tr w:rsidR="005F02D7" w:rsidRPr="005F02D7" w14:paraId="5F4D544B" w14:textId="77777777" w:rsidTr="005F02D7">
        <w:trPr>
          <w:trHeight w:val="2352"/>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077595C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44FEA38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2F2F2"/>
            <w:vAlign w:val="center"/>
            <w:hideMark/>
          </w:tcPr>
          <w:p w14:paraId="77D3E4B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„Местността „Кръста“ - </w:t>
            </w:r>
            <w:proofErr w:type="spellStart"/>
            <w:r w:rsidRPr="005F02D7">
              <w:rPr>
                <w:rFonts w:ascii="Calibri" w:eastAsia="Times New Roman" w:hAnsi="Calibri" w:cs="Calibri"/>
                <w:color w:val="000000"/>
                <w:sz w:val="18"/>
                <w:szCs w:val="18"/>
                <w:lang w:eastAsia="bg-BG"/>
              </w:rPr>
              <w:t>релакс</w:t>
            </w:r>
            <w:proofErr w:type="spellEnd"/>
            <w:r w:rsidRPr="005F02D7">
              <w:rPr>
                <w:rFonts w:ascii="Calibri" w:eastAsia="Times New Roman" w:hAnsi="Calibri" w:cs="Calibri"/>
                <w:color w:val="000000"/>
                <w:sz w:val="18"/>
                <w:szCs w:val="18"/>
                <w:lang w:eastAsia="bg-BG"/>
              </w:rPr>
              <w:t>, спорт и забавления сред природата“</w:t>
            </w:r>
          </w:p>
        </w:tc>
        <w:tc>
          <w:tcPr>
            <w:tcW w:w="274" w:type="pct"/>
            <w:tcBorders>
              <w:top w:val="nil"/>
              <w:left w:val="nil"/>
              <w:bottom w:val="single" w:sz="8" w:space="0" w:color="auto"/>
              <w:right w:val="single" w:sz="8" w:space="0" w:color="auto"/>
            </w:tcBorders>
            <w:shd w:val="clear" w:color="000000" w:fill="F2F2F2"/>
            <w:vAlign w:val="center"/>
            <w:hideMark/>
          </w:tcPr>
          <w:p w14:paraId="16F9C0D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79" w:type="pct"/>
            <w:tcBorders>
              <w:top w:val="nil"/>
              <w:left w:val="nil"/>
              <w:bottom w:val="single" w:sz="8" w:space="0" w:color="auto"/>
              <w:right w:val="single" w:sz="8" w:space="0" w:color="auto"/>
            </w:tcBorders>
            <w:shd w:val="clear" w:color="000000" w:fill="F2F2F2"/>
            <w:vAlign w:val="center"/>
            <w:hideMark/>
          </w:tcPr>
          <w:p w14:paraId="066867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88" w:type="pct"/>
            <w:tcBorders>
              <w:top w:val="nil"/>
              <w:left w:val="nil"/>
              <w:bottom w:val="single" w:sz="8" w:space="0" w:color="auto"/>
              <w:right w:val="single" w:sz="8" w:space="0" w:color="auto"/>
            </w:tcBorders>
            <w:shd w:val="clear" w:color="000000" w:fill="F2F2F2"/>
            <w:vAlign w:val="center"/>
            <w:hideMark/>
          </w:tcPr>
          <w:p w14:paraId="6E68BF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438E26F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79" w:type="pct"/>
            <w:tcBorders>
              <w:top w:val="nil"/>
              <w:left w:val="nil"/>
              <w:bottom w:val="single" w:sz="8" w:space="0" w:color="auto"/>
              <w:right w:val="single" w:sz="8" w:space="0" w:color="auto"/>
            </w:tcBorders>
            <w:shd w:val="clear" w:color="000000" w:fill="F2F2F2"/>
            <w:vAlign w:val="center"/>
            <w:hideMark/>
          </w:tcPr>
          <w:p w14:paraId="3F7A9B5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83" w:type="pct"/>
            <w:tcBorders>
              <w:top w:val="nil"/>
              <w:left w:val="nil"/>
              <w:bottom w:val="single" w:sz="8" w:space="0" w:color="auto"/>
              <w:right w:val="single" w:sz="8" w:space="0" w:color="auto"/>
            </w:tcBorders>
            <w:shd w:val="clear" w:color="000000" w:fill="F2F2F2"/>
            <w:vAlign w:val="center"/>
            <w:hideMark/>
          </w:tcPr>
          <w:p w14:paraId="5DA633D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4C20AEA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1CD82E4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88" w:type="pct"/>
            <w:tcBorders>
              <w:top w:val="nil"/>
              <w:left w:val="nil"/>
              <w:bottom w:val="single" w:sz="8" w:space="0" w:color="auto"/>
              <w:right w:val="single" w:sz="8" w:space="0" w:color="auto"/>
            </w:tcBorders>
            <w:shd w:val="clear" w:color="000000" w:fill="F2F2F2"/>
            <w:vAlign w:val="center"/>
            <w:hideMark/>
          </w:tcPr>
          <w:p w14:paraId="2C753BA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61" w:type="pct"/>
            <w:tcBorders>
              <w:top w:val="nil"/>
              <w:left w:val="nil"/>
              <w:bottom w:val="single" w:sz="8" w:space="0" w:color="auto"/>
              <w:right w:val="single" w:sz="8" w:space="0" w:color="auto"/>
            </w:tcBorders>
            <w:shd w:val="clear" w:color="000000" w:fill="F2F2F2"/>
            <w:vAlign w:val="center"/>
            <w:hideMark/>
          </w:tcPr>
          <w:p w14:paraId="287F57C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69 984,81</w:t>
            </w:r>
          </w:p>
        </w:tc>
        <w:tc>
          <w:tcPr>
            <w:tcW w:w="261" w:type="pct"/>
            <w:tcBorders>
              <w:top w:val="nil"/>
              <w:left w:val="nil"/>
              <w:bottom w:val="single" w:sz="8" w:space="0" w:color="auto"/>
              <w:right w:val="single" w:sz="8" w:space="0" w:color="auto"/>
            </w:tcBorders>
            <w:shd w:val="clear" w:color="000000" w:fill="F2F2F2"/>
            <w:vAlign w:val="center"/>
            <w:hideMark/>
          </w:tcPr>
          <w:p w14:paraId="385757C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69 984,81</w:t>
            </w:r>
          </w:p>
        </w:tc>
        <w:tc>
          <w:tcPr>
            <w:tcW w:w="296" w:type="pct"/>
            <w:tcBorders>
              <w:top w:val="nil"/>
              <w:left w:val="nil"/>
              <w:bottom w:val="single" w:sz="8" w:space="0" w:color="auto"/>
              <w:right w:val="single" w:sz="8" w:space="0" w:color="auto"/>
            </w:tcBorders>
            <w:shd w:val="clear" w:color="000000" w:fill="F2F2F2"/>
            <w:vAlign w:val="center"/>
            <w:hideMark/>
          </w:tcPr>
          <w:p w14:paraId="09CED85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33 299,25</w:t>
            </w:r>
          </w:p>
        </w:tc>
      </w:tr>
      <w:tr w:rsidR="005F02D7" w:rsidRPr="005F02D7" w14:paraId="112448AF" w14:textId="77777777" w:rsidTr="005F02D7">
        <w:trPr>
          <w:trHeight w:val="732"/>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34A7BC4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21EED36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2F2F2"/>
            <w:vAlign w:val="center"/>
            <w:hideMark/>
          </w:tcPr>
          <w:p w14:paraId="622FCCB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Рехабилитация на улица „Черновръх“, Община Трявна.</w:t>
            </w:r>
          </w:p>
        </w:tc>
        <w:tc>
          <w:tcPr>
            <w:tcW w:w="274" w:type="pct"/>
            <w:tcBorders>
              <w:top w:val="nil"/>
              <w:left w:val="nil"/>
              <w:bottom w:val="single" w:sz="8" w:space="0" w:color="auto"/>
              <w:right w:val="single" w:sz="8" w:space="0" w:color="auto"/>
            </w:tcBorders>
            <w:shd w:val="clear" w:color="000000" w:fill="F2F2F2"/>
            <w:vAlign w:val="center"/>
            <w:hideMark/>
          </w:tcPr>
          <w:p w14:paraId="5ECD3CD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97 435,85</w:t>
            </w:r>
          </w:p>
        </w:tc>
        <w:tc>
          <w:tcPr>
            <w:tcW w:w="279" w:type="pct"/>
            <w:tcBorders>
              <w:top w:val="nil"/>
              <w:left w:val="nil"/>
              <w:bottom w:val="single" w:sz="8" w:space="0" w:color="auto"/>
              <w:right w:val="single" w:sz="8" w:space="0" w:color="auto"/>
            </w:tcBorders>
            <w:shd w:val="clear" w:color="000000" w:fill="F2F2F2"/>
            <w:vAlign w:val="center"/>
            <w:hideMark/>
          </w:tcPr>
          <w:p w14:paraId="02A4762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97 435,85</w:t>
            </w:r>
          </w:p>
        </w:tc>
        <w:tc>
          <w:tcPr>
            <w:tcW w:w="288" w:type="pct"/>
            <w:tcBorders>
              <w:top w:val="nil"/>
              <w:left w:val="nil"/>
              <w:bottom w:val="single" w:sz="8" w:space="0" w:color="auto"/>
              <w:right w:val="single" w:sz="8" w:space="0" w:color="auto"/>
            </w:tcBorders>
            <w:shd w:val="clear" w:color="000000" w:fill="F2F2F2"/>
            <w:vAlign w:val="center"/>
            <w:hideMark/>
          </w:tcPr>
          <w:p w14:paraId="7A5477E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158991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97 435,85</w:t>
            </w:r>
          </w:p>
        </w:tc>
        <w:tc>
          <w:tcPr>
            <w:tcW w:w="279" w:type="pct"/>
            <w:tcBorders>
              <w:top w:val="nil"/>
              <w:left w:val="nil"/>
              <w:bottom w:val="single" w:sz="8" w:space="0" w:color="auto"/>
              <w:right w:val="single" w:sz="8" w:space="0" w:color="auto"/>
            </w:tcBorders>
            <w:shd w:val="clear" w:color="000000" w:fill="F2F2F2"/>
            <w:vAlign w:val="center"/>
            <w:hideMark/>
          </w:tcPr>
          <w:p w14:paraId="59AC04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97 435,85</w:t>
            </w:r>
          </w:p>
        </w:tc>
        <w:tc>
          <w:tcPr>
            <w:tcW w:w="283" w:type="pct"/>
            <w:tcBorders>
              <w:top w:val="nil"/>
              <w:left w:val="nil"/>
              <w:bottom w:val="single" w:sz="8" w:space="0" w:color="auto"/>
              <w:right w:val="single" w:sz="8" w:space="0" w:color="auto"/>
            </w:tcBorders>
            <w:shd w:val="clear" w:color="000000" w:fill="F2F2F2"/>
            <w:vAlign w:val="center"/>
            <w:hideMark/>
          </w:tcPr>
          <w:p w14:paraId="372ADDD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028E5B5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2A534D0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97 435,85</w:t>
            </w:r>
          </w:p>
        </w:tc>
        <w:tc>
          <w:tcPr>
            <w:tcW w:w="288" w:type="pct"/>
            <w:tcBorders>
              <w:top w:val="nil"/>
              <w:left w:val="nil"/>
              <w:bottom w:val="single" w:sz="8" w:space="0" w:color="auto"/>
              <w:right w:val="single" w:sz="8" w:space="0" w:color="auto"/>
            </w:tcBorders>
            <w:shd w:val="clear" w:color="000000" w:fill="F2F2F2"/>
            <w:vAlign w:val="center"/>
            <w:hideMark/>
          </w:tcPr>
          <w:p w14:paraId="58BF14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97 435,85</w:t>
            </w:r>
          </w:p>
        </w:tc>
        <w:tc>
          <w:tcPr>
            <w:tcW w:w="261" w:type="pct"/>
            <w:tcBorders>
              <w:top w:val="nil"/>
              <w:left w:val="nil"/>
              <w:bottom w:val="single" w:sz="8" w:space="0" w:color="auto"/>
              <w:right w:val="single" w:sz="8" w:space="0" w:color="auto"/>
            </w:tcBorders>
            <w:shd w:val="clear" w:color="000000" w:fill="F2F2F2"/>
            <w:vAlign w:val="center"/>
            <w:hideMark/>
          </w:tcPr>
          <w:p w14:paraId="358B3F3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83 055,75</w:t>
            </w:r>
          </w:p>
        </w:tc>
        <w:tc>
          <w:tcPr>
            <w:tcW w:w="261" w:type="pct"/>
            <w:tcBorders>
              <w:top w:val="nil"/>
              <w:left w:val="nil"/>
              <w:bottom w:val="single" w:sz="8" w:space="0" w:color="auto"/>
              <w:right w:val="single" w:sz="8" w:space="0" w:color="auto"/>
            </w:tcBorders>
            <w:shd w:val="clear" w:color="000000" w:fill="F2F2F2"/>
            <w:vAlign w:val="center"/>
            <w:hideMark/>
          </w:tcPr>
          <w:p w14:paraId="3A04454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83 055,75</w:t>
            </w:r>
          </w:p>
        </w:tc>
        <w:tc>
          <w:tcPr>
            <w:tcW w:w="296" w:type="pct"/>
            <w:tcBorders>
              <w:top w:val="nil"/>
              <w:left w:val="nil"/>
              <w:bottom w:val="single" w:sz="8" w:space="0" w:color="auto"/>
              <w:right w:val="single" w:sz="8" w:space="0" w:color="auto"/>
            </w:tcBorders>
            <w:shd w:val="clear" w:color="000000" w:fill="F2F2F2"/>
            <w:vAlign w:val="center"/>
            <w:hideMark/>
          </w:tcPr>
          <w:p w14:paraId="50E2355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81 644,21</w:t>
            </w:r>
          </w:p>
        </w:tc>
      </w:tr>
      <w:tr w:rsidR="005F02D7" w:rsidRPr="005F02D7" w14:paraId="40C79AA9" w14:textId="77777777" w:rsidTr="005F02D7">
        <w:trPr>
          <w:trHeight w:val="888"/>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3805166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3639231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2F2F2"/>
            <w:vAlign w:val="center"/>
            <w:hideMark/>
          </w:tcPr>
          <w:p w14:paraId="49031F1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РЕКОНСТРУКЦИЯ НА УЛИЦИ В ГРАД ТРЯВНА</w:t>
            </w:r>
          </w:p>
        </w:tc>
        <w:tc>
          <w:tcPr>
            <w:tcW w:w="274" w:type="pct"/>
            <w:tcBorders>
              <w:top w:val="nil"/>
              <w:left w:val="nil"/>
              <w:bottom w:val="single" w:sz="8" w:space="0" w:color="auto"/>
              <w:right w:val="single" w:sz="8" w:space="0" w:color="auto"/>
            </w:tcBorders>
            <w:shd w:val="clear" w:color="000000" w:fill="F2F2F2"/>
            <w:vAlign w:val="center"/>
            <w:hideMark/>
          </w:tcPr>
          <w:p w14:paraId="17CD708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389 626,30</w:t>
            </w:r>
          </w:p>
        </w:tc>
        <w:tc>
          <w:tcPr>
            <w:tcW w:w="279" w:type="pct"/>
            <w:tcBorders>
              <w:top w:val="nil"/>
              <w:left w:val="nil"/>
              <w:bottom w:val="single" w:sz="8" w:space="0" w:color="auto"/>
              <w:right w:val="single" w:sz="8" w:space="0" w:color="auto"/>
            </w:tcBorders>
            <w:shd w:val="clear" w:color="000000" w:fill="F2F2F2"/>
            <w:vAlign w:val="center"/>
            <w:hideMark/>
          </w:tcPr>
          <w:p w14:paraId="3F61DD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389 626,30</w:t>
            </w:r>
          </w:p>
        </w:tc>
        <w:tc>
          <w:tcPr>
            <w:tcW w:w="288" w:type="pct"/>
            <w:tcBorders>
              <w:top w:val="nil"/>
              <w:left w:val="nil"/>
              <w:bottom w:val="single" w:sz="8" w:space="0" w:color="auto"/>
              <w:right w:val="single" w:sz="8" w:space="0" w:color="auto"/>
            </w:tcBorders>
            <w:shd w:val="clear" w:color="000000" w:fill="F2F2F2"/>
            <w:vAlign w:val="center"/>
            <w:hideMark/>
          </w:tcPr>
          <w:p w14:paraId="288CB25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38A3294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389 626,30</w:t>
            </w:r>
          </w:p>
        </w:tc>
        <w:tc>
          <w:tcPr>
            <w:tcW w:w="279" w:type="pct"/>
            <w:tcBorders>
              <w:top w:val="nil"/>
              <w:left w:val="nil"/>
              <w:bottom w:val="single" w:sz="8" w:space="0" w:color="auto"/>
              <w:right w:val="single" w:sz="8" w:space="0" w:color="auto"/>
            </w:tcBorders>
            <w:shd w:val="clear" w:color="000000" w:fill="F2F2F2"/>
            <w:vAlign w:val="center"/>
            <w:hideMark/>
          </w:tcPr>
          <w:p w14:paraId="667413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389 626,30</w:t>
            </w:r>
          </w:p>
        </w:tc>
        <w:tc>
          <w:tcPr>
            <w:tcW w:w="283" w:type="pct"/>
            <w:tcBorders>
              <w:top w:val="nil"/>
              <w:left w:val="nil"/>
              <w:bottom w:val="single" w:sz="8" w:space="0" w:color="auto"/>
              <w:right w:val="single" w:sz="8" w:space="0" w:color="auto"/>
            </w:tcBorders>
            <w:shd w:val="clear" w:color="000000" w:fill="F2F2F2"/>
            <w:vAlign w:val="center"/>
            <w:hideMark/>
          </w:tcPr>
          <w:p w14:paraId="0E0D21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28DCB49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3608864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389 626,30</w:t>
            </w:r>
          </w:p>
        </w:tc>
        <w:tc>
          <w:tcPr>
            <w:tcW w:w="288" w:type="pct"/>
            <w:tcBorders>
              <w:top w:val="nil"/>
              <w:left w:val="nil"/>
              <w:bottom w:val="single" w:sz="8" w:space="0" w:color="auto"/>
              <w:right w:val="single" w:sz="8" w:space="0" w:color="auto"/>
            </w:tcBorders>
            <w:shd w:val="clear" w:color="000000" w:fill="F2F2F2"/>
            <w:vAlign w:val="center"/>
            <w:hideMark/>
          </w:tcPr>
          <w:p w14:paraId="00143CF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389 626,30</w:t>
            </w:r>
          </w:p>
        </w:tc>
        <w:tc>
          <w:tcPr>
            <w:tcW w:w="261" w:type="pct"/>
            <w:tcBorders>
              <w:top w:val="nil"/>
              <w:left w:val="nil"/>
              <w:bottom w:val="single" w:sz="8" w:space="0" w:color="auto"/>
              <w:right w:val="single" w:sz="8" w:space="0" w:color="auto"/>
            </w:tcBorders>
            <w:shd w:val="clear" w:color="000000" w:fill="F2F2F2"/>
            <w:vAlign w:val="center"/>
            <w:hideMark/>
          </w:tcPr>
          <w:p w14:paraId="2372B9A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389 608,20</w:t>
            </w:r>
          </w:p>
        </w:tc>
        <w:tc>
          <w:tcPr>
            <w:tcW w:w="261" w:type="pct"/>
            <w:tcBorders>
              <w:top w:val="nil"/>
              <w:left w:val="nil"/>
              <w:bottom w:val="single" w:sz="8" w:space="0" w:color="auto"/>
              <w:right w:val="single" w:sz="8" w:space="0" w:color="auto"/>
            </w:tcBorders>
            <w:shd w:val="clear" w:color="000000" w:fill="F2F2F2"/>
            <w:vAlign w:val="center"/>
            <w:hideMark/>
          </w:tcPr>
          <w:p w14:paraId="0348F5D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389 608,20</w:t>
            </w:r>
          </w:p>
        </w:tc>
        <w:tc>
          <w:tcPr>
            <w:tcW w:w="296" w:type="pct"/>
            <w:tcBorders>
              <w:top w:val="nil"/>
              <w:left w:val="nil"/>
              <w:bottom w:val="single" w:sz="8" w:space="0" w:color="auto"/>
              <w:right w:val="single" w:sz="8" w:space="0" w:color="auto"/>
            </w:tcBorders>
            <w:shd w:val="clear" w:color="000000" w:fill="F2F2F2"/>
            <w:vAlign w:val="center"/>
            <w:hideMark/>
          </w:tcPr>
          <w:p w14:paraId="210B123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45979F2" w14:textId="77777777" w:rsidTr="005F02D7">
        <w:trPr>
          <w:trHeight w:val="828"/>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4485107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3FD5CBF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2F2F2"/>
            <w:vAlign w:val="center"/>
            <w:hideMark/>
          </w:tcPr>
          <w:p w14:paraId="07FDE28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Реконструкция на улици в град Дряново</w:t>
            </w:r>
          </w:p>
        </w:tc>
        <w:tc>
          <w:tcPr>
            <w:tcW w:w="274" w:type="pct"/>
            <w:tcBorders>
              <w:top w:val="nil"/>
              <w:left w:val="nil"/>
              <w:bottom w:val="single" w:sz="8" w:space="0" w:color="auto"/>
              <w:right w:val="single" w:sz="8" w:space="0" w:color="auto"/>
            </w:tcBorders>
            <w:shd w:val="clear" w:color="000000" w:fill="F2F2F2"/>
            <w:vAlign w:val="center"/>
            <w:hideMark/>
          </w:tcPr>
          <w:p w14:paraId="31E7FF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79" w:type="pct"/>
            <w:tcBorders>
              <w:top w:val="nil"/>
              <w:left w:val="nil"/>
              <w:bottom w:val="single" w:sz="8" w:space="0" w:color="auto"/>
              <w:right w:val="single" w:sz="8" w:space="0" w:color="auto"/>
            </w:tcBorders>
            <w:shd w:val="clear" w:color="000000" w:fill="F2F2F2"/>
            <w:vAlign w:val="center"/>
            <w:hideMark/>
          </w:tcPr>
          <w:p w14:paraId="2C4E36F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88" w:type="pct"/>
            <w:tcBorders>
              <w:top w:val="nil"/>
              <w:left w:val="nil"/>
              <w:bottom w:val="single" w:sz="8" w:space="0" w:color="auto"/>
              <w:right w:val="single" w:sz="8" w:space="0" w:color="auto"/>
            </w:tcBorders>
            <w:shd w:val="clear" w:color="000000" w:fill="F2F2F2"/>
            <w:vAlign w:val="center"/>
            <w:hideMark/>
          </w:tcPr>
          <w:p w14:paraId="4FA072F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5967F6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79" w:type="pct"/>
            <w:tcBorders>
              <w:top w:val="nil"/>
              <w:left w:val="nil"/>
              <w:bottom w:val="single" w:sz="8" w:space="0" w:color="auto"/>
              <w:right w:val="single" w:sz="8" w:space="0" w:color="auto"/>
            </w:tcBorders>
            <w:shd w:val="clear" w:color="000000" w:fill="F2F2F2"/>
            <w:vAlign w:val="center"/>
            <w:hideMark/>
          </w:tcPr>
          <w:p w14:paraId="046F2F7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83" w:type="pct"/>
            <w:tcBorders>
              <w:top w:val="nil"/>
              <w:left w:val="nil"/>
              <w:bottom w:val="single" w:sz="8" w:space="0" w:color="auto"/>
              <w:right w:val="single" w:sz="8" w:space="0" w:color="auto"/>
            </w:tcBorders>
            <w:shd w:val="clear" w:color="000000" w:fill="F2F2F2"/>
            <w:vAlign w:val="center"/>
            <w:hideMark/>
          </w:tcPr>
          <w:p w14:paraId="387D32F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3619DB5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18FF903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88" w:type="pct"/>
            <w:tcBorders>
              <w:top w:val="nil"/>
              <w:left w:val="nil"/>
              <w:bottom w:val="single" w:sz="8" w:space="0" w:color="auto"/>
              <w:right w:val="single" w:sz="8" w:space="0" w:color="auto"/>
            </w:tcBorders>
            <w:shd w:val="clear" w:color="000000" w:fill="F2F2F2"/>
            <w:vAlign w:val="center"/>
            <w:hideMark/>
          </w:tcPr>
          <w:p w14:paraId="1F4D378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61" w:type="pct"/>
            <w:tcBorders>
              <w:top w:val="nil"/>
              <w:left w:val="nil"/>
              <w:bottom w:val="single" w:sz="8" w:space="0" w:color="auto"/>
              <w:right w:val="single" w:sz="8" w:space="0" w:color="auto"/>
            </w:tcBorders>
            <w:shd w:val="clear" w:color="000000" w:fill="F2F2F2"/>
            <w:vAlign w:val="center"/>
            <w:hideMark/>
          </w:tcPr>
          <w:p w14:paraId="7057CE7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61" w:type="pct"/>
            <w:tcBorders>
              <w:top w:val="nil"/>
              <w:left w:val="nil"/>
              <w:bottom w:val="single" w:sz="8" w:space="0" w:color="auto"/>
              <w:right w:val="single" w:sz="8" w:space="0" w:color="auto"/>
            </w:tcBorders>
            <w:shd w:val="clear" w:color="000000" w:fill="F2F2F2"/>
            <w:vAlign w:val="center"/>
            <w:hideMark/>
          </w:tcPr>
          <w:p w14:paraId="7398B3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384 175,62</w:t>
            </w:r>
          </w:p>
        </w:tc>
        <w:tc>
          <w:tcPr>
            <w:tcW w:w="296" w:type="pct"/>
            <w:tcBorders>
              <w:top w:val="nil"/>
              <w:left w:val="nil"/>
              <w:bottom w:val="single" w:sz="8" w:space="0" w:color="auto"/>
              <w:right w:val="single" w:sz="8" w:space="0" w:color="auto"/>
            </w:tcBorders>
            <w:shd w:val="clear" w:color="000000" w:fill="F2F2F2"/>
            <w:vAlign w:val="center"/>
            <w:hideMark/>
          </w:tcPr>
          <w:p w14:paraId="4431C4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190 405,00</w:t>
            </w:r>
          </w:p>
        </w:tc>
      </w:tr>
      <w:tr w:rsidR="005F02D7" w:rsidRPr="005F02D7" w14:paraId="18A62748" w14:textId="77777777" w:rsidTr="005F02D7">
        <w:trPr>
          <w:trHeight w:val="1308"/>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37A80CD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4501320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2F2F2"/>
            <w:vAlign w:val="center"/>
            <w:hideMark/>
          </w:tcPr>
          <w:p w14:paraId="59E8160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„Подмяна спортна настилка на баскетболно игрище на спортен комплекс „Локомотив“ гр. Дряново“</w:t>
            </w:r>
          </w:p>
        </w:tc>
        <w:tc>
          <w:tcPr>
            <w:tcW w:w="274" w:type="pct"/>
            <w:tcBorders>
              <w:top w:val="nil"/>
              <w:left w:val="nil"/>
              <w:bottom w:val="single" w:sz="8" w:space="0" w:color="auto"/>
              <w:right w:val="single" w:sz="8" w:space="0" w:color="auto"/>
            </w:tcBorders>
            <w:shd w:val="clear" w:color="000000" w:fill="F2F2F2"/>
            <w:vAlign w:val="center"/>
            <w:hideMark/>
          </w:tcPr>
          <w:p w14:paraId="37A2A15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79" w:type="pct"/>
            <w:tcBorders>
              <w:top w:val="nil"/>
              <w:left w:val="nil"/>
              <w:bottom w:val="single" w:sz="8" w:space="0" w:color="auto"/>
              <w:right w:val="single" w:sz="8" w:space="0" w:color="auto"/>
            </w:tcBorders>
            <w:shd w:val="clear" w:color="000000" w:fill="F2F2F2"/>
            <w:vAlign w:val="center"/>
            <w:hideMark/>
          </w:tcPr>
          <w:p w14:paraId="7514CF1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88" w:type="pct"/>
            <w:tcBorders>
              <w:top w:val="nil"/>
              <w:left w:val="nil"/>
              <w:bottom w:val="single" w:sz="8" w:space="0" w:color="auto"/>
              <w:right w:val="single" w:sz="8" w:space="0" w:color="auto"/>
            </w:tcBorders>
            <w:shd w:val="clear" w:color="000000" w:fill="F2F2F2"/>
            <w:vAlign w:val="center"/>
            <w:hideMark/>
          </w:tcPr>
          <w:p w14:paraId="3A5A681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395760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79" w:type="pct"/>
            <w:tcBorders>
              <w:top w:val="nil"/>
              <w:left w:val="nil"/>
              <w:bottom w:val="single" w:sz="8" w:space="0" w:color="auto"/>
              <w:right w:val="single" w:sz="8" w:space="0" w:color="auto"/>
            </w:tcBorders>
            <w:shd w:val="clear" w:color="000000" w:fill="F2F2F2"/>
            <w:vAlign w:val="center"/>
            <w:hideMark/>
          </w:tcPr>
          <w:p w14:paraId="682FC92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83" w:type="pct"/>
            <w:tcBorders>
              <w:top w:val="nil"/>
              <w:left w:val="nil"/>
              <w:bottom w:val="single" w:sz="8" w:space="0" w:color="auto"/>
              <w:right w:val="single" w:sz="8" w:space="0" w:color="auto"/>
            </w:tcBorders>
            <w:shd w:val="clear" w:color="000000" w:fill="F2F2F2"/>
            <w:vAlign w:val="center"/>
            <w:hideMark/>
          </w:tcPr>
          <w:p w14:paraId="0C45E7A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70D54B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41C08EE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88" w:type="pct"/>
            <w:tcBorders>
              <w:top w:val="nil"/>
              <w:left w:val="nil"/>
              <w:bottom w:val="single" w:sz="8" w:space="0" w:color="auto"/>
              <w:right w:val="single" w:sz="8" w:space="0" w:color="auto"/>
            </w:tcBorders>
            <w:shd w:val="clear" w:color="000000" w:fill="F2F2F2"/>
            <w:vAlign w:val="center"/>
            <w:hideMark/>
          </w:tcPr>
          <w:p w14:paraId="1336372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61" w:type="pct"/>
            <w:tcBorders>
              <w:top w:val="nil"/>
              <w:left w:val="nil"/>
              <w:bottom w:val="single" w:sz="8" w:space="0" w:color="auto"/>
              <w:right w:val="single" w:sz="8" w:space="0" w:color="auto"/>
            </w:tcBorders>
            <w:shd w:val="clear" w:color="000000" w:fill="F2F2F2"/>
            <w:vAlign w:val="center"/>
            <w:hideMark/>
          </w:tcPr>
          <w:p w14:paraId="21EF0F8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61" w:type="pct"/>
            <w:tcBorders>
              <w:top w:val="nil"/>
              <w:left w:val="nil"/>
              <w:bottom w:val="single" w:sz="8" w:space="0" w:color="auto"/>
              <w:right w:val="single" w:sz="8" w:space="0" w:color="auto"/>
            </w:tcBorders>
            <w:shd w:val="clear" w:color="000000" w:fill="F2F2F2"/>
            <w:vAlign w:val="center"/>
            <w:hideMark/>
          </w:tcPr>
          <w:p w14:paraId="6B33ED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22 800,00</w:t>
            </w:r>
          </w:p>
        </w:tc>
        <w:tc>
          <w:tcPr>
            <w:tcW w:w="296" w:type="pct"/>
            <w:tcBorders>
              <w:top w:val="nil"/>
              <w:left w:val="nil"/>
              <w:bottom w:val="single" w:sz="8" w:space="0" w:color="auto"/>
              <w:right w:val="single" w:sz="8" w:space="0" w:color="auto"/>
            </w:tcBorders>
            <w:shd w:val="clear" w:color="000000" w:fill="F2F2F2"/>
            <w:vAlign w:val="center"/>
            <w:hideMark/>
          </w:tcPr>
          <w:p w14:paraId="4224CBA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CA43A60" w14:textId="77777777" w:rsidTr="005F02D7">
        <w:trPr>
          <w:trHeight w:val="1308"/>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393DA59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0D0545D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ЛОВНО-РИБАРСКО ДРУЖЕСТВО СТРИНАВА - ДРЯНОВО Сдружение</w:t>
            </w:r>
          </w:p>
        </w:tc>
        <w:tc>
          <w:tcPr>
            <w:tcW w:w="496" w:type="pct"/>
            <w:tcBorders>
              <w:top w:val="nil"/>
              <w:left w:val="nil"/>
              <w:bottom w:val="single" w:sz="8" w:space="0" w:color="auto"/>
              <w:right w:val="single" w:sz="8" w:space="0" w:color="auto"/>
            </w:tcBorders>
            <w:shd w:val="clear" w:color="000000" w:fill="F2F2F2"/>
            <w:vAlign w:val="center"/>
            <w:hideMark/>
          </w:tcPr>
          <w:p w14:paraId="1E54988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Подмяна на дограма и външно боядисване на сграда Ловен дом</w:t>
            </w:r>
          </w:p>
        </w:tc>
        <w:tc>
          <w:tcPr>
            <w:tcW w:w="274" w:type="pct"/>
            <w:tcBorders>
              <w:top w:val="nil"/>
              <w:left w:val="nil"/>
              <w:bottom w:val="single" w:sz="8" w:space="0" w:color="auto"/>
              <w:right w:val="single" w:sz="8" w:space="0" w:color="auto"/>
            </w:tcBorders>
            <w:shd w:val="clear" w:color="000000" w:fill="F2F2F2"/>
            <w:vAlign w:val="center"/>
            <w:hideMark/>
          </w:tcPr>
          <w:p w14:paraId="2E6D3E7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71 271,60</w:t>
            </w:r>
          </w:p>
        </w:tc>
        <w:tc>
          <w:tcPr>
            <w:tcW w:w="279" w:type="pct"/>
            <w:tcBorders>
              <w:top w:val="nil"/>
              <w:left w:val="nil"/>
              <w:bottom w:val="single" w:sz="8" w:space="0" w:color="auto"/>
              <w:right w:val="single" w:sz="8" w:space="0" w:color="auto"/>
            </w:tcBorders>
            <w:shd w:val="clear" w:color="000000" w:fill="F2F2F2"/>
            <w:vAlign w:val="center"/>
            <w:hideMark/>
          </w:tcPr>
          <w:p w14:paraId="3001AA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71 271,60</w:t>
            </w:r>
          </w:p>
        </w:tc>
        <w:tc>
          <w:tcPr>
            <w:tcW w:w="288" w:type="pct"/>
            <w:tcBorders>
              <w:top w:val="nil"/>
              <w:left w:val="nil"/>
              <w:bottom w:val="single" w:sz="8" w:space="0" w:color="auto"/>
              <w:right w:val="single" w:sz="8" w:space="0" w:color="auto"/>
            </w:tcBorders>
            <w:shd w:val="clear" w:color="000000" w:fill="F2F2F2"/>
            <w:vAlign w:val="center"/>
            <w:hideMark/>
          </w:tcPr>
          <w:p w14:paraId="4B0353D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59B359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71 271,60</w:t>
            </w:r>
          </w:p>
        </w:tc>
        <w:tc>
          <w:tcPr>
            <w:tcW w:w="279" w:type="pct"/>
            <w:tcBorders>
              <w:top w:val="nil"/>
              <w:left w:val="nil"/>
              <w:bottom w:val="single" w:sz="8" w:space="0" w:color="auto"/>
              <w:right w:val="single" w:sz="8" w:space="0" w:color="auto"/>
            </w:tcBorders>
            <w:shd w:val="clear" w:color="000000" w:fill="F2F2F2"/>
            <w:vAlign w:val="center"/>
            <w:hideMark/>
          </w:tcPr>
          <w:p w14:paraId="50864ED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71 271,60</w:t>
            </w:r>
          </w:p>
        </w:tc>
        <w:tc>
          <w:tcPr>
            <w:tcW w:w="283" w:type="pct"/>
            <w:tcBorders>
              <w:top w:val="nil"/>
              <w:left w:val="nil"/>
              <w:bottom w:val="single" w:sz="8" w:space="0" w:color="auto"/>
              <w:right w:val="single" w:sz="8" w:space="0" w:color="auto"/>
            </w:tcBorders>
            <w:shd w:val="clear" w:color="000000" w:fill="F2F2F2"/>
            <w:vAlign w:val="center"/>
            <w:hideMark/>
          </w:tcPr>
          <w:p w14:paraId="4B8BB49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499C1C4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04F5FA0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71 271,60</w:t>
            </w:r>
          </w:p>
        </w:tc>
        <w:tc>
          <w:tcPr>
            <w:tcW w:w="288" w:type="pct"/>
            <w:tcBorders>
              <w:top w:val="nil"/>
              <w:left w:val="nil"/>
              <w:bottom w:val="single" w:sz="8" w:space="0" w:color="auto"/>
              <w:right w:val="single" w:sz="8" w:space="0" w:color="auto"/>
            </w:tcBorders>
            <w:shd w:val="clear" w:color="000000" w:fill="F2F2F2"/>
            <w:vAlign w:val="center"/>
            <w:hideMark/>
          </w:tcPr>
          <w:p w14:paraId="6B85D2C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71 271,60</w:t>
            </w:r>
          </w:p>
        </w:tc>
        <w:tc>
          <w:tcPr>
            <w:tcW w:w="261" w:type="pct"/>
            <w:tcBorders>
              <w:top w:val="nil"/>
              <w:left w:val="nil"/>
              <w:bottom w:val="single" w:sz="8" w:space="0" w:color="auto"/>
              <w:right w:val="single" w:sz="8" w:space="0" w:color="auto"/>
            </w:tcBorders>
            <w:shd w:val="clear" w:color="000000" w:fill="F2F2F2"/>
            <w:vAlign w:val="center"/>
            <w:hideMark/>
          </w:tcPr>
          <w:p w14:paraId="07F32BC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16E245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01906CA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6193F8A7" w14:textId="77777777" w:rsidTr="005F02D7">
        <w:trPr>
          <w:trHeight w:val="1308"/>
        </w:trPr>
        <w:tc>
          <w:tcPr>
            <w:tcW w:w="496" w:type="pct"/>
            <w:vMerge/>
            <w:tcBorders>
              <w:top w:val="single" w:sz="8" w:space="0" w:color="auto"/>
              <w:left w:val="single" w:sz="8" w:space="0" w:color="auto"/>
              <w:bottom w:val="single" w:sz="8" w:space="0" w:color="000000"/>
              <w:right w:val="single" w:sz="8" w:space="0" w:color="auto"/>
            </w:tcBorders>
            <w:vAlign w:val="center"/>
            <w:hideMark/>
          </w:tcPr>
          <w:p w14:paraId="63603F3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7E659A6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2F2F2"/>
            <w:vAlign w:val="center"/>
            <w:hideMark/>
          </w:tcPr>
          <w:p w14:paraId="1AE2126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“Ремонт, оборудване и обзавеждане на библиотека в НЧ „Пенчо Славейков 1871“ гр. Трявна“</w:t>
            </w:r>
          </w:p>
        </w:tc>
        <w:tc>
          <w:tcPr>
            <w:tcW w:w="274" w:type="pct"/>
            <w:tcBorders>
              <w:top w:val="nil"/>
              <w:left w:val="nil"/>
              <w:bottom w:val="single" w:sz="8" w:space="0" w:color="auto"/>
              <w:right w:val="single" w:sz="8" w:space="0" w:color="auto"/>
            </w:tcBorders>
            <w:shd w:val="clear" w:color="000000" w:fill="F2F2F2"/>
            <w:vAlign w:val="center"/>
            <w:hideMark/>
          </w:tcPr>
          <w:p w14:paraId="6DE7D18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79" w:type="pct"/>
            <w:tcBorders>
              <w:top w:val="nil"/>
              <w:left w:val="nil"/>
              <w:bottom w:val="single" w:sz="8" w:space="0" w:color="auto"/>
              <w:right w:val="single" w:sz="8" w:space="0" w:color="auto"/>
            </w:tcBorders>
            <w:shd w:val="clear" w:color="000000" w:fill="F2F2F2"/>
            <w:vAlign w:val="center"/>
            <w:hideMark/>
          </w:tcPr>
          <w:p w14:paraId="715D198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88" w:type="pct"/>
            <w:tcBorders>
              <w:top w:val="nil"/>
              <w:left w:val="nil"/>
              <w:bottom w:val="single" w:sz="8" w:space="0" w:color="auto"/>
              <w:right w:val="single" w:sz="8" w:space="0" w:color="auto"/>
            </w:tcBorders>
            <w:shd w:val="clear" w:color="000000" w:fill="F2F2F2"/>
            <w:vAlign w:val="center"/>
            <w:hideMark/>
          </w:tcPr>
          <w:p w14:paraId="1BA93D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46BAF23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79" w:type="pct"/>
            <w:tcBorders>
              <w:top w:val="nil"/>
              <w:left w:val="nil"/>
              <w:bottom w:val="single" w:sz="8" w:space="0" w:color="auto"/>
              <w:right w:val="single" w:sz="8" w:space="0" w:color="auto"/>
            </w:tcBorders>
            <w:shd w:val="clear" w:color="000000" w:fill="F2F2F2"/>
            <w:vAlign w:val="center"/>
            <w:hideMark/>
          </w:tcPr>
          <w:p w14:paraId="0CEA03E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83" w:type="pct"/>
            <w:tcBorders>
              <w:top w:val="nil"/>
              <w:left w:val="nil"/>
              <w:bottom w:val="single" w:sz="8" w:space="0" w:color="auto"/>
              <w:right w:val="single" w:sz="8" w:space="0" w:color="auto"/>
            </w:tcBorders>
            <w:shd w:val="clear" w:color="000000" w:fill="F2F2F2"/>
            <w:vAlign w:val="center"/>
            <w:hideMark/>
          </w:tcPr>
          <w:p w14:paraId="08A3FD4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1637354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5F04958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88" w:type="pct"/>
            <w:tcBorders>
              <w:top w:val="nil"/>
              <w:left w:val="nil"/>
              <w:bottom w:val="single" w:sz="8" w:space="0" w:color="auto"/>
              <w:right w:val="single" w:sz="8" w:space="0" w:color="auto"/>
            </w:tcBorders>
            <w:shd w:val="clear" w:color="000000" w:fill="F2F2F2"/>
            <w:vAlign w:val="center"/>
            <w:hideMark/>
          </w:tcPr>
          <w:p w14:paraId="4DE92B9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61" w:type="pct"/>
            <w:tcBorders>
              <w:top w:val="nil"/>
              <w:left w:val="nil"/>
              <w:bottom w:val="single" w:sz="8" w:space="0" w:color="auto"/>
              <w:right w:val="single" w:sz="8" w:space="0" w:color="auto"/>
            </w:tcBorders>
            <w:shd w:val="clear" w:color="000000" w:fill="F2F2F2"/>
            <w:vAlign w:val="center"/>
            <w:hideMark/>
          </w:tcPr>
          <w:p w14:paraId="053B227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61" w:type="pct"/>
            <w:tcBorders>
              <w:top w:val="nil"/>
              <w:left w:val="nil"/>
              <w:bottom w:val="single" w:sz="8" w:space="0" w:color="auto"/>
              <w:right w:val="single" w:sz="8" w:space="0" w:color="auto"/>
            </w:tcBorders>
            <w:shd w:val="clear" w:color="000000" w:fill="F2F2F2"/>
            <w:vAlign w:val="center"/>
            <w:hideMark/>
          </w:tcPr>
          <w:p w14:paraId="48A70A4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29 998,60</w:t>
            </w:r>
          </w:p>
        </w:tc>
        <w:tc>
          <w:tcPr>
            <w:tcW w:w="296" w:type="pct"/>
            <w:tcBorders>
              <w:top w:val="nil"/>
              <w:left w:val="nil"/>
              <w:bottom w:val="single" w:sz="8" w:space="0" w:color="auto"/>
              <w:right w:val="single" w:sz="8" w:space="0" w:color="auto"/>
            </w:tcBorders>
            <w:shd w:val="clear" w:color="000000" w:fill="F2F2F2"/>
            <w:vAlign w:val="center"/>
            <w:hideMark/>
          </w:tcPr>
          <w:p w14:paraId="4B42ED3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1FC5CA4C" w14:textId="77777777" w:rsidTr="005F02D7">
        <w:trPr>
          <w:trHeight w:val="1212"/>
        </w:trPr>
        <w:tc>
          <w:tcPr>
            <w:tcW w:w="49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4B7010E"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7.5. „Инвестиции за публично ползване в инфраструктура за отдих, туристическа инфраструктура“</w:t>
            </w:r>
          </w:p>
        </w:tc>
        <w:tc>
          <w:tcPr>
            <w:tcW w:w="584" w:type="pct"/>
            <w:tcBorders>
              <w:top w:val="nil"/>
              <w:left w:val="nil"/>
              <w:bottom w:val="single" w:sz="8" w:space="0" w:color="auto"/>
              <w:right w:val="single" w:sz="8" w:space="0" w:color="auto"/>
            </w:tcBorders>
            <w:shd w:val="clear" w:color="000000" w:fill="FFFFFF"/>
            <w:vAlign w:val="center"/>
            <w:hideMark/>
          </w:tcPr>
          <w:p w14:paraId="7BB0162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FFFFF"/>
            <w:vAlign w:val="center"/>
            <w:hideMark/>
          </w:tcPr>
          <w:p w14:paraId="2D4ECC7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"Туристически информационен център - Трявна минало и настояще"</w:t>
            </w:r>
          </w:p>
        </w:tc>
        <w:tc>
          <w:tcPr>
            <w:tcW w:w="274" w:type="pct"/>
            <w:tcBorders>
              <w:top w:val="nil"/>
              <w:left w:val="nil"/>
              <w:bottom w:val="single" w:sz="8" w:space="0" w:color="auto"/>
              <w:right w:val="single" w:sz="8" w:space="0" w:color="auto"/>
            </w:tcBorders>
            <w:shd w:val="clear" w:color="000000" w:fill="FFFFFF"/>
            <w:vAlign w:val="center"/>
            <w:hideMark/>
          </w:tcPr>
          <w:p w14:paraId="43075D5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61 499,00</w:t>
            </w:r>
          </w:p>
        </w:tc>
        <w:tc>
          <w:tcPr>
            <w:tcW w:w="279" w:type="pct"/>
            <w:tcBorders>
              <w:top w:val="nil"/>
              <w:left w:val="nil"/>
              <w:bottom w:val="single" w:sz="8" w:space="0" w:color="auto"/>
              <w:right w:val="single" w:sz="8" w:space="0" w:color="auto"/>
            </w:tcBorders>
            <w:shd w:val="clear" w:color="000000" w:fill="FFFFFF"/>
            <w:vAlign w:val="center"/>
            <w:hideMark/>
          </w:tcPr>
          <w:p w14:paraId="0C9446C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61 499,00</w:t>
            </w:r>
          </w:p>
        </w:tc>
        <w:tc>
          <w:tcPr>
            <w:tcW w:w="288" w:type="pct"/>
            <w:tcBorders>
              <w:top w:val="nil"/>
              <w:left w:val="nil"/>
              <w:bottom w:val="single" w:sz="8" w:space="0" w:color="auto"/>
              <w:right w:val="single" w:sz="8" w:space="0" w:color="auto"/>
            </w:tcBorders>
            <w:shd w:val="clear" w:color="000000" w:fill="FFFFFF"/>
            <w:vAlign w:val="center"/>
            <w:hideMark/>
          </w:tcPr>
          <w:p w14:paraId="2F6BB29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51AECEC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61 499,00</w:t>
            </w:r>
          </w:p>
        </w:tc>
        <w:tc>
          <w:tcPr>
            <w:tcW w:w="279" w:type="pct"/>
            <w:tcBorders>
              <w:top w:val="nil"/>
              <w:left w:val="nil"/>
              <w:bottom w:val="single" w:sz="8" w:space="0" w:color="auto"/>
              <w:right w:val="single" w:sz="8" w:space="0" w:color="auto"/>
            </w:tcBorders>
            <w:shd w:val="clear" w:color="000000" w:fill="FFFFFF"/>
            <w:vAlign w:val="center"/>
            <w:hideMark/>
          </w:tcPr>
          <w:p w14:paraId="3A3E86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61 499,00</w:t>
            </w:r>
          </w:p>
        </w:tc>
        <w:tc>
          <w:tcPr>
            <w:tcW w:w="283" w:type="pct"/>
            <w:tcBorders>
              <w:top w:val="nil"/>
              <w:left w:val="nil"/>
              <w:bottom w:val="single" w:sz="8" w:space="0" w:color="auto"/>
              <w:right w:val="single" w:sz="8" w:space="0" w:color="auto"/>
            </w:tcBorders>
            <w:shd w:val="clear" w:color="000000" w:fill="FFFFFF"/>
            <w:vAlign w:val="center"/>
            <w:hideMark/>
          </w:tcPr>
          <w:p w14:paraId="0BC1560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130EAA8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34AFEDC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61 499,00</w:t>
            </w:r>
          </w:p>
        </w:tc>
        <w:tc>
          <w:tcPr>
            <w:tcW w:w="288" w:type="pct"/>
            <w:tcBorders>
              <w:top w:val="nil"/>
              <w:left w:val="nil"/>
              <w:bottom w:val="single" w:sz="8" w:space="0" w:color="auto"/>
              <w:right w:val="single" w:sz="8" w:space="0" w:color="auto"/>
            </w:tcBorders>
            <w:shd w:val="clear" w:color="000000" w:fill="FFFFFF"/>
            <w:vAlign w:val="center"/>
            <w:hideMark/>
          </w:tcPr>
          <w:p w14:paraId="5C41E0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61 499,00</w:t>
            </w:r>
          </w:p>
        </w:tc>
        <w:tc>
          <w:tcPr>
            <w:tcW w:w="261" w:type="pct"/>
            <w:tcBorders>
              <w:top w:val="nil"/>
              <w:left w:val="nil"/>
              <w:bottom w:val="single" w:sz="8" w:space="0" w:color="auto"/>
              <w:right w:val="single" w:sz="8" w:space="0" w:color="auto"/>
            </w:tcBorders>
            <w:shd w:val="clear" w:color="000000" w:fill="FFFFFF"/>
            <w:vAlign w:val="center"/>
            <w:hideMark/>
          </w:tcPr>
          <w:p w14:paraId="663F4C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53 474,50</w:t>
            </w:r>
          </w:p>
        </w:tc>
        <w:tc>
          <w:tcPr>
            <w:tcW w:w="261" w:type="pct"/>
            <w:tcBorders>
              <w:top w:val="nil"/>
              <w:left w:val="nil"/>
              <w:bottom w:val="single" w:sz="8" w:space="0" w:color="auto"/>
              <w:right w:val="single" w:sz="8" w:space="0" w:color="auto"/>
            </w:tcBorders>
            <w:shd w:val="clear" w:color="000000" w:fill="FFFFFF"/>
            <w:vAlign w:val="center"/>
            <w:hideMark/>
          </w:tcPr>
          <w:p w14:paraId="2565573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53 474,50</w:t>
            </w:r>
          </w:p>
        </w:tc>
        <w:tc>
          <w:tcPr>
            <w:tcW w:w="296" w:type="pct"/>
            <w:tcBorders>
              <w:top w:val="nil"/>
              <w:left w:val="nil"/>
              <w:bottom w:val="single" w:sz="8" w:space="0" w:color="auto"/>
              <w:right w:val="single" w:sz="8" w:space="0" w:color="auto"/>
            </w:tcBorders>
            <w:shd w:val="clear" w:color="000000" w:fill="FFFFFF"/>
            <w:vAlign w:val="center"/>
            <w:hideMark/>
          </w:tcPr>
          <w:p w14:paraId="3BCF6E4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53 076,97</w:t>
            </w:r>
          </w:p>
        </w:tc>
      </w:tr>
      <w:tr w:rsidR="005F02D7" w:rsidRPr="005F02D7" w14:paraId="082BF84D" w14:textId="77777777" w:rsidTr="005F02D7">
        <w:trPr>
          <w:trHeight w:val="1212"/>
        </w:trPr>
        <w:tc>
          <w:tcPr>
            <w:tcW w:w="496" w:type="pct"/>
            <w:vMerge/>
            <w:tcBorders>
              <w:top w:val="nil"/>
              <w:left w:val="single" w:sz="8" w:space="0" w:color="auto"/>
              <w:bottom w:val="single" w:sz="8" w:space="0" w:color="000000"/>
              <w:right w:val="single" w:sz="8" w:space="0" w:color="auto"/>
            </w:tcBorders>
            <w:vAlign w:val="center"/>
            <w:hideMark/>
          </w:tcPr>
          <w:p w14:paraId="01EE83C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643202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FFFFF"/>
            <w:vAlign w:val="center"/>
            <w:hideMark/>
          </w:tcPr>
          <w:p w14:paraId="4836038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„Информационно – визуална система  за ориентация към туристическите обекти в Община Трявна“</w:t>
            </w:r>
          </w:p>
        </w:tc>
        <w:tc>
          <w:tcPr>
            <w:tcW w:w="274" w:type="pct"/>
            <w:tcBorders>
              <w:top w:val="nil"/>
              <w:left w:val="nil"/>
              <w:bottom w:val="single" w:sz="8" w:space="0" w:color="auto"/>
              <w:right w:val="single" w:sz="8" w:space="0" w:color="auto"/>
            </w:tcBorders>
            <w:shd w:val="clear" w:color="000000" w:fill="FFFFFF"/>
            <w:vAlign w:val="center"/>
            <w:hideMark/>
          </w:tcPr>
          <w:p w14:paraId="5B31AD0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17 450,00</w:t>
            </w:r>
          </w:p>
        </w:tc>
        <w:tc>
          <w:tcPr>
            <w:tcW w:w="279" w:type="pct"/>
            <w:tcBorders>
              <w:top w:val="nil"/>
              <w:left w:val="nil"/>
              <w:bottom w:val="single" w:sz="8" w:space="0" w:color="auto"/>
              <w:right w:val="single" w:sz="8" w:space="0" w:color="auto"/>
            </w:tcBorders>
            <w:shd w:val="clear" w:color="000000" w:fill="FFFFFF"/>
            <w:vAlign w:val="center"/>
            <w:hideMark/>
          </w:tcPr>
          <w:p w14:paraId="1BC7C9B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17 450,00</w:t>
            </w:r>
          </w:p>
        </w:tc>
        <w:tc>
          <w:tcPr>
            <w:tcW w:w="288" w:type="pct"/>
            <w:tcBorders>
              <w:top w:val="nil"/>
              <w:left w:val="nil"/>
              <w:bottom w:val="single" w:sz="8" w:space="0" w:color="auto"/>
              <w:right w:val="single" w:sz="8" w:space="0" w:color="auto"/>
            </w:tcBorders>
            <w:shd w:val="clear" w:color="000000" w:fill="FFFFFF"/>
            <w:vAlign w:val="center"/>
            <w:hideMark/>
          </w:tcPr>
          <w:p w14:paraId="5A92926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44083F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17 450,00</w:t>
            </w:r>
          </w:p>
        </w:tc>
        <w:tc>
          <w:tcPr>
            <w:tcW w:w="279" w:type="pct"/>
            <w:tcBorders>
              <w:top w:val="nil"/>
              <w:left w:val="nil"/>
              <w:bottom w:val="single" w:sz="8" w:space="0" w:color="auto"/>
              <w:right w:val="single" w:sz="8" w:space="0" w:color="auto"/>
            </w:tcBorders>
            <w:shd w:val="clear" w:color="000000" w:fill="FFFFFF"/>
            <w:vAlign w:val="center"/>
            <w:hideMark/>
          </w:tcPr>
          <w:p w14:paraId="0B81C48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17 450,00</w:t>
            </w:r>
          </w:p>
        </w:tc>
        <w:tc>
          <w:tcPr>
            <w:tcW w:w="283" w:type="pct"/>
            <w:tcBorders>
              <w:top w:val="nil"/>
              <w:left w:val="nil"/>
              <w:bottom w:val="single" w:sz="8" w:space="0" w:color="auto"/>
              <w:right w:val="single" w:sz="8" w:space="0" w:color="auto"/>
            </w:tcBorders>
            <w:shd w:val="clear" w:color="000000" w:fill="FFFFFF"/>
            <w:vAlign w:val="center"/>
            <w:hideMark/>
          </w:tcPr>
          <w:p w14:paraId="0C5C14A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43902B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CEDEE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17 450,00</w:t>
            </w:r>
          </w:p>
        </w:tc>
        <w:tc>
          <w:tcPr>
            <w:tcW w:w="288" w:type="pct"/>
            <w:tcBorders>
              <w:top w:val="nil"/>
              <w:left w:val="nil"/>
              <w:bottom w:val="single" w:sz="8" w:space="0" w:color="auto"/>
              <w:right w:val="single" w:sz="8" w:space="0" w:color="auto"/>
            </w:tcBorders>
            <w:shd w:val="clear" w:color="000000" w:fill="FFFFFF"/>
            <w:vAlign w:val="center"/>
            <w:hideMark/>
          </w:tcPr>
          <w:p w14:paraId="1ED555D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17 450,00</w:t>
            </w:r>
          </w:p>
        </w:tc>
        <w:tc>
          <w:tcPr>
            <w:tcW w:w="261" w:type="pct"/>
            <w:tcBorders>
              <w:top w:val="nil"/>
              <w:left w:val="nil"/>
              <w:bottom w:val="single" w:sz="8" w:space="0" w:color="auto"/>
              <w:right w:val="single" w:sz="8" w:space="0" w:color="auto"/>
            </w:tcBorders>
            <w:shd w:val="clear" w:color="000000" w:fill="FFFFFF"/>
            <w:vAlign w:val="center"/>
            <w:hideMark/>
          </w:tcPr>
          <w:p w14:paraId="794AB12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17B31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2E18CAE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B91DAA1"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19E15E4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5EB1F3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FFFFF"/>
            <w:vAlign w:val="center"/>
            <w:hideMark/>
          </w:tcPr>
          <w:p w14:paraId="58185A4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"Интерактивен </w:t>
            </w:r>
            <w:proofErr w:type="spellStart"/>
            <w:r w:rsidRPr="005F02D7">
              <w:rPr>
                <w:rFonts w:ascii="Calibri" w:eastAsia="Times New Roman" w:hAnsi="Calibri" w:cs="Calibri"/>
                <w:color w:val="000000"/>
                <w:sz w:val="18"/>
                <w:szCs w:val="18"/>
                <w:lang w:eastAsia="bg-BG"/>
              </w:rPr>
              <w:t>посетителски</w:t>
            </w:r>
            <w:proofErr w:type="spellEnd"/>
            <w:r w:rsidRPr="005F02D7">
              <w:rPr>
                <w:rFonts w:ascii="Calibri" w:eastAsia="Times New Roman" w:hAnsi="Calibri" w:cs="Calibri"/>
                <w:color w:val="000000"/>
                <w:sz w:val="18"/>
                <w:szCs w:val="18"/>
                <w:lang w:eastAsia="bg-BG"/>
              </w:rPr>
              <w:t xml:space="preserve"> център за атракции"</w:t>
            </w:r>
          </w:p>
        </w:tc>
        <w:tc>
          <w:tcPr>
            <w:tcW w:w="274" w:type="pct"/>
            <w:tcBorders>
              <w:top w:val="nil"/>
              <w:left w:val="nil"/>
              <w:bottom w:val="single" w:sz="8" w:space="0" w:color="auto"/>
              <w:right w:val="single" w:sz="8" w:space="0" w:color="auto"/>
            </w:tcBorders>
            <w:shd w:val="clear" w:color="000000" w:fill="FFFFFF"/>
            <w:vAlign w:val="center"/>
            <w:hideMark/>
          </w:tcPr>
          <w:p w14:paraId="394BB6D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62 937,00</w:t>
            </w:r>
          </w:p>
        </w:tc>
        <w:tc>
          <w:tcPr>
            <w:tcW w:w="279" w:type="pct"/>
            <w:tcBorders>
              <w:top w:val="nil"/>
              <w:left w:val="nil"/>
              <w:bottom w:val="single" w:sz="8" w:space="0" w:color="auto"/>
              <w:right w:val="single" w:sz="8" w:space="0" w:color="auto"/>
            </w:tcBorders>
            <w:shd w:val="clear" w:color="000000" w:fill="FFFFFF"/>
            <w:vAlign w:val="center"/>
            <w:hideMark/>
          </w:tcPr>
          <w:p w14:paraId="28B27C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62 937,00</w:t>
            </w:r>
          </w:p>
        </w:tc>
        <w:tc>
          <w:tcPr>
            <w:tcW w:w="288" w:type="pct"/>
            <w:tcBorders>
              <w:top w:val="nil"/>
              <w:left w:val="nil"/>
              <w:bottom w:val="single" w:sz="8" w:space="0" w:color="auto"/>
              <w:right w:val="single" w:sz="8" w:space="0" w:color="auto"/>
            </w:tcBorders>
            <w:shd w:val="clear" w:color="000000" w:fill="FFFFFF"/>
            <w:vAlign w:val="center"/>
            <w:hideMark/>
          </w:tcPr>
          <w:p w14:paraId="624BC5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0FDDB2E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62 937,00</w:t>
            </w:r>
          </w:p>
        </w:tc>
        <w:tc>
          <w:tcPr>
            <w:tcW w:w="279" w:type="pct"/>
            <w:tcBorders>
              <w:top w:val="nil"/>
              <w:left w:val="nil"/>
              <w:bottom w:val="single" w:sz="8" w:space="0" w:color="auto"/>
              <w:right w:val="single" w:sz="8" w:space="0" w:color="auto"/>
            </w:tcBorders>
            <w:shd w:val="clear" w:color="000000" w:fill="FFFFFF"/>
            <w:vAlign w:val="center"/>
            <w:hideMark/>
          </w:tcPr>
          <w:p w14:paraId="472539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62 937,00</w:t>
            </w:r>
          </w:p>
        </w:tc>
        <w:tc>
          <w:tcPr>
            <w:tcW w:w="283" w:type="pct"/>
            <w:tcBorders>
              <w:top w:val="nil"/>
              <w:left w:val="nil"/>
              <w:bottom w:val="single" w:sz="8" w:space="0" w:color="auto"/>
              <w:right w:val="single" w:sz="8" w:space="0" w:color="auto"/>
            </w:tcBorders>
            <w:shd w:val="clear" w:color="000000" w:fill="FFFFFF"/>
            <w:vAlign w:val="center"/>
            <w:hideMark/>
          </w:tcPr>
          <w:p w14:paraId="7A0DB8C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7B7756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C2E33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62 937,00</w:t>
            </w:r>
          </w:p>
        </w:tc>
        <w:tc>
          <w:tcPr>
            <w:tcW w:w="288" w:type="pct"/>
            <w:tcBorders>
              <w:top w:val="nil"/>
              <w:left w:val="nil"/>
              <w:bottom w:val="single" w:sz="8" w:space="0" w:color="auto"/>
              <w:right w:val="single" w:sz="8" w:space="0" w:color="auto"/>
            </w:tcBorders>
            <w:shd w:val="clear" w:color="000000" w:fill="FFFFFF"/>
            <w:vAlign w:val="center"/>
            <w:hideMark/>
          </w:tcPr>
          <w:p w14:paraId="038347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62 937,00</w:t>
            </w:r>
          </w:p>
        </w:tc>
        <w:tc>
          <w:tcPr>
            <w:tcW w:w="261" w:type="pct"/>
            <w:tcBorders>
              <w:top w:val="nil"/>
              <w:left w:val="nil"/>
              <w:bottom w:val="single" w:sz="8" w:space="0" w:color="auto"/>
              <w:right w:val="single" w:sz="8" w:space="0" w:color="auto"/>
            </w:tcBorders>
            <w:shd w:val="clear" w:color="000000" w:fill="FFFFFF"/>
            <w:vAlign w:val="center"/>
            <w:hideMark/>
          </w:tcPr>
          <w:p w14:paraId="5E4D822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5E87DE7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1D6EB7E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B6EFBE1"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657D37C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0FD2306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ТУРИСТИЧЕСКО ДРУЖЕСТВО " БАЧО КИРО "</w:t>
            </w:r>
          </w:p>
        </w:tc>
        <w:tc>
          <w:tcPr>
            <w:tcW w:w="496" w:type="pct"/>
            <w:tcBorders>
              <w:top w:val="nil"/>
              <w:left w:val="nil"/>
              <w:bottom w:val="single" w:sz="8" w:space="0" w:color="auto"/>
              <w:right w:val="single" w:sz="8" w:space="0" w:color="auto"/>
            </w:tcBorders>
            <w:shd w:val="clear" w:color="000000" w:fill="FFFFFF"/>
            <w:vAlign w:val="center"/>
            <w:hideMark/>
          </w:tcPr>
          <w:p w14:paraId="0D97A81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Изграждане на изкуствена </w:t>
            </w:r>
            <w:proofErr w:type="spellStart"/>
            <w:r w:rsidRPr="005F02D7">
              <w:rPr>
                <w:rFonts w:ascii="Calibri" w:eastAsia="Times New Roman" w:hAnsi="Calibri" w:cs="Calibri"/>
                <w:color w:val="000000"/>
                <w:sz w:val="18"/>
                <w:szCs w:val="18"/>
                <w:lang w:eastAsia="bg-BG"/>
              </w:rPr>
              <w:lastRenderedPageBreak/>
              <w:t>катерачна</w:t>
            </w:r>
            <w:proofErr w:type="spellEnd"/>
            <w:r w:rsidRPr="005F02D7">
              <w:rPr>
                <w:rFonts w:ascii="Calibri" w:eastAsia="Times New Roman" w:hAnsi="Calibri" w:cs="Calibri"/>
                <w:color w:val="000000"/>
                <w:sz w:val="18"/>
                <w:szCs w:val="18"/>
                <w:lang w:eastAsia="bg-BG"/>
              </w:rPr>
              <w:t xml:space="preserve"> стена в хижа „Бачо Киро“</w:t>
            </w:r>
          </w:p>
        </w:tc>
        <w:tc>
          <w:tcPr>
            <w:tcW w:w="274" w:type="pct"/>
            <w:tcBorders>
              <w:top w:val="nil"/>
              <w:left w:val="nil"/>
              <w:bottom w:val="single" w:sz="8" w:space="0" w:color="auto"/>
              <w:right w:val="single" w:sz="8" w:space="0" w:color="auto"/>
            </w:tcBorders>
            <w:shd w:val="clear" w:color="000000" w:fill="FFFFFF"/>
            <w:vAlign w:val="center"/>
            <w:hideMark/>
          </w:tcPr>
          <w:p w14:paraId="0E18A8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lastRenderedPageBreak/>
              <w:t>11 120,00</w:t>
            </w:r>
          </w:p>
        </w:tc>
        <w:tc>
          <w:tcPr>
            <w:tcW w:w="279" w:type="pct"/>
            <w:tcBorders>
              <w:top w:val="nil"/>
              <w:left w:val="nil"/>
              <w:bottom w:val="single" w:sz="8" w:space="0" w:color="auto"/>
              <w:right w:val="single" w:sz="8" w:space="0" w:color="auto"/>
            </w:tcBorders>
            <w:shd w:val="clear" w:color="000000" w:fill="FFFFFF"/>
            <w:vAlign w:val="center"/>
            <w:hideMark/>
          </w:tcPr>
          <w:p w14:paraId="62FC02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11 120,00</w:t>
            </w:r>
          </w:p>
        </w:tc>
        <w:tc>
          <w:tcPr>
            <w:tcW w:w="288" w:type="pct"/>
            <w:tcBorders>
              <w:top w:val="nil"/>
              <w:left w:val="nil"/>
              <w:bottom w:val="single" w:sz="8" w:space="0" w:color="auto"/>
              <w:right w:val="single" w:sz="8" w:space="0" w:color="auto"/>
            </w:tcBorders>
            <w:shd w:val="clear" w:color="000000" w:fill="FFFFFF"/>
            <w:vAlign w:val="center"/>
            <w:hideMark/>
          </w:tcPr>
          <w:p w14:paraId="7901AB7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501B74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484115A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03E99C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w:t>
            </w:r>
          </w:p>
        </w:tc>
        <w:tc>
          <w:tcPr>
            <w:tcW w:w="341" w:type="pct"/>
            <w:tcBorders>
              <w:top w:val="nil"/>
              <w:left w:val="nil"/>
              <w:bottom w:val="single" w:sz="8" w:space="0" w:color="auto"/>
              <w:right w:val="single" w:sz="8" w:space="0" w:color="auto"/>
            </w:tcBorders>
            <w:shd w:val="clear" w:color="000000" w:fill="FFFFFF"/>
            <w:vAlign w:val="center"/>
            <w:hideMark/>
          </w:tcPr>
          <w:p w14:paraId="3414E23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03707A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7A2CBFC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21C5D45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3D6EE2B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1FB942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7823D49" w14:textId="77777777" w:rsidTr="005F02D7">
        <w:trPr>
          <w:trHeight w:val="1212"/>
        </w:trPr>
        <w:tc>
          <w:tcPr>
            <w:tcW w:w="496" w:type="pct"/>
            <w:vMerge/>
            <w:tcBorders>
              <w:top w:val="nil"/>
              <w:left w:val="single" w:sz="8" w:space="0" w:color="auto"/>
              <w:bottom w:val="single" w:sz="8" w:space="0" w:color="000000"/>
              <w:right w:val="single" w:sz="8" w:space="0" w:color="auto"/>
            </w:tcBorders>
            <w:vAlign w:val="center"/>
            <w:hideMark/>
          </w:tcPr>
          <w:p w14:paraId="3BC18F3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0B9F74A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FFFFF"/>
            <w:vAlign w:val="center"/>
            <w:hideMark/>
          </w:tcPr>
          <w:p w14:paraId="7F4B6F2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Рехабилитация на екопътека и адаптация на археологически обект римска крепост </w:t>
            </w:r>
            <w:proofErr w:type="spellStart"/>
            <w:r w:rsidRPr="005F02D7">
              <w:rPr>
                <w:rFonts w:ascii="Calibri" w:eastAsia="Times New Roman" w:hAnsi="Calibri" w:cs="Calibri"/>
                <w:color w:val="000000"/>
                <w:sz w:val="18"/>
                <w:szCs w:val="18"/>
                <w:lang w:eastAsia="bg-BG"/>
              </w:rPr>
              <w:t>Дискодуратера</w:t>
            </w:r>
            <w:proofErr w:type="spellEnd"/>
          </w:p>
        </w:tc>
        <w:tc>
          <w:tcPr>
            <w:tcW w:w="274" w:type="pct"/>
            <w:tcBorders>
              <w:top w:val="nil"/>
              <w:left w:val="nil"/>
              <w:bottom w:val="single" w:sz="8" w:space="0" w:color="auto"/>
              <w:right w:val="single" w:sz="8" w:space="0" w:color="auto"/>
            </w:tcBorders>
            <w:shd w:val="clear" w:color="000000" w:fill="FFFFFF"/>
            <w:vAlign w:val="center"/>
            <w:hideMark/>
          </w:tcPr>
          <w:p w14:paraId="0BF328D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68 600,40</w:t>
            </w:r>
          </w:p>
        </w:tc>
        <w:tc>
          <w:tcPr>
            <w:tcW w:w="279" w:type="pct"/>
            <w:tcBorders>
              <w:top w:val="nil"/>
              <w:left w:val="nil"/>
              <w:bottom w:val="single" w:sz="8" w:space="0" w:color="auto"/>
              <w:right w:val="single" w:sz="8" w:space="0" w:color="auto"/>
            </w:tcBorders>
            <w:shd w:val="clear" w:color="000000" w:fill="FFFFFF"/>
            <w:vAlign w:val="center"/>
            <w:hideMark/>
          </w:tcPr>
          <w:p w14:paraId="0A73AB7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68 600,40</w:t>
            </w:r>
          </w:p>
        </w:tc>
        <w:tc>
          <w:tcPr>
            <w:tcW w:w="288" w:type="pct"/>
            <w:tcBorders>
              <w:top w:val="nil"/>
              <w:left w:val="nil"/>
              <w:bottom w:val="single" w:sz="8" w:space="0" w:color="auto"/>
              <w:right w:val="single" w:sz="8" w:space="0" w:color="auto"/>
            </w:tcBorders>
            <w:shd w:val="clear" w:color="000000" w:fill="FFFFFF"/>
            <w:vAlign w:val="center"/>
            <w:hideMark/>
          </w:tcPr>
          <w:p w14:paraId="1284928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02F6DAC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54 775,35</w:t>
            </w:r>
          </w:p>
        </w:tc>
        <w:tc>
          <w:tcPr>
            <w:tcW w:w="279" w:type="pct"/>
            <w:tcBorders>
              <w:top w:val="nil"/>
              <w:left w:val="nil"/>
              <w:bottom w:val="single" w:sz="8" w:space="0" w:color="auto"/>
              <w:right w:val="single" w:sz="8" w:space="0" w:color="auto"/>
            </w:tcBorders>
            <w:shd w:val="clear" w:color="000000" w:fill="FFFFFF"/>
            <w:vAlign w:val="center"/>
            <w:hideMark/>
          </w:tcPr>
          <w:p w14:paraId="5334D16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54 775,35</w:t>
            </w:r>
          </w:p>
        </w:tc>
        <w:tc>
          <w:tcPr>
            <w:tcW w:w="283" w:type="pct"/>
            <w:tcBorders>
              <w:top w:val="nil"/>
              <w:left w:val="nil"/>
              <w:bottom w:val="single" w:sz="8" w:space="0" w:color="auto"/>
              <w:right w:val="single" w:sz="8" w:space="0" w:color="auto"/>
            </w:tcBorders>
            <w:shd w:val="clear" w:color="000000" w:fill="FFFFFF"/>
            <w:vAlign w:val="center"/>
            <w:hideMark/>
          </w:tcPr>
          <w:p w14:paraId="2C530C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090439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220DCF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54 775,35</w:t>
            </w:r>
          </w:p>
        </w:tc>
        <w:tc>
          <w:tcPr>
            <w:tcW w:w="288" w:type="pct"/>
            <w:tcBorders>
              <w:top w:val="nil"/>
              <w:left w:val="nil"/>
              <w:bottom w:val="single" w:sz="8" w:space="0" w:color="auto"/>
              <w:right w:val="single" w:sz="8" w:space="0" w:color="auto"/>
            </w:tcBorders>
            <w:shd w:val="clear" w:color="000000" w:fill="FFFFFF"/>
            <w:vAlign w:val="center"/>
            <w:hideMark/>
          </w:tcPr>
          <w:p w14:paraId="41C8FA0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54 775,35</w:t>
            </w:r>
          </w:p>
        </w:tc>
        <w:tc>
          <w:tcPr>
            <w:tcW w:w="261" w:type="pct"/>
            <w:tcBorders>
              <w:top w:val="nil"/>
              <w:left w:val="nil"/>
              <w:bottom w:val="single" w:sz="8" w:space="0" w:color="auto"/>
              <w:right w:val="single" w:sz="8" w:space="0" w:color="auto"/>
            </w:tcBorders>
            <w:shd w:val="clear" w:color="000000" w:fill="FFFFFF"/>
            <w:vAlign w:val="center"/>
            <w:hideMark/>
          </w:tcPr>
          <w:p w14:paraId="562C5DF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54 775,35</w:t>
            </w:r>
          </w:p>
        </w:tc>
        <w:tc>
          <w:tcPr>
            <w:tcW w:w="261" w:type="pct"/>
            <w:tcBorders>
              <w:top w:val="nil"/>
              <w:left w:val="nil"/>
              <w:bottom w:val="single" w:sz="8" w:space="0" w:color="auto"/>
              <w:right w:val="single" w:sz="8" w:space="0" w:color="auto"/>
            </w:tcBorders>
            <w:shd w:val="clear" w:color="000000" w:fill="FFFFFF"/>
            <w:vAlign w:val="center"/>
            <w:hideMark/>
          </w:tcPr>
          <w:p w14:paraId="7F1CEC5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54 775,35</w:t>
            </w:r>
          </w:p>
        </w:tc>
        <w:tc>
          <w:tcPr>
            <w:tcW w:w="296" w:type="pct"/>
            <w:tcBorders>
              <w:top w:val="nil"/>
              <w:left w:val="nil"/>
              <w:bottom w:val="single" w:sz="8" w:space="0" w:color="auto"/>
              <w:right w:val="single" w:sz="8" w:space="0" w:color="auto"/>
            </w:tcBorders>
            <w:shd w:val="clear" w:color="000000" w:fill="FFFFFF"/>
            <w:vAlign w:val="center"/>
            <w:hideMark/>
          </w:tcPr>
          <w:p w14:paraId="13A4E21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52B5EB9"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1A75E47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7C9DBD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MЛАДЕЖКО ДРУЖЕСТВО ЗА СПОРТ И ТУРИЗЪМ –“ЗДРАВЕЦ"</w:t>
            </w:r>
          </w:p>
        </w:tc>
        <w:tc>
          <w:tcPr>
            <w:tcW w:w="496" w:type="pct"/>
            <w:tcBorders>
              <w:top w:val="nil"/>
              <w:left w:val="nil"/>
              <w:bottom w:val="single" w:sz="8" w:space="0" w:color="auto"/>
              <w:right w:val="single" w:sz="8" w:space="0" w:color="auto"/>
            </w:tcBorders>
            <w:shd w:val="clear" w:color="000000" w:fill="FFFFFF"/>
            <w:vAlign w:val="center"/>
            <w:hideMark/>
          </w:tcPr>
          <w:p w14:paraId="56033BD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Създаване на </w:t>
            </w:r>
            <w:proofErr w:type="spellStart"/>
            <w:r w:rsidRPr="005F02D7">
              <w:rPr>
                <w:rFonts w:ascii="Calibri" w:eastAsia="Times New Roman" w:hAnsi="Calibri" w:cs="Calibri"/>
                <w:color w:val="000000"/>
                <w:sz w:val="18"/>
                <w:szCs w:val="18"/>
                <w:lang w:eastAsia="bg-BG"/>
              </w:rPr>
              <w:t>туриристически</w:t>
            </w:r>
            <w:proofErr w:type="spellEnd"/>
            <w:r w:rsidRPr="005F02D7">
              <w:rPr>
                <w:rFonts w:ascii="Calibri" w:eastAsia="Times New Roman" w:hAnsi="Calibri" w:cs="Calibri"/>
                <w:color w:val="000000"/>
                <w:sz w:val="18"/>
                <w:szCs w:val="18"/>
                <w:lang w:eastAsia="bg-BG"/>
              </w:rPr>
              <w:t xml:space="preserve"> </w:t>
            </w:r>
            <w:proofErr w:type="spellStart"/>
            <w:r w:rsidRPr="005F02D7">
              <w:rPr>
                <w:rFonts w:ascii="Calibri" w:eastAsia="Times New Roman" w:hAnsi="Calibri" w:cs="Calibri"/>
                <w:color w:val="000000"/>
                <w:sz w:val="18"/>
                <w:szCs w:val="18"/>
                <w:lang w:eastAsia="bg-BG"/>
              </w:rPr>
              <w:t>информацинен</w:t>
            </w:r>
            <w:proofErr w:type="spellEnd"/>
            <w:r w:rsidRPr="005F02D7">
              <w:rPr>
                <w:rFonts w:ascii="Calibri" w:eastAsia="Times New Roman" w:hAnsi="Calibri" w:cs="Calibri"/>
                <w:color w:val="000000"/>
                <w:sz w:val="18"/>
                <w:szCs w:val="18"/>
                <w:lang w:eastAsia="bg-BG"/>
              </w:rPr>
              <w:t xml:space="preserve"> център в </w:t>
            </w:r>
            <w:proofErr w:type="spellStart"/>
            <w:r w:rsidRPr="005F02D7">
              <w:rPr>
                <w:rFonts w:ascii="Calibri" w:eastAsia="Times New Roman" w:hAnsi="Calibri" w:cs="Calibri"/>
                <w:color w:val="000000"/>
                <w:sz w:val="18"/>
                <w:szCs w:val="18"/>
                <w:lang w:eastAsia="bg-BG"/>
              </w:rPr>
              <w:t>гр.Дряново</w:t>
            </w:r>
            <w:proofErr w:type="spellEnd"/>
          </w:p>
        </w:tc>
        <w:tc>
          <w:tcPr>
            <w:tcW w:w="274" w:type="pct"/>
            <w:tcBorders>
              <w:top w:val="nil"/>
              <w:left w:val="nil"/>
              <w:bottom w:val="single" w:sz="8" w:space="0" w:color="auto"/>
              <w:right w:val="single" w:sz="8" w:space="0" w:color="auto"/>
            </w:tcBorders>
            <w:shd w:val="clear" w:color="000000" w:fill="FFFFFF"/>
            <w:vAlign w:val="center"/>
            <w:hideMark/>
          </w:tcPr>
          <w:p w14:paraId="551C840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79" w:type="pct"/>
            <w:tcBorders>
              <w:top w:val="nil"/>
              <w:left w:val="nil"/>
              <w:bottom w:val="single" w:sz="8" w:space="0" w:color="auto"/>
              <w:right w:val="single" w:sz="8" w:space="0" w:color="auto"/>
            </w:tcBorders>
            <w:shd w:val="clear" w:color="000000" w:fill="FFFFFF"/>
            <w:vAlign w:val="center"/>
            <w:hideMark/>
          </w:tcPr>
          <w:p w14:paraId="4202966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88" w:type="pct"/>
            <w:tcBorders>
              <w:top w:val="nil"/>
              <w:left w:val="nil"/>
              <w:bottom w:val="single" w:sz="8" w:space="0" w:color="auto"/>
              <w:right w:val="single" w:sz="8" w:space="0" w:color="auto"/>
            </w:tcBorders>
            <w:shd w:val="clear" w:color="000000" w:fill="FFFFFF"/>
            <w:vAlign w:val="center"/>
            <w:hideMark/>
          </w:tcPr>
          <w:p w14:paraId="784FCEC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8BD2D7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7C871C6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66598F4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етап АСД</w:t>
            </w:r>
          </w:p>
        </w:tc>
        <w:tc>
          <w:tcPr>
            <w:tcW w:w="341" w:type="pct"/>
            <w:tcBorders>
              <w:top w:val="nil"/>
              <w:left w:val="nil"/>
              <w:bottom w:val="single" w:sz="8" w:space="0" w:color="auto"/>
              <w:right w:val="single" w:sz="8" w:space="0" w:color="auto"/>
            </w:tcBorders>
            <w:shd w:val="clear" w:color="000000" w:fill="FFFFFF"/>
            <w:vAlign w:val="center"/>
            <w:hideMark/>
          </w:tcPr>
          <w:p w14:paraId="14D9A9E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кандидатът не отговаря на критериите на етап АСД</w:t>
            </w:r>
          </w:p>
        </w:tc>
        <w:tc>
          <w:tcPr>
            <w:tcW w:w="296" w:type="pct"/>
            <w:tcBorders>
              <w:top w:val="nil"/>
              <w:left w:val="nil"/>
              <w:bottom w:val="single" w:sz="8" w:space="0" w:color="auto"/>
              <w:right w:val="single" w:sz="8" w:space="0" w:color="auto"/>
            </w:tcBorders>
            <w:shd w:val="clear" w:color="000000" w:fill="FFFFFF"/>
            <w:vAlign w:val="center"/>
            <w:hideMark/>
          </w:tcPr>
          <w:p w14:paraId="7D589F7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4BEBA00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296725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75073A3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15280F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7C55AB9C"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2BDDBFD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516674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СДРУЖЕНИЕ ЗА СОЦИАЛНА СПРАВЕДЛИВОСТ Сдружение</w:t>
            </w:r>
          </w:p>
        </w:tc>
        <w:tc>
          <w:tcPr>
            <w:tcW w:w="496" w:type="pct"/>
            <w:tcBorders>
              <w:top w:val="nil"/>
              <w:left w:val="nil"/>
              <w:bottom w:val="single" w:sz="8" w:space="0" w:color="auto"/>
              <w:right w:val="single" w:sz="8" w:space="0" w:color="auto"/>
            </w:tcBorders>
            <w:shd w:val="clear" w:color="000000" w:fill="FFFFFF"/>
            <w:vAlign w:val="center"/>
            <w:hideMark/>
          </w:tcPr>
          <w:p w14:paraId="7784575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Туристически информационен, медиен и дигитален център "В сърцето на Балкана"</w:t>
            </w:r>
          </w:p>
        </w:tc>
        <w:tc>
          <w:tcPr>
            <w:tcW w:w="274" w:type="pct"/>
            <w:tcBorders>
              <w:top w:val="nil"/>
              <w:left w:val="nil"/>
              <w:bottom w:val="single" w:sz="8" w:space="0" w:color="auto"/>
              <w:right w:val="single" w:sz="8" w:space="0" w:color="auto"/>
            </w:tcBorders>
            <w:shd w:val="clear" w:color="000000" w:fill="FFFFFF"/>
            <w:vAlign w:val="center"/>
            <w:hideMark/>
          </w:tcPr>
          <w:p w14:paraId="2B17BB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69 516,41</w:t>
            </w:r>
          </w:p>
        </w:tc>
        <w:tc>
          <w:tcPr>
            <w:tcW w:w="279" w:type="pct"/>
            <w:tcBorders>
              <w:top w:val="nil"/>
              <w:left w:val="nil"/>
              <w:bottom w:val="single" w:sz="8" w:space="0" w:color="auto"/>
              <w:right w:val="single" w:sz="8" w:space="0" w:color="auto"/>
            </w:tcBorders>
            <w:shd w:val="clear" w:color="000000" w:fill="FFFFFF"/>
            <w:vAlign w:val="center"/>
            <w:hideMark/>
          </w:tcPr>
          <w:p w14:paraId="4878C42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69 516,41</w:t>
            </w:r>
          </w:p>
        </w:tc>
        <w:tc>
          <w:tcPr>
            <w:tcW w:w="288" w:type="pct"/>
            <w:tcBorders>
              <w:top w:val="nil"/>
              <w:left w:val="nil"/>
              <w:bottom w:val="single" w:sz="8" w:space="0" w:color="auto"/>
              <w:right w:val="single" w:sz="8" w:space="0" w:color="auto"/>
            </w:tcBorders>
            <w:shd w:val="clear" w:color="000000" w:fill="FFFFFF"/>
            <w:vAlign w:val="center"/>
            <w:hideMark/>
          </w:tcPr>
          <w:p w14:paraId="5C09BD7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7CB6925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69 516,41</w:t>
            </w:r>
          </w:p>
        </w:tc>
        <w:tc>
          <w:tcPr>
            <w:tcW w:w="279" w:type="pct"/>
            <w:tcBorders>
              <w:top w:val="nil"/>
              <w:left w:val="nil"/>
              <w:bottom w:val="single" w:sz="8" w:space="0" w:color="auto"/>
              <w:right w:val="single" w:sz="8" w:space="0" w:color="auto"/>
            </w:tcBorders>
            <w:shd w:val="clear" w:color="000000" w:fill="FFFFFF"/>
            <w:vAlign w:val="center"/>
            <w:hideMark/>
          </w:tcPr>
          <w:p w14:paraId="0319D79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69 516,41</w:t>
            </w:r>
          </w:p>
        </w:tc>
        <w:tc>
          <w:tcPr>
            <w:tcW w:w="283" w:type="pct"/>
            <w:tcBorders>
              <w:top w:val="nil"/>
              <w:left w:val="nil"/>
              <w:bottom w:val="single" w:sz="8" w:space="0" w:color="auto"/>
              <w:right w:val="single" w:sz="8" w:space="0" w:color="auto"/>
            </w:tcBorders>
            <w:shd w:val="clear" w:color="000000" w:fill="FFFFFF"/>
            <w:vAlign w:val="center"/>
            <w:hideMark/>
          </w:tcPr>
          <w:p w14:paraId="1170CBF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 на етап проверка в ДФЗ</w:t>
            </w:r>
          </w:p>
        </w:tc>
        <w:tc>
          <w:tcPr>
            <w:tcW w:w="341" w:type="pct"/>
            <w:tcBorders>
              <w:top w:val="nil"/>
              <w:left w:val="nil"/>
              <w:bottom w:val="single" w:sz="8" w:space="0" w:color="auto"/>
              <w:right w:val="single" w:sz="8" w:space="0" w:color="auto"/>
            </w:tcBorders>
            <w:shd w:val="clear" w:color="000000" w:fill="FFFFFF"/>
            <w:vAlign w:val="center"/>
            <w:hideMark/>
          </w:tcPr>
          <w:p w14:paraId="2F4CC1B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EB00F7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69 516,41</w:t>
            </w:r>
          </w:p>
        </w:tc>
        <w:tc>
          <w:tcPr>
            <w:tcW w:w="288" w:type="pct"/>
            <w:tcBorders>
              <w:top w:val="nil"/>
              <w:left w:val="nil"/>
              <w:bottom w:val="single" w:sz="8" w:space="0" w:color="auto"/>
              <w:right w:val="single" w:sz="8" w:space="0" w:color="auto"/>
            </w:tcBorders>
            <w:shd w:val="clear" w:color="000000" w:fill="FFFFFF"/>
            <w:vAlign w:val="center"/>
            <w:hideMark/>
          </w:tcPr>
          <w:p w14:paraId="334E832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69 516,41</w:t>
            </w:r>
          </w:p>
        </w:tc>
        <w:tc>
          <w:tcPr>
            <w:tcW w:w="261" w:type="pct"/>
            <w:tcBorders>
              <w:top w:val="nil"/>
              <w:left w:val="nil"/>
              <w:bottom w:val="single" w:sz="8" w:space="0" w:color="auto"/>
              <w:right w:val="single" w:sz="8" w:space="0" w:color="auto"/>
            </w:tcBorders>
            <w:shd w:val="clear" w:color="000000" w:fill="FFFFFF"/>
            <w:vAlign w:val="center"/>
            <w:hideMark/>
          </w:tcPr>
          <w:p w14:paraId="660B369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573AA94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007DFCB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B88E249" w14:textId="77777777" w:rsidTr="005F02D7">
        <w:trPr>
          <w:trHeight w:val="2052"/>
        </w:trPr>
        <w:tc>
          <w:tcPr>
            <w:tcW w:w="496" w:type="pct"/>
            <w:vMerge/>
            <w:tcBorders>
              <w:top w:val="nil"/>
              <w:left w:val="single" w:sz="8" w:space="0" w:color="auto"/>
              <w:bottom w:val="single" w:sz="8" w:space="0" w:color="000000"/>
              <w:right w:val="single" w:sz="8" w:space="0" w:color="auto"/>
            </w:tcBorders>
            <w:vAlign w:val="center"/>
            <w:hideMark/>
          </w:tcPr>
          <w:p w14:paraId="7DA56E6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E89CFB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FFFFF"/>
            <w:vAlign w:val="center"/>
            <w:hideMark/>
          </w:tcPr>
          <w:p w14:paraId="17F29F6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Доставка на видео стена и озвучителна система за представяне и опознаване на културно-историческото наследство на община Трявна и региона</w:t>
            </w:r>
          </w:p>
        </w:tc>
        <w:tc>
          <w:tcPr>
            <w:tcW w:w="274" w:type="pct"/>
            <w:tcBorders>
              <w:top w:val="nil"/>
              <w:left w:val="nil"/>
              <w:bottom w:val="single" w:sz="8" w:space="0" w:color="auto"/>
              <w:right w:val="single" w:sz="8" w:space="0" w:color="auto"/>
            </w:tcBorders>
            <w:shd w:val="clear" w:color="000000" w:fill="FFFFFF"/>
            <w:vAlign w:val="center"/>
            <w:hideMark/>
          </w:tcPr>
          <w:p w14:paraId="51D94E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79" w:type="pct"/>
            <w:tcBorders>
              <w:top w:val="nil"/>
              <w:left w:val="nil"/>
              <w:bottom w:val="single" w:sz="8" w:space="0" w:color="auto"/>
              <w:right w:val="single" w:sz="8" w:space="0" w:color="auto"/>
            </w:tcBorders>
            <w:shd w:val="clear" w:color="000000" w:fill="FFFFFF"/>
            <w:vAlign w:val="center"/>
            <w:hideMark/>
          </w:tcPr>
          <w:p w14:paraId="18AF78B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88" w:type="pct"/>
            <w:tcBorders>
              <w:top w:val="nil"/>
              <w:left w:val="nil"/>
              <w:bottom w:val="single" w:sz="8" w:space="0" w:color="auto"/>
              <w:right w:val="single" w:sz="8" w:space="0" w:color="auto"/>
            </w:tcBorders>
            <w:shd w:val="clear" w:color="000000" w:fill="FFFFFF"/>
            <w:vAlign w:val="center"/>
            <w:hideMark/>
          </w:tcPr>
          <w:p w14:paraId="1EB6D13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6684B81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79" w:type="pct"/>
            <w:tcBorders>
              <w:top w:val="nil"/>
              <w:left w:val="nil"/>
              <w:bottom w:val="single" w:sz="8" w:space="0" w:color="auto"/>
              <w:right w:val="single" w:sz="8" w:space="0" w:color="auto"/>
            </w:tcBorders>
            <w:shd w:val="clear" w:color="000000" w:fill="FFFFFF"/>
            <w:vAlign w:val="center"/>
            <w:hideMark/>
          </w:tcPr>
          <w:p w14:paraId="0C97426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83" w:type="pct"/>
            <w:tcBorders>
              <w:top w:val="nil"/>
              <w:left w:val="nil"/>
              <w:bottom w:val="single" w:sz="8" w:space="0" w:color="auto"/>
              <w:right w:val="single" w:sz="8" w:space="0" w:color="auto"/>
            </w:tcBorders>
            <w:shd w:val="clear" w:color="000000" w:fill="FFFFFF"/>
            <w:vAlign w:val="center"/>
            <w:hideMark/>
          </w:tcPr>
          <w:p w14:paraId="21DACFB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625F94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7C0424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88" w:type="pct"/>
            <w:tcBorders>
              <w:top w:val="nil"/>
              <w:left w:val="nil"/>
              <w:bottom w:val="single" w:sz="8" w:space="0" w:color="auto"/>
              <w:right w:val="single" w:sz="8" w:space="0" w:color="auto"/>
            </w:tcBorders>
            <w:shd w:val="clear" w:color="000000" w:fill="FFFFFF"/>
            <w:vAlign w:val="center"/>
            <w:hideMark/>
          </w:tcPr>
          <w:p w14:paraId="75BC033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61" w:type="pct"/>
            <w:tcBorders>
              <w:top w:val="nil"/>
              <w:left w:val="nil"/>
              <w:bottom w:val="single" w:sz="8" w:space="0" w:color="auto"/>
              <w:right w:val="single" w:sz="8" w:space="0" w:color="auto"/>
            </w:tcBorders>
            <w:shd w:val="clear" w:color="000000" w:fill="FFFFFF"/>
            <w:vAlign w:val="center"/>
            <w:hideMark/>
          </w:tcPr>
          <w:p w14:paraId="48D4829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61" w:type="pct"/>
            <w:tcBorders>
              <w:top w:val="nil"/>
              <w:left w:val="nil"/>
              <w:bottom w:val="single" w:sz="8" w:space="0" w:color="auto"/>
              <w:right w:val="single" w:sz="8" w:space="0" w:color="auto"/>
            </w:tcBorders>
            <w:shd w:val="clear" w:color="000000" w:fill="FFFFFF"/>
            <w:vAlign w:val="center"/>
            <w:hideMark/>
          </w:tcPr>
          <w:p w14:paraId="1BA2AF7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69 996,00</w:t>
            </w:r>
          </w:p>
        </w:tc>
        <w:tc>
          <w:tcPr>
            <w:tcW w:w="296" w:type="pct"/>
            <w:tcBorders>
              <w:top w:val="nil"/>
              <w:left w:val="nil"/>
              <w:bottom w:val="single" w:sz="8" w:space="0" w:color="auto"/>
              <w:right w:val="single" w:sz="8" w:space="0" w:color="auto"/>
            </w:tcBorders>
            <w:shd w:val="clear" w:color="000000" w:fill="FFFFFF"/>
            <w:vAlign w:val="center"/>
            <w:hideMark/>
          </w:tcPr>
          <w:p w14:paraId="4B31AB6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2BABBE67" w14:textId="77777777" w:rsidTr="005F02D7">
        <w:trPr>
          <w:trHeight w:val="1536"/>
        </w:trPr>
        <w:tc>
          <w:tcPr>
            <w:tcW w:w="496" w:type="pct"/>
            <w:vMerge/>
            <w:tcBorders>
              <w:top w:val="nil"/>
              <w:left w:val="single" w:sz="8" w:space="0" w:color="auto"/>
              <w:bottom w:val="single" w:sz="8" w:space="0" w:color="000000"/>
              <w:right w:val="single" w:sz="8" w:space="0" w:color="auto"/>
            </w:tcBorders>
            <w:vAlign w:val="center"/>
            <w:hideMark/>
          </w:tcPr>
          <w:p w14:paraId="5D5DE4E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6228E2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FFFFF"/>
            <w:vAlign w:val="center"/>
            <w:hideMark/>
          </w:tcPr>
          <w:p w14:paraId="26B5AA5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Доставка на мобилна сцена за културни мероприятия с образователна и познавателна цел</w:t>
            </w:r>
          </w:p>
        </w:tc>
        <w:tc>
          <w:tcPr>
            <w:tcW w:w="274" w:type="pct"/>
            <w:tcBorders>
              <w:top w:val="nil"/>
              <w:left w:val="nil"/>
              <w:bottom w:val="single" w:sz="8" w:space="0" w:color="auto"/>
              <w:right w:val="single" w:sz="8" w:space="0" w:color="auto"/>
            </w:tcBorders>
            <w:shd w:val="clear" w:color="000000" w:fill="FFFFFF"/>
            <w:vAlign w:val="center"/>
            <w:hideMark/>
          </w:tcPr>
          <w:p w14:paraId="2254C2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69 993,40</w:t>
            </w:r>
          </w:p>
        </w:tc>
        <w:tc>
          <w:tcPr>
            <w:tcW w:w="279" w:type="pct"/>
            <w:tcBorders>
              <w:top w:val="nil"/>
              <w:left w:val="nil"/>
              <w:bottom w:val="single" w:sz="8" w:space="0" w:color="auto"/>
              <w:right w:val="single" w:sz="8" w:space="0" w:color="auto"/>
            </w:tcBorders>
            <w:shd w:val="clear" w:color="000000" w:fill="FFFFFF"/>
            <w:vAlign w:val="center"/>
            <w:hideMark/>
          </w:tcPr>
          <w:p w14:paraId="28C2A5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69 993,40</w:t>
            </w:r>
          </w:p>
        </w:tc>
        <w:tc>
          <w:tcPr>
            <w:tcW w:w="288" w:type="pct"/>
            <w:tcBorders>
              <w:top w:val="nil"/>
              <w:left w:val="nil"/>
              <w:bottom w:val="single" w:sz="8" w:space="0" w:color="auto"/>
              <w:right w:val="single" w:sz="8" w:space="0" w:color="auto"/>
            </w:tcBorders>
            <w:shd w:val="clear" w:color="000000" w:fill="FFFFFF"/>
            <w:vAlign w:val="center"/>
            <w:hideMark/>
          </w:tcPr>
          <w:p w14:paraId="4E4FC28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64E6564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69 993,40</w:t>
            </w:r>
          </w:p>
        </w:tc>
        <w:tc>
          <w:tcPr>
            <w:tcW w:w="279" w:type="pct"/>
            <w:tcBorders>
              <w:top w:val="nil"/>
              <w:left w:val="nil"/>
              <w:bottom w:val="single" w:sz="8" w:space="0" w:color="auto"/>
              <w:right w:val="single" w:sz="8" w:space="0" w:color="auto"/>
            </w:tcBorders>
            <w:shd w:val="clear" w:color="000000" w:fill="FFFFFF"/>
            <w:vAlign w:val="center"/>
            <w:hideMark/>
          </w:tcPr>
          <w:p w14:paraId="738A076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69 993,40</w:t>
            </w:r>
          </w:p>
        </w:tc>
        <w:tc>
          <w:tcPr>
            <w:tcW w:w="283" w:type="pct"/>
            <w:tcBorders>
              <w:top w:val="nil"/>
              <w:left w:val="nil"/>
              <w:bottom w:val="single" w:sz="8" w:space="0" w:color="auto"/>
              <w:right w:val="single" w:sz="8" w:space="0" w:color="auto"/>
            </w:tcBorders>
            <w:shd w:val="clear" w:color="000000" w:fill="FFFFFF"/>
            <w:vAlign w:val="center"/>
            <w:hideMark/>
          </w:tcPr>
          <w:p w14:paraId="114B4AD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10840D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34F6775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69 993,40</w:t>
            </w:r>
          </w:p>
        </w:tc>
        <w:tc>
          <w:tcPr>
            <w:tcW w:w="288" w:type="pct"/>
            <w:tcBorders>
              <w:top w:val="nil"/>
              <w:left w:val="nil"/>
              <w:bottom w:val="single" w:sz="8" w:space="0" w:color="auto"/>
              <w:right w:val="single" w:sz="8" w:space="0" w:color="auto"/>
            </w:tcBorders>
            <w:shd w:val="clear" w:color="000000" w:fill="FFFFFF"/>
            <w:vAlign w:val="center"/>
            <w:hideMark/>
          </w:tcPr>
          <w:p w14:paraId="6E4DB5A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69 993,40</w:t>
            </w:r>
          </w:p>
        </w:tc>
        <w:tc>
          <w:tcPr>
            <w:tcW w:w="261" w:type="pct"/>
            <w:tcBorders>
              <w:top w:val="nil"/>
              <w:left w:val="nil"/>
              <w:bottom w:val="single" w:sz="8" w:space="0" w:color="auto"/>
              <w:right w:val="single" w:sz="8" w:space="0" w:color="auto"/>
            </w:tcBorders>
            <w:shd w:val="clear" w:color="000000" w:fill="FFFFFF"/>
            <w:vAlign w:val="center"/>
            <w:hideMark/>
          </w:tcPr>
          <w:p w14:paraId="363E88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68 490,00</w:t>
            </w:r>
          </w:p>
        </w:tc>
        <w:tc>
          <w:tcPr>
            <w:tcW w:w="261" w:type="pct"/>
            <w:tcBorders>
              <w:top w:val="nil"/>
              <w:left w:val="nil"/>
              <w:bottom w:val="single" w:sz="8" w:space="0" w:color="auto"/>
              <w:right w:val="single" w:sz="8" w:space="0" w:color="auto"/>
            </w:tcBorders>
            <w:shd w:val="clear" w:color="000000" w:fill="FFFFFF"/>
            <w:vAlign w:val="center"/>
            <w:hideMark/>
          </w:tcPr>
          <w:p w14:paraId="17F855B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68 490,00</w:t>
            </w:r>
          </w:p>
        </w:tc>
        <w:tc>
          <w:tcPr>
            <w:tcW w:w="296" w:type="pct"/>
            <w:tcBorders>
              <w:top w:val="nil"/>
              <w:left w:val="nil"/>
              <w:bottom w:val="single" w:sz="8" w:space="0" w:color="auto"/>
              <w:right w:val="single" w:sz="8" w:space="0" w:color="auto"/>
            </w:tcBorders>
            <w:shd w:val="clear" w:color="000000" w:fill="FFFFFF"/>
            <w:vAlign w:val="center"/>
            <w:hideMark/>
          </w:tcPr>
          <w:p w14:paraId="2CFE1D0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61D3A52F" w14:textId="77777777" w:rsidTr="005F02D7">
        <w:trPr>
          <w:trHeight w:val="1320"/>
        </w:trPr>
        <w:tc>
          <w:tcPr>
            <w:tcW w:w="496" w:type="pct"/>
            <w:vMerge/>
            <w:tcBorders>
              <w:top w:val="nil"/>
              <w:left w:val="single" w:sz="8" w:space="0" w:color="auto"/>
              <w:bottom w:val="single" w:sz="8" w:space="0" w:color="000000"/>
              <w:right w:val="single" w:sz="8" w:space="0" w:color="auto"/>
            </w:tcBorders>
            <w:vAlign w:val="center"/>
            <w:hideMark/>
          </w:tcPr>
          <w:p w14:paraId="76B445B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CE4591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FFFFF"/>
            <w:vAlign w:val="center"/>
            <w:hideMark/>
          </w:tcPr>
          <w:p w14:paraId="5F39F9A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“Доставка на оборудване за </w:t>
            </w:r>
            <w:proofErr w:type="spellStart"/>
            <w:r w:rsidRPr="005F02D7">
              <w:rPr>
                <w:rFonts w:ascii="Calibri" w:eastAsia="Times New Roman" w:hAnsi="Calibri" w:cs="Calibri"/>
                <w:color w:val="000000"/>
                <w:sz w:val="18"/>
                <w:szCs w:val="18"/>
                <w:lang w:eastAsia="bg-BG"/>
              </w:rPr>
              <w:t>посетителски</w:t>
            </w:r>
            <w:proofErr w:type="spellEnd"/>
            <w:r w:rsidRPr="005F02D7">
              <w:rPr>
                <w:rFonts w:ascii="Calibri" w:eastAsia="Times New Roman" w:hAnsi="Calibri" w:cs="Calibri"/>
                <w:color w:val="000000"/>
                <w:sz w:val="18"/>
                <w:szCs w:val="18"/>
                <w:lang w:eastAsia="bg-BG"/>
              </w:rPr>
              <w:t xml:space="preserve"> център – Тревненска иконописна школа“</w:t>
            </w:r>
          </w:p>
        </w:tc>
        <w:tc>
          <w:tcPr>
            <w:tcW w:w="274" w:type="pct"/>
            <w:tcBorders>
              <w:top w:val="nil"/>
              <w:left w:val="nil"/>
              <w:bottom w:val="single" w:sz="8" w:space="0" w:color="auto"/>
              <w:right w:val="single" w:sz="8" w:space="0" w:color="auto"/>
            </w:tcBorders>
            <w:shd w:val="clear" w:color="000000" w:fill="FFFFFF"/>
            <w:vAlign w:val="center"/>
            <w:hideMark/>
          </w:tcPr>
          <w:p w14:paraId="4E2B6E1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79" w:type="pct"/>
            <w:tcBorders>
              <w:top w:val="nil"/>
              <w:left w:val="nil"/>
              <w:bottom w:val="single" w:sz="8" w:space="0" w:color="auto"/>
              <w:right w:val="single" w:sz="8" w:space="0" w:color="auto"/>
            </w:tcBorders>
            <w:shd w:val="clear" w:color="000000" w:fill="FFFFFF"/>
            <w:vAlign w:val="center"/>
            <w:hideMark/>
          </w:tcPr>
          <w:p w14:paraId="732B037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88" w:type="pct"/>
            <w:tcBorders>
              <w:top w:val="nil"/>
              <w:left w:val="nil"/>
              <w:bottom w:val="single" w:sz="8" w:space="0" w:color="auto"/>
              <w:right w:val="single" w:sz="8" w:space="0" w:color="auto"/>
            </w:tcBorders>
            <w:shd w:val="clear" w:color="000000" w:fill="FFFFFF"/>
            <w:vAlign w:val="center"/>
            <w:hideMark/>
          </w:tcPr>
          <w:p w14:paraId="5431561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03C039B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79" w:type="pct"/>
            <w:tcBorders>
              <w:top w:val="nil"/>
              <w:left w:val="nil"/>
              <w:bottom w:val="single" w:sz="8" w:space="0" w:color="auto"/>
              <w:right w:val="single" w:sz="8" w:space="0" w:color="auto"/>
            </w:tcBorders>
            <w:shd w:val="clear" w:color="000000" w:fill="FFFFFF"/>
            <w:vAlign w:val="center"/>
            <w:hideMark/>
          </w:tcPr>
          <w:p w14:paraId="00733CB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83" w:type="pct"/>
            <w:tcBorders>
              <w:top w:val="nil"/>
              <w:left w:val="nil"/>
              <w:bottom w:val="single" w:sz="8" w:space="0" w:color="auto"/>
              <w:right w:val="single" w:sz="8" w:space="0" w:color="auto"/>
            </w:tcBorders>
            <w:shd w:val="clear" w:color="000000" w:fill="FFFFFF"/>
            <w:vAlign w:val="center"/>
            <w:hideMark/>
          </w:tcPr>
          <w:p w14:paraId="5FEDB9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3DF484C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6897C0A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88" w:type="pct"/>
            <w:tcBorders>
              <w:top w:val="nil"/>
              <w:left w:val="nil"/>
              <w:bottom w:val="single" w:sz="8" w:space="0" w:color="auto"/>
              <w:right w:val="single" w:sz="8" w:space="0" w:color="auto"/>
            </w:tcBorders>
            <w:shd w:val="clear" w:color="000000" w:fill="FFFFFF"/>
            <w:vAlign w:val="center"/>
            <w:hideMark/>
          </w:tcPr>
          <w:p w14:paraId="20C7B7F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61" w:type="pct"/>
            <w:tcBorders>
              <w:top w:val="nil"/>
              <w:left w:val="nil"/>
              <w:bottom w:val="single" w:sz="8" w:space="0" w:color="auto"/>
              <w:right w:val="single" w:sz="8" w:space="0" w:color="auto"/>
            </w:tcBorders>
            <w:shd w:val="clear" w:color="000000" w:fill="FFFFFF"/>
            <w:vAlign w:val="center"/>
            <w:hideMark/>
          </w:tcPr>
          <w:p w14:paraId="28EA4A8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61" w:type="pct"/>
            <w:tcBorders>
              <w:top w:val="nil"/>
              <w:left w:val="nil"/>
              <w:bottom w:val="single" w:sz="8" w:space="0" w:color="auto"/>
              <w:right w:val="single" w:sz="8" w:space="0" w:color="auto"/>
            </w:tcBorders>
            <w:shd w:val="clear" w:color="000000" w:fill="FFFFFF"/>
            <w:vAlign w:val="center"/>
            <w:hideMark/>
          </w:tcPr>
          <w:p w14:paraId="3F39691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41 181,70</w:t>
            </w:r>
          </w:p>
        </w:tc>
        <w:tc>
          <w:tcPr>
            <w:tcW w:w="296" w:type="pct"/>
            <w:tcBorders>
              <w:top w:val="nil"/>
              <w:left w:val="nil"/>
              <w:bottom w:val="single" w:sz="8" w:space="0" w:color="auto"/>
              <w:right w:val="single" w:sz="8" w:space="0" w:color="auto"/>
            </w:tcBorders>
            <w:shd w:val="clear" w:color="000000" w:fill="FFFFFF"/>
            <w:vAlign w:val="center"/>
            <w:hideMark/>
          </w:tcPr>
          <w:p w14:paraId="1882827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66D46E5" w14:textId="77777777" w:rsidTr="005F02D7">
        <w:trPr>
          <w:trHeight w:val="1284"/>
        </w:trPr>
        <w:tc>
          <w:tcPr>
            <w:tcW w:w="496" w:type="pct"/>
            <w:vMerge/>
            <w:tcBorders>
              <w:top w:val="nil"/>
              <w:left w:val="single" w:sz="8" w:space="0" w:color="auto"/>
              <w:bottom w:val="single" w:sz="8" w:space="0" w:color="000000"/>
              <w:right w:val="single" w:sz="8" w:space="0" w:color="auto"/>
            </w:tcBorders>
            <w:vAlign w:val="center"/>
            <w:hideMark/>
          </w:tcPr>
          <w:p w14:paraId="0F74DE6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184151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НАРОДНО ЧИТАЛИЩЕ "РАЗВИТИЕ-1869"</w:t>
            </w:r>
          </w:p>
        </w:tc>
        <w:tc>
          <w:tcPr>
            <w:tcW w:w="496" w:type="pct"/>
            <w:tcBorders>
              <w:top w:val="nil"/>
              <w:left w:val="nil"/>
              <w:bottom w:val="single" w:sz="8" w:space="0" w:color="auto"/>
              <w:right w:val="single" w:sz="8" w:space="0" w:color="auto"/>
            </w:tcBorders>
            <w:shd w:val="clear" w:color="000000" w:fill="FFFFFF"/>
            <w:vAlign w:val="center"/>
            <w:hideMark/>
          </w:tcPr>
          <w:p w14:paraId="1329014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„Изграждане на декор-стена за катерене в Народно читалище „Развитие - 1869“ /Лятно кино/“</w:t>
            </w:r>
          </w:p>
        </w:tc>
        <w:tc>
          <w:tcPr>
            <w:tcW w:w="274" w:type="pct"/>
            <w:tcBorders>
              <w:top w:val="nil"/>
              <w:left w:val="nil"/>
              <w:bottom w:val="single" w:sz="8" w:space="0" w:color="auto"/>
              <w:right w:val="single" w:sz="8" w:space="0" w:color="auto"/>
            </w:tcBorders>
            <w:shd w:val="clear" w:color="000000" w:fill="FFFFFF"/>
            <w:vAlign w:val="center"/>
            <w:hideMark/>
          </w:tcPr>
          <w:p w14:paraId="2721A0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79" w:type="pct"/>
            <w:tcBorders>
              <w:top w:val="nil"/>
              <w:left w:val="nil"/>
              <w:bottom w:val="single" w:sz="8" w:space="0" w:color="auto"/>
              <w:right w:val="single" w:sz="8" w:space="0" w:color="auto"/>
            </w:tcBorders>
            <w:shd w:val="clear" w:color="000000" w:fill="FFFFFF"/>
            <w:vAlign w:val="center"/>
            <w:hideMark/>
          </w:tcPr>
          <w:p w14:paraId="5007296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70 000,00</w:t>
            </w:r>
          </w:p>
        </w:tc>
        <w:tc>
          <w:tcPr>
            <w:tcW w:w="288" w:type="pct"/>
            <w:tcBorders>
              <w:top w:val="nil"/>
              <w:left w:val="nil"/>
              <w:bottom w:val="single" w:sz="8" w:space="0" w:color="auto"/>
              <w:right w:val="single" w:sz="8" w:space="0" w:color="auto"/>
            </w:tcBorders>
            <w:shd w:val="clear" w:color="000000" w:fill="FFFFFF"/>
            <w:vAlign w:val="center"/>
            <w:hideMark/>
          </w:tcPr>
          <w:p w14:paraId="3DCD5F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0AC4DD8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3D7443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305E2BB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етап АСД</w:t>
            </w:r>
          </w:p>
        </w:tc>
        <w:tc>
          <w:tcPr>
            <w:tcW w:w="341" w:type="pct"/>
            <w:tcBorders>
              <w:top w:val="nil"/>
              <w:left w:val="nil"/>
              <w:bottom w:val="single" w:sz="8" w:space="0" w:color="auto"/>
              <w:right w:val="single" w:sz="8" w:space="0" w:color="auto"/>
            </w:tcBorders>
            <w:shd w:val="clear" w:color="000000" w:fill="FFFFFF"/>
            <w:vAlign w:val="center"/>
            <w:hideMark/>
          </w:tcPr>
          <w:p w14:paraId="27C0F9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31366F8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1060A10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660E320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9A12D8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75B58D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59E6BAFB" w14:textId="77777777" w:rsidTr="005F02D7">
        <w:trPr>
          <w:trHeight w:val="1536"/>
        </w:trPr>
        <w:tc>
          <w:tcPr>
            <w:tcW w:w="496" w:type="pct"/>
            <w:vMerge/>
            <w:tcBorders>
              <w:top w:val="nil"/>
              <w:left w:val="single" w:sz="8" w:space="0" w:color="auto"/>
              <w:bottom w:val="single" w:sz="8" w:space="0" w:color="000000"/>
              <w:right w:val="single" w:sz="8" w:space="0" w:color="auto"/>
            </w:tcBorders>
            <w:vAlign w:val="center"/>
            <w:hideMark/>
          </w:tcPr>
          <w:p w14:paraId="7945778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907B36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FFFFF"/>
            <w:vAlign w:val="center"/>
            <w:hideMark/>
          </w:tcPr>
          <w:p w14:paraId="3779B71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„Повишаване качеството на туристическото обслужване в община Дряново“</w:t>
            </w:r>
          </w:p>
        </w:tc>
        <w:tc>
          <w:tcPr>
            <w:tcW w:w="274" w:type="pct"/>
            <w:tcBorders>
              <w:top w:val="nil"/>
              <w:left w:val="nil"/>
              <w:bottom w:val="single" w:sz="8" w:space="0" w:color="auto"/>
              <w:right w:val="single" w:sz="8" w:space="0" w:color="auto"/>
            </w:tcBorders>
            <w:shd w:val="clear" w:color="000000" w:fill="FFFFFF"/>
            <w:vAlign w:val="center"/>
            <w:hideMark/>
          </w:tcPr>
          <w:p w14:paraId="53724E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69 387,96</w:t>
            </w:r>
          </w:p>
        </w:tc>
        <w:tc>
          <w:tcPr>
            <w:tcW w:w="279" w:type="pct"/>
            <w:tcBorders>
              <w:top w:val="nil"/>
              <w:left w:val="nil"/>
              <w:bottom w:val="single" w:sz="8" w:space="0" w:color="auto"/>
              <w:right w:val="single" w:sz="8" w:space="0" w:color="auto"/>
            </w:tcBorders>
            <w:shd w:val="clear" w:color="000000" w:fill="FFFFFF"/>
            <w:vAlign w:val="center"/>
            <w:hideMark/>
          </w:tcPr>
          <w:p w14:paraId="6329B20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69 387,96</w:t>
            </w:r>
          </w:p>
        </w:tc>
        <w:tc>
          <w:tcPr>
            <w:tcW w:w="288" w:type="pct"/>
            <w:tcBorders>
              <w:top w:val="nil"/>
              <w:left w:val="nil"/>
              <w:bottom w:val="single" w:sz="8" w:space="0" w:color="auto"/>
              <w:right w:val="single" w:sz="8" w:space="0" w:color="auto"/>
            </w:tcBorders>
            <w:shd w:val="clear" w:color="000000" w:fill="FFFFFF"/>
            <w:vAlign w:val="center"/>
            <w:hideMark/>
          </w:tcPr>
          <w:p w14:paraId="51A0685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11CF1C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69 387,96</w:t>
            </w:r>
          </w:p>
        </w:tc>
        <w:tc>
          <w:tcPr>
            <w:tcW w:w="279" w:type="pct"/>
            <w:tcBorders>
              <w:top w:val="nil"/>
              <w:left w:val="nil"/>
              <w:bottom w:val="single" w:sz="8" w:space="0" w:color="auto"/>
              <w:right w:val="single" w:sz="8" w:space="0" w:color="auto"/>
            </w:tcBorders>
            <w:shd w:val="clear" w:color="000000" w:fill="FFFFFF"/>
            <w:vAlign w:val="center"/>
            <w:hideMark/>
          </w:tcPr>
          <w:p w14:paraId="51875CB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69 387,96</w:t>
            </w:r>
          </w:p>
        </w:tc>
        <w:tc>
          <w:tcPr>
            <w:tcW w:w="283" w:type="pct"/>
            <w:tcBorders>
              <w:top w:val="nil"/>
              <w:left w:val="nil"/>
              <w:bottom w:val="single" w:sz="8" w:space="0" w:color="auto"/>
              <w:right w:val="single" w:sz="8" w:space="0" w:color="auto"/>
            </w:tcBorders>
            <w:shd w:val="clear" w:color="000000" w:fill="FFFFFF"/>
            <w:vAlign w:val="center"/>
            <w:hideMark/>
          </w:tcPr>
          <w:p w14:paraId="50FC85E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02A932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FF5D01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69 387,96</w:t>
            </w:r>
          </w:p>
        </w:tc>
        <w:tc>
          <w:tcPr>
            <w:tcW w:w="288" w:type="pct"/>
            <w:tcBorders>
              <w:top w:val="nil"/>
              <w:left w:val="nil"/>
              <w:bottom w:val="single" w:sz="8" w:space="0" w:color="auto"/>
              <w:right w:val="single" w:sz="8" w:space="0" w:color="auto"/>
            </w:tcBorders>
            <w:shd w:val="clear" w:color="000000" w:fill="FFFFFF"/>
            <w:vAlign w:val="center"/>
            <w:hideMark/>
          </w:tcPr>
          <w:p w14:paraId="043CFEF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69 387,96</w:t>
            </w:r>
          </w:p>
        </w:tc>
        <w:tc>
          <w:tcPr>
            <w:tcW w:w="261" w:type="pct"/>
            <w:tcBorders>
              <w:top w:val="nil"/>
              <w:left w:val="nil"/>
              <w:bottom w:val="single" w:sz="8" w:space="0" w:color="auto"/>
              <w:right w:val="single" w:sz="8" w:space="0" w:color="auto"/>
            </w:tcBorders>
            <w:shd w:val="clear" w:color="000000" w:fill="FFFFFF"/>
            <w:vAlign w:val="center"/>
            <w:hideMark/>
          </w:tcPr>
          <w:p w14:paraId="330E16D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3E8EBFB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055CF31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1A73511" w14:textId="77777777" w:rsidTr="005F02D7">
        <w:trPr>
          <w:trHeight w:val="1440"/>
        </w:trPr>
        <w:tc>
          <w:tcPr>
            <w:tcW w:w="496" w:type="pct"/>
            <w:vMerge/>
            <w:tcBorders>
              <w:top w:val="nil"/>
              <w:left w:val="single" w:sz="8" w:space="0" w:color="auto"/>
              <w:bottom w:val="single" w:sz="8" w:space="0" w:color="000000"/>
              <w:right w:val="single" w:sz="8" w:space="0" w:color="auto"/>
            </w:tcBorders>
            <w:vAlign w:val="center"/>
            <w:hideMark/>
          </w:tcPr>
          <w:p w14:paraId="03A0122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EE5AD1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FFFFF"/>
            <w:vAlign w:val="center"/>
            <w:hideMark/>
          </w:tcPr>
          <w:p w14:paraId="3C2D873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„Придобиване на мобилна сцена за обогатяване на събитийния календар на община Дряново“</w:t>
            </w:r>
          </w:p>
        </w:tc>
        <w:tc>
          <w:tcPr>
            <w:tcW w:w="274" w:type="pct"/>
            <w:tcBorders>
              <w:top w:val="nil"/>
              <w:left w:val="nil"/>
              <w:bottom w:val="single" w:sz="8" w:space="0" w:color="auto"/>
              <w:right w:val="single" w:sz="8" w:space="0" w:color="auto"/>
            </w:tcBorders>
            <w:shd w:val="clear" w:color="000000" w:fill="FFFFFF"/>
            <w:vAlign w:val="center"/>
            <w:hideMark/>
          </w:tcPr>
          <w:p w14:paraId="39AA517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79" w:type="pct"/>
            <w:tcBorders>
              <w:top w:val="nil"/>
              <w:left w:val="nil"/>
              <w:bottom w:val="single" w:sz="8" w:space="0" w:color="auto"/>
              <w:right w:val="single" w:sz="8" w:space="0" w:color="auto"/>
            </w:tcBorders>
            <w:shd w:val="clear" w:color="000000" w:fill="FFFFFF"/>
            <w:vAlign w:val="center"/>
            <w:hideMark/>
          </w:tcPr>
          <w:p w14:paraId="5603B9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88" w:type="pct"/>
            <w:tcBorders>
              <w:top w:val="nil"/>
              <w:left w:val="nil"/>
              <w:bottom w:val="single" w:sz="8" w:space="0" w:color="auto"/>
              <w:right w:val="single" w:sz="8" w:space="0" w:color="auto"/>
            </w:tcBorders>
            <w:shd w:val="clear" w:color="000000" w:fill="FFFFFF"/>
            <w:vAlign w:val="center"/>
            <w:hideMark/>
          </w:tcPr>
          <w:p w14:paraId="67F49A2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DCA5C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79" w:type="pct"/>
            <w:tcBorders>
              <w:top w:val="nil"/>
              <w:left w:val="nil"/>
              <w:bottom w:val="single" w:sz="8" w:space="0" w:color="auto"/>
              <w:right w:val="single" w:sz="8" w:space="0" w:color="auto"/>
            </w:tcBorders>
            <w:shd w:val="clear" w:color="000000" w:fill="FFFFFF"/>
            <w:vAlign w:val="center"/>
            <w:hideMark/>
          </w:tcPr>
          <w:p w14:paraId="47522D8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83" w:type="pct"/>
            <w:tcBorders>
              <w:top w:val="nil"/>
              <w:left w:val="nil"/>
              <w:bottom w:val="single" w:sz="8" w:space="0" w:color="auto"/>
              <w:right w:val="single" w:sz="8" w:space="0" w:color="auto"/>
            </w:tcBorders>
            <w:shd w:val="clear" w:color="000000" w:fill="FFFFFF"/>
            <w:vAlign w:val="center"/>
            <w:hideMark/>
          </w:tcPr>
          <w:p w14:paraId="36A9048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0D1FBE9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15E01B0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88" w:type="pct"/>
            <w:tcBorders>
              <w:top w:val="nil"/>
              <w:left w:val="nil"/>
              <w:bottom w:val="single" w:sz="8" w:space="0" w:color="auto"/>
              <w:right w:val="single" w:sz="8" w:space="0" w:color="auto"/>
            </w:tcBorders>
            <w:shd w:val="clear" w:color="000000" w:fill="FFFFFF"/>
            <w:vAlign w:val="center"/>
            <w:hideMark/>
          </w:tcPr>
          <w:p w14:paraId="517A73E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61" w:type="pct"/>
            <w:tcBorders>
              <w:top w:val="nil"/>
              <w:left w:val="nil"/>
              <w:bottom w:val="single" w:sz="8" w:space="0" w:color="auto"/>
              <w:right w:val="single" w:sz="8" w:space="0" w:color="auto"/>
            </w:tcBorders>
            <w:shd w:val="clear" w:color="000000" w:fill="FFFFFF"/>
            <w:vAlign w:val="center"/>
            <w:hideMark/>
          </w:tcPr>
          <w:p w14:paraId="61BE196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61" w:type="pct"/>
            <w:tcBorders>
              <w:top w:val="nil"/>
              <w:left w:val="nil"/>
              <w:bottom w:val="single" w:sz="8" w:space="0" w:color="auto"/>
              <w:right w:val="single" w:sz="8" w:space="0" w:color="auto"/>
            </w:tcBorders>
            <w:shd w:val="clear" w:color="000000" w:fill="FFFFFF"/>
            <w:vAlign w:val="center"/>
            <w:hideMark/>
          </w:tcPr>
          <w:p w14:paraId="54E130C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68 305,65</w:t>
            </w:r>
          </w:p>
        </w:tc>
        <w:tc>
          <w:tcPr>
            <w:tcW w:w="296" w:type="pct"/>
            <w:tcBorders>
              <w:top w:val="nil"/>
              <w:left w:val="nil"/>
              <w:bottom w:val="single" w:sz="8" w:space="0" w:color="auto"/>
              <w:right w:val="single" w:sz="8" w:space="0" w:color="auto"/>
            </w:tcBorders>
            <w:shd w:val="clear" w:color="000000" w:fill="FFFFFF"/>
            <w:vAlign w:val="center"/>
            <w:hideMark/>
          </w:tcPr>
          <w:p w14:paraId="5E190A2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8B4BCAF" w14:textId="77777777" w:rsidTr="005F02D7">
        <w:trPr>
          <w:trHeight w:val="1620"/>
        </w:trPr>
        <w:tc>
          <w:tcPr>
            <w:tcW w:w="496" w:type="pct"/>
            <w:vMerge/>
            <w:tcBorders>
              <w:top w:val="nil"/>
              <w:left w:val="single" w:sz="8" w:space="0" w:color="auto"/>
              <w:bottom w:val="single" w:sz="8" w:space="0" w:color="000000"/>
              <w:right w:val="single" w:sz="8" w:space="0" w:color="auto"/>
            </w:tcBorders>
            <w:vAlign w:val="center"/>
            <w:hideMark/>
          </w:tcPr>
          <w:p w14:paraId="06AB77D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B20279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FFFFF"/>
            <w:vAlign w:val="center"/>
            <w:hideMark/>
          </w:tcPr>
          <w:p w14:paraId="1B9C176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„Ремонт, обзавеждане и оборудване на Туристически информационен център в гр. Дряново“</w:t>
            </w:r>
          </w:p>
        </w:tc>
        <w:tc>
          <w:tcPr>
            <w:tcW w:w="274" w:type="pct"/>
            <w:tcBorders>
              <w:top w:val="nil"/>
              <w:left w:val="nil"/>
              <w:bottom w:val="single" w:sz="8" w:space="0" w:color="auto"/>
              <w:right w:val="single" w:sz="8" w:space="0" w:color="auto"/>
            </w:tcBorders>
            <w:shd w:val="clear" w:color="000000" w:fill="FFFFFF"/>
            <w:vAlign w:val="center"/>
            <w:hideMark/>
          </w:tcPr>
          <w:p w14:paraId="4E3A4D3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60 939,74</w:t>
            </w:r>
          </w:p>
        </w:tc>
        <w:tc>
          <w:tcPr>
            <w:tcW w:w="279" w:type="pct"/>
            <w:tcBorders>
              <w:top w:val="nil"/>
              <w:left w:val="nil"/>
              <w:bottom w:val="single" w:sz="8" w:space="0" w:color="auto"/>
              <w:right w:val="single" w:sz="8" w:space="0" w:color="auto"/>
            </w:tcBorders>
            <w:shd w:val="clear" w:color="000000" w:fill="FFFFFF"/>
            <w:vAlign w:val="center"/>
            <w:hideMark/>
          </w:tcPr>
          <w:p w14:paraId="2DB01FE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60 939,74</w:t>
            </w:r>
          </w:p>
        </w:tc>
        <w:tc>
          <w:tcPr>
            <w:tcW w:w="288" w:type="pct"/>
            <w:tcBorders>
              <w:top w:val="nil"/>
              <w:left w:val="nil"/>
              <w:bottom w:val="single" w:sz="8" w:space="0" w:color="auto"/>
              <w:right w:val="single" w:sz="8" w:space="0" w:color="auto"/>
            </w:tcBorders>
            <w:shd w:val="clear" w:color="000000" w:fill="FFFFFF"/>
            <w:vAlign w:val="center"/>
            <w:hideMark/>
          </w:tcPr>
          <w:p w14:paraId="58C599B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FA7F54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60 554,34</w:t>
            </w:r>
          </w:p>
        </w:tc>
        <w:tc>
          <w:tcPr>
            <w:tcW w:w="279" w:type="pct"/>
            <w:tcBorders>
              <w:top w:val="nil"/>
              <w:left w:val="nil"/>
              <w:bottom w:val="single" w:sz="8" w:space="0" w:color="auto"/>
              <w:right w:val="single" w:sz="8" w:space="0" w:color="auto"/>
            </w:tcBorders>
            <w:shd w:val="clear" w:color="000000" w:fill="FFFFFF"/>
            <w:vAlign w:val="center"/>
            <w:hideMark/>
          </w:tcPr>
          <w:p w14:paraId="597963C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60 554,34</w:t>
            </w:r>
          </w:p>
        </w:tc>
        <w:tc>
          <w:tcPr>
            <w:tcW w:w="283" w:type="pct"/>
            <w:tcBorders>
              <w:top w:val="nil"/>
              <w:left w:val="nil"/>
              <w:bottom w:val="single" w:sz="8" w:space="0" w:color="auto"/>
              <w:right w:val="single" w:sz="8" w:space="0" w:color="auto"/>
            </w:tcBorders>
            <w:shd w:val="clear" w:color="000000" w:fill="FFFFFF"/>
            <w:vAlign w:val="center"/>
            <w:hideMark/>
          </w:tcPr>
          <w:p w14:paraId="20F6CC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371C7F3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5B491C2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60 554,34</w:t>
            </w:r>
          </w:p>
        </w:tc>
        <w:tc>
          <w:tcPr>
            <w:tcW w:w="288" w:type="pct"/>
            <w:tcBorders>
              <w:top w:val="nil"/>
              <w:left w:val="nil"/>
              <w:bottom w:val="single" w:sz="8" w:space="0" w:color="auto"/>
              <w:right w:val="single" w:sz="8" w:space="0" w:color="auto"/>
            </w:tcBorders>
            <w:shd w:val="clear" w:color="000000" w:fill="FFFFFF"/>
            <w:vAlign w:val="center"/>
            <w:hideMark/>
          </w:tcPr>
          <w:p w14:paraId="1ECAB0D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60 554,34</w:t>
            </w:r>
          </w:p>
        </w:tc>
        <w:tc>
          <w:tcPr>
            <w:tcW w:w="261" w:type="pct"/>
            <w:tcBorders>
              <w:top w:val="nil"/>
              <w:left w:val="nil"/>
              <w:bottom w:val="single" w:sz="8" w:space="0" w:color="auto"/>
              <w:right w:val="single" w:sz="8" w:space="0" w:color="auto"/>
            </w:tcBorders>
            <w:shd w:val="clear" w:color="000000" w:fill="FFFFFF"/>
            <w:vAlign w:val="center"/>
            <w:hideMark/>
          </w:tcPr>
          <w:p w14:paraId="60EF987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60 554,34</w:t>
            </w:r>
          </w:p>
        </w:tc>
        <w:tc>
          <w:tcPr>
            <w:tcW w:w="261" w:type="pct"/>
            <w:tcBorders>
              <w:top w:val="nil"/>
              <w:left w:val="nil"/>
              <w:bottom w:val="single" w:sz="8" w:space="0" w:color="auto"/>
              <w:right w:val="single" w:sz="8" w:space="0" w:color="auto"/>
            </w:tcBorders>
            <w:shd w:val="clear" w:color="000000" w:fill="FFFFFF"/>
            <w:vAlign w:val="center"/>
            <w:hideMark/>
          </w:tcPr>
          <w:p w14:paraId="62B94EC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60 554,34</w:t>
            </w:r>
          </w:p>
        </w:tc>
        <w:tc>
          <w:tcPr>
            <w:tcW w:w="296" w:type="pct"/>
            <w:tcBorders>
              <w:top w:val="nil"/>
              <w:left w:val="nil"/>
              <w:bottom w:val="single" w:sz="8" w:space="0" w:color="auto"/>
              <w:right w:val="single" w:sz="8" w:space="0" w:color="auto"/>
            </w:tcBorders>
            <w:shd w:val="clear" w:color="000000" w:fill="FFFFFF"/>
            <w:vAlign w:val="center"/>
            <w:hideMark/>
          </w:tcPr>
          <w:p w14:paraId="7A0FBC3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28C84529" w14:textId="77777777" w:rsidTr="005F02D7">
        <w:trPr>
          <w:trHeight w:val="1620"/>
        </w:trPr>
        <w:tc>
          <w:tcPr>
            <w:tcW w:w="496" w:type="pct"/>
            <w:vMerge/>
            <w:tcBorders>
              <w:top w:val="nil"/>
              <w:left w:val="single" w:sz="8" w:space="0" w:color="auto"/>
              <w:bottom w:val="single" w:sz="8" w:space="0" w:color="000000"/>
              <w:right w:val="single" w:sz="8" w:space="0" w:color="auto"/>
            </w:tcBorders>
            <w:vAlign w:val="center"/>
            <w:hideMark/>
          </w:tcPr>
          <w:p w14:paraId="58B767A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1068F5" w14:textId="77777777" w:rsidR="005F02D7" w:rsidRPr="005F02D7" w:rsidRDefault="005F02D7" w:rsidP="005F02D7">
            <w:pPr>
              <w:spacing w:after="0" w:line="240" w:lineRule="auto"/>
              <w:rPr>
                <w:rFonts w:ascii="Calibri" w:eastAsia="Times New Roman" w:hAnsi="Calibri" w:cs="Calibri"/>
                <w:sz w:val="20"/>
                <w:szCs w:val="20"/>
                <w:lang w:eastAsia="bg-BG"/>
              </w:rPr>
            </w:pPr>
            <w:r w:rsidRPr="005F02D7">
              <w:rPr>
                <w:rFonts w:ascii="Calibri" w:eastAsia="Times New Roman" w:hAnsi="Calibri" w:cs="Calibri"/>
                <w:sz w:val="20"/>
                <w:szCs w:val="20"/>
                <w:lang w:eastAsia="bg-BG"/>
              </w:rPr>
              <w:t>НАРОДНО ЧИТАЛИЩЕ "ДРЯНОВСКА ПРОБУДА-2008"</w:t>
            </w:r>
          </w:p>
        </w:tc>
        <w:tc>
          <w:tcPr>
            <w:tcW w:w="496" w:type="pct"/>
            <w:tcBorders>
              <w:top w:val="nil"/>
              <w:left w:val="nil"/>
              <w:bottom w:val="single" w:sz="8" w:space="0" w:color="auto"/>
              <w:right w:val="single" w:sz="8" w:space="0" w:color="auto"/>
            </w:tcBorders>
            <w:shd w:val="clear" w:color="000000" w:fill="FFFFFF"/>
            <w:vAlign w:val="center"/>
            <w:hideMark/>
          </w:tcPr>
          <w:p w14:paraId="0397391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„Опознай Дряновския край с роботи екскурзоводи“</w:t>
            </w:r>
          </w:p>
        </w:tc>
        <w:tc>
          <w:tcPr>
            <w:tcW w:w="274" w:type="pct"/>
            <w:tcBorders>
              <w:top w:val="nil"/>
              <w:left w:val="nil"/>
              <w:bottom w:val="single" w:sz="8" w:space="0" w:color="auto"/>
              <w:right w:val="single" w:sz="8" w:space="0" w:color="auto"/>
            </w:tcBorders>
            <w:shd w:val="clear" w:color="000000" w:fill="FFFFFF"/>
            <w:vAlign w:val="center"/>
            <w:hideMark/>
          </w:tcPr>
          <w:p w14:paraId="5B755EF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79" w:type="pct"/>
            <w:tcBorders>
              <w:top w:val="nil"/>
              <w:left w:val="nil"/>
              <w:bottom w:val="single" w:sz="8" w:space="0" w:color="auto"/>
              <w:right w:val="single" w:sz="8" w:space="0" w:color="auto"/>
            </w:tcBorders>
            <w:shd w:val="clear" w:color="000000" w:fill="FFFFFF"/>
            <w:vAlign w:val="center"/>
            <w:hideMark/>
          </w:tcPr>
          <w:p w14:paraId="40C964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88" w:type="pct"/>
            <w:tcBorders>
              <w:top w:val="nil"/>
              <w:left w:val="nil"/>
              <w:bottom w:val="single" w:sz="8" w:space="0" w:color="auto"/>
              <w:right w:val="single" w:sz="8" w:space="0" w:color="auto"/>
            </w:tcBorders>
            <w:shd w:val="clear" w:color="000000" w:fill="FFFFFF"/>
            <w:vAlign w:val="center"/>
            <w:hideMark/>
          </w:tcPr>
          <w:p w14:paraId="092DE1D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403E0A9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79" w:type="pct"/>
            <w:tcBorders>
              <w:top w:val="nil"/>
              <w:left w:val="nil"/>
              <w:bottom w:val="single" w:sz="8" w:space="0" w:color="auto"/>
              <w:right w:val="single" w:sz="8" w:space="0" w:color="auto"/>
            </w:tcBorders>
            <w:shd w:val="clear" w:color="000000" w:fill="FFFFFF"/>
            <w:vAlign w:val="center"/>
            <w:hideMark/>
          </w:tcPr>
          <w:p w14:paraId="272904A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83" w:type="pct"/>
            <w:tcBorders>
              <w:top w:val="nil"/>
              <w:left w:val="nil"/>
              <w:bottom w:val="single" w:sz="8" w:space="0" w:color="auto"/>
              <w:right w:val="single" w:sz="8" w:space="0" w:color="auto"/>
            </w:tcBorders>
            <w:shd w:val="clear" w:color="000000" w:fill="FFFFFF"/>
            <w:vAlign w:val="center"/>
            <w:hideMark/>
          </w:tcPr>
          <w:p w14:paraId="6BA3F3D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0BCEB7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146B49F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88" w:type="pct"/>
            <w:tcBorders>
              <w:top w:val="nil"/>
              <w:left w:val="nil"/>
              <w:bottom w:val="single" w:sz="8" w:space="0" w:color="auto"/>
              <w:right w:val="single" w:sz="8" w:space="0" w:color="auto"/>
            </w:tcBorders>
            <w:shd w:val="clear" w:color="000000" w:fill="FFFFFF"/>
            <w:vAlign w:val="center"/>
            <w:hideMark/>
          </w:tcPr>
          <w:p w14:paraId="73024C9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61" w:type="pct"/>
            <w:tcBorders>
              <w:top w:val="nil"/>
              <w:left w:val="nil"/>
              <w:bottom w:val="single" w:sz="8" w:space="0" w:color="auto"/>
              <w:right w:val="single" w:sz="8" w:space="0" w:color="auto"/>
            </w:tcBorders>
            <w:shd w:val="clear" w:color="000000" w:fill="FFFFFF"/>
            <w:vAlign w:val="center"/>
            <w:hideMark/>
          </w:tcPr>
          <w:p w14:paraId="3A4058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61" w:type="pct"/>
            <w:tcBorders>
              <w:top w:val="nil"/>
              <w:left w:val="nil"/>
              <w:bottom w:val="single" w:sz="8" w:space="0" w:color="auto"/>
              <w:right w:val="single" w:sz="8" w:space="0" w:color="auto"/>
            </w:tcBorders>
            <w:shd w:val="clear" w:color="000000" w:fill="FFFFFF"/>
            <w:vAlign w:val="center"/>
            <w:hideMark/>
          </w:tcPr>
          <w:p w14:paraId="519C841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69 726,19</w:t>
            </w:r>
          </w:p>
        </w:tc>
        <w:tc>
          <w:tcPr>
            <w:tcW w:w="296" w:type="pct"/>
            <w:tcBorders>
              <w:top w:val="nil"/>
              <w:left w:val="nil"/>
              <w:bottom w:val="single" w:sz="8" w:space="0" w:color="auto"/>
              <w:right w:val="single" w:sz="8" w:space="0" w:color="auto"/>
            </w:tcBorders>
            <w:shd w:val="clear" w:color="000000" w:fill="FFFFFF"/>
            <w:vAlign w:val="center"/>
            <w:hideMark/>
          </w:tcPr>
          <w:p w14:paraId="7C85818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728545E6" w14:textId="77777777" w:rsidTr="005F02D7">
        <w:trPr>
          <w:trHeight w:val="1620"/>
        </w:trPr>
        <w:tc>
          <w:tcPr>
            <w:tcW w:w="496" w:type="pct"/>
            <w:vMerge/>
            <w:tcBorders>
              <w:top w:val="nil"/>
              <w:left w:val="single" w:sz="8" w:space="0" w:color="auto"/>
              <w:bottom w:val="single" w:sz="8" w:space="0" w:color="000000"/>
              <w:right w:val="single" w:sz="8" w:space="0" w:color="auto"/>
            </w:tcBorders>
            <w:vAlign w:val="center"/>
            <w:hideMark/>
          </w:tcPr>
          <w:p w14:paraId="2611F34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4" w:space="0" w:color="auto"/>
              <w:right w:val="single" w:sz="4" w:space="0" w:color="auto"/>
            </w:tcBorders>
            <w:shd w:val="clear" w:color="auto" w:fill="auto"/>
            <w:noWrap/>
            <w:vAlign w:val="center"/>
            <w:hideMark/>
          </w:tcPr>
          <w:p w14:paraId="19AE221D" w14:textId="77777777" w:rsidR="005F02D7" w:rsidRPr="005F02D7" w:rsidRDefault="005F02D7" w:rsidP="005F02D7">
            <w:pPr>
              <w:spacing w:after="0" w:line="240" w:lineRule="auto"/>
              <w:rPr>
                <w:rFonts w:ascii="Calibri" w:eastAsia="Times New Roman" w:hAnsi="Calibri" w:cs="Calibri"/>
                <w:sz w:val="20"/>
                <w:szCs w:val="20"/>
                <w:lang w:eastAsia="bg-BG"/>
              </w:rPr>
            </w:pPr>
            <w:r w:rsidRPr="005F02D7">
              <w:rPr>
                <w:rFonts w:ascii="Calibri" w:eastAsia="Times New Roman" w:hAnsi="Calibri" w:cs="Calibri"/>
                <w:sz w:val="20"/>
                <w:szCs w:val="20"/>
                <w:lang w:eastAsia="bg-BG"/>
              </w:rPr>
              <w:t>ОБЩИНА ТРЯВНА</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485F8508" w14:textId="77777777" w:rsidR="005F02D7" w:rsidRPr="005F02D7" w:rsidRDefault="005F02D7" w:rsidP="005F02D7">
            <w:pPr>
              <w:spacing w:after="0" w:line="240" w:lineRule="auto"/>
              <w:rPr>
                <w:rFonts w:ascii="Calibri" w:eastAsia="Times New Roman" w:hAnsi="Calibri" w:cs="Calibri"/>
                <w:sz w:val="20"/>
                <w:szCs w:val="20"/>
                <w:lang w:eastAsia="bg-BG"/>
              </w:rPr>
            </w:pPr>
            <w:r w:rsidRPr="005F02D7">
              <w:rPr>
                <w:rFonts w:ascii="Calibri" w:eastAsia="Times New Roman" w:hAnsi="Calibri" w:cs="Calibri"/>
                <w:sz w:val="20"/>
                <w:szCs w:val="20"/>
                <w:lang w:eastAsia="bg-BG"/>
              </w:rPr>
              <w:t>,,Изграждане на туристическа инфраструктура в района на пещера ,,Змеева дупка“</w:t>
            </w:r>
          </w:p>
        </w:tc>
        <w:tc>
          <w:tcPr>
            <w:tcW w:w="274" w:type="pct"/>
            <w:tcBorders>
              <w:top w:val="nil"/>
              <w:left w:val="single" w:sz="8" w:space="0" w:color="auto"/>
              <w:bottom w:val="single" w:sz="8" w:space="0" w:color="auto"/>
              <w:right w:val="single" w:sz="8" w:space="0" w:color="auto"/>
            </w:tcBorders>
            <w:shd w:val="clear" w:color="000000" w:fill="FFFFFF"/>
            <w:vAlign w:val="center"/>
            <w:hideMark/>
          </w:tcPr>
          <w:p w14:paraId="137F5D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37 740,00</w:t>
            </w:r>
          </w:p>
        </w:tc>
        <w:tc>
          <w:tcPr>
            <w:tcW w:w="279" w:type="pct"/>
            <w:tcBorders>
              <w:top w:val="nil"/>
              <w:left w:val="nil"/>
              <w:bottom w:val="single" w:sz="8" w:space="0" w:color="auto"/>
              <w:right w:val="single" w:sz="8" w:space="0" w:color="auto"/>
            </w:tcBorders>
            <w:shd w:val="clear" w:color="000000" w:fill="FFFFFF"/>
            <w:vAlign w:val="center"/>
            <w:hideMark/>
          </w:tcPr>
          <w:p w14:paraId="18281A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37 740,00</w:t>
            </w:r>
          </w:p>
        </w:tc>
        <w:tc>
          <w:tcPr>
            <w:tcW w:w="288" w:type="pct"/>
            <w:tcBorders>
              <w:top w:val="nil"/>
              <w:left w:val="nil"/>
              <w:bottom w:val="single" w:sz="8" w:space="0" w:color="auto"/>
              <w:right w:val="single" w:sz="8" w:space="0" w:color="auto"/>
            </w:tcBorders>
            <w:shd w:val="clear" w:color="000000" w:fill="FFFFFF"/>
            <w:vAlign w:val="center"/>
            <w:hideMark/>
          </w:tcPr>
          <w:p w14:paraId="559F459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5A3E16E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37 740,00</w:t>
            </w:r>
          </w:p>
        </w:tc>
        <w:tc>
          <w:tcPr>
            <w:tcW w:w="279" w:type="pct"/>
            <w:tcBorders>
              <w:top w:val="nil"/>
              <w:left w:val="nil"/>
              <w:bottom w:val="single" w:sz="8" w:space="0" w:color="auto"/>
              <w:right w:val="single" w:sz="8" w:space="0" w:color="auto"/>
            </w:tcBorders>
            <w:shd w:val="clear" w:color="000000" w:fill="FFFFFF"/>
            <w:vAlign w:val="center"/>
            <w:hideMark/>
          </w:tcPr>
          <w:p w14:paraId="1B01CD0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37 740,00</w:t>
            </w:r>
          </w:p>
        </w:tc>
        <w:tc>
          <w:tcPr>
            <w:tcW w:w="283" w:type="pct"/>
            <w:tcBorders>
              <w:top w:val="nil"/>
              <w:left w:val="nil"/>
              <w:bottom w:val="single" w:sz="8" w:space="0" w:color="auto"/>
              <w:right w:val="single" w:sz="8" w:space="0" w:color="auto"/>
            </w:tcBorders>
            <w:shd w:val="clear" w:color="000000" w:fill="FFFFFF"/>
            <w:vAlign w:val="center"/>
            <w:hideMark/>
          </w:tcPr>
          <w:p w14:paraId="2F242E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FFFFF"/>
            <w:vAlign w:val="center"/>
            <w:hideMark/>
          </w:tcPr>
          <w:p w14:paraId="1A181E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2A6314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37 740,00</w:t>
            </w:r>
          </w:p>
        </w:tc>
        <w:tc>
          <w:tcPr>
            <w:tcW w:w="288" w:type="pct"/>
            <w:tcBorders>
              <w:top w:val="nil"/>
              <w:left w:val="nil"/>
              <w:bottom w:val="single" w:sz="8" w:space="0" w:color="auto"/>
              <w:right w:val="single" w:sz="8" w:space="0" w:color="auto"/>
            </w:tcBorders>
            <w:shd w:val="clear" w:color="000000" w:fill="FFFFFF"/>
            <w:vAlign w:val="center"/>
            <w:hideMark/>
          </w:tcPr>
          <w:p w14:paraId="361A98F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37 740,00</w:t>
            </w:r>
          </w:p>
        </w:tc>
        <w:tc>
          <w:tcPr>
            <w:tcW w:w="261" w:type="pct"/>
            <w:tcBorders>
              <w:top w:val="nil"/>
              <w:left w:val="nil"/>
              <w:bottom w:val="single" w:sz="8" w:space="0" w:color="auto"/>
              <w:right w:val="single" w:sz="8" w:space="0" w:color="auto"/>
            </w:tcBorders>
            <w:shd w:val="clear" w:color="000000" w:fill="FFFFFF"/>
            <w:vAlign w:val="center"/>
            <w:hideMark/>
          </w:tcPr>
          <w:p w14:paraId="356AEB9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61DD9C2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0DBBA3B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r>
      <w:tr w:rsidR="005F02D7" w:rsidRPr="005F02D7" w14:paraId="7D73F732" w14:textId="77777777" w:rsidTr="005F02D7">
        <w:trPr>
          <w:trHeight w:val="1452"/>
        </w:trPr>
        <w:tc>
          <w:tcPr>
            <w:tcW w:w="496" w:type="pct"/>
            <w:vMerge w:val="restart"/>
            <w:tcBorders>
              <w:top w:val="nil"/>
              <w:left w:val="single" w:sz="8" w:space="0" w:color="auto"/>
              <w:bottom w:val="single" w:sz="8" w:space="0" w:color="000000"/>
              <w:right w:val="single" w:sz="8" w:space="0" w:color="auto"/>
            </w:tcBorders>
            <w:shd w:val="clear" w:color="000000" w:fill="F2F2F2"/>
            <w:vAlign w:val="center"/>
            <w:hideMark/>
          </w:tcPr>
          <w:p w14:paraId="7DD78A41"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7.6. „Проучвания и инвестиции, свързани с поддържане, възстановяване и  на културното и природното наследство на селата“</w:t>
            </w:r>
          </w:p>
        </w:tc>
        <w:tc>
          <w:tcPr>
            <w:tcW w:w="584" w:type="pct"/>
            <w:tcBorders>
              <w:top w:val="nil"/>
              <w:left w:val="nil"/>
              <w:bottom w:val="single" w:sz="8" w:space="0" w:color="auto"/>
              <w:right w:val="single" w:sz="8" w:space="0" w:color="auto"/>
            </w:tcBorders>
            <w:shd w:val="clear" w:color="000000" w:fill="F2F2F2"/>
            <w:vAlign w:val="center"/>
            <w:hideMark/>
          </w:tcPr>
          <w:p w14:paraId="50DFC9A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църква "Св. Николай"</w:t>
            </w:r>
          </w:p>
        </w:tc>
        <w:tc>
          <w:tcPr>
            <w:tcW w:w="496" w:type="pct"/>
            <w:tcBorders>
              <w:top w:val="nil"/>
              <w:left w:val="nil"/>
              <w:bottom w:val="single" w:sz="8" w:space="0" w:color="auto"/>
              <w:right w:val="single" w:sz="8" w:space="0" w:color="auto"/>
            </w:tcBorders>
            <w:shd w:val="clear" w:color="000000" w:fill="F2F2F2"/>
            <w:vAlign w:val="center"/>
            <w:hideMark/>
          </w:tcPr>
          <w:p w14:paraId="34474CF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„Ремонт, подобряване на прилежащите пространства и оборудване на църква „Свети Николай“ – с. Янтра“</w:t>
            </w:r>
          </w:p>
        </w:tc>
        <w:tc>
          <w:tcPr>
            <w:tcW w:w="274" w:type="pct"/>
            <w:tcBorders>
              <w:top w:val="nil"/>
              <w:left w:val="nil"/>
              <w:bottom w:val="single" w:sz="8" w:space="0" w:color="auto"/>
              <w:right w:val="single" w:sz="8" w:space="0" w:color="auto"/>
            </w:tcBorders>
            <w:shd w:val="clear" w:color="000000" w:fill="F2F2F2"/>
            <w:vAlign w:val="center"/>
            <w:hideMark/>
          </w:tcPr>
          <w:p w14:paraId="2E60053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34 962,33</w:t>
            </w:r>
          </w:p>
        </w:tc>
        <w:tc>
          <w:tcPr>
            <w:tcW w:w="279" w:type="pct"/>
            <w:tcBorders>
              <w:top w:val="nil"/>
              <w:left w:val="nil"/>
              <w:bottom w:val="single" w:sz="8" w:space="0" w:color="auto"/>
              <w:right w:val="single" w:sz="8" w:space="0" w:color="auto"/>
            </w:tcBorders>
            <w:shd w:val="clear" w:color="000000" w:fill="F2F2F2"/>
            <w:vAlign w:val="center"/>
            <w:hideMark/>
          </w:tcPr>
          <w:p w14:paraId="34B4908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35 962,33</w:t>
            </w:r>
          </w:p>
        </w:tc>
        <w:tc>
          <w:tcPr>
            <w:tcW w:w="288" w:type="pct"/>
            <w:tcBorders>
              <w:top w:val="nil"/>
              <w:left w:val="nil"/>
              <w:bottom w:val="single" w:sz="8" w:space="0" w:color="auto"/>
              <w:right w:val="single" w:sz="8" w:space="0" w:color="auto"/>
            </w:tcBorders>
            <w:shd w:val="clear" w:color="000000" w:fill="F2F2F2"/>
            <w:vAlign w:val="center"/>
            <w:hideMark/>
          </w:tcPr>
          <w:p w14:paraId="0E1A6A4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266D20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34962,33</w:t>
            </w:r>
          </w:p>
        </w:tc>
        <w:tc>
          <w:tcPr>
            <w:tcW w:w="279" w:type="pct"/>
            <w:tcBorders>
              <w:top w:val="nil"/>
              <w:left w:val="nil"/>
              <w:bottom w:val="single" w:sz="8" w:space="0" w:color="auto"/>
              <w:right w:val="single" w:sz="8" w:space="0" w:color="auto"/>
            </w:tcBorders>
            <w:shd w:val="clear" w:color="000000" w:fill="F2F2F2"/>
            <w:vAlign w:val="center"/>
            <w:hideMark/>
          </w:tcPr>
          <w:p w14:paraId="4386C8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34962,33</w:t>
            </w:r>
          </w:p>
        </w:tc>
        <w:tc>
          <w:tcPr>
            <w:tcW w:w="283" w:type="pct"/>
            <w:tcBorders>
              <w:top w:val="nil"/>
              <w:left w:val="nil"/>
              <w:bottom w:val="single" w:sz="8" w:space="0" w:color="auto"/>
              <w:right w:val="single" w:sz="8" w:space="0" w:color="auto"/>
            </w:tcBorders>
            <w:shd w:val="clear" w:color="000000" w:fill="F2F2F2"/>
            <w:vAlign w:val="center"/>
            <w:hideMark/>
          </w:tcPr>
          <w:p w14:paraId="24D3D77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6DFDD7A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3E462EC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34962,33</w:t>
            </w:r>
          </w:p>
        </w:tc>
        <w:tc>
          <w:tcPr>
            <w:tcW w:w="288" w:type="pct"/>
            <w:tcBorders>
              <w:top w:val="nil"/>
              <w:left w:val="nil"/>
              <w:bottom w:val="single" w:sz="8" w:space="0" w:color="auto"/>
              <w:right w:val="single" w:sz="8" w:space="0" w:color="auto"/>
            </w:tcBorders>
            <w:shd w:val="clear" w:color="000000" w:fill="F2F2F2"/>
            <w:vAlign w:val="center"/>
            <w:hideMark/>
          </w:tcPr>
          <w:p w14:paraId="257E5D4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34962,33</w:t>
            </w:r>
          </w:p>
        </w:tc>
        <w:tc>
          <w:tcPr>
            <w:tcW w:w="261" w:type="pct"/>
            <w:tcBorders>
              <w:top w:val="nil"/>
              <w:left w:val="nil"/>
              <w:bottom w:val="single" w:sz="8" w:space="0" w:color="auto"/>
              <w:right w:val="single" w:sz="8" w:space="0" w:color="auto"/>
            </w:tcBorders>
            <w:shd w:val="clear" w:color="000000" w:fill="F2F2F2"/>
            <w:vAlign w:val="center"/>
            <w:hideMark/>
          </w:tcPr>
          <w:p w14:paraId="7BCDD28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34962,33</w:t>
            </w:r>
          </w:p>
        </w:tc>
        <w:tc>
          <w:tcPr>
            <w:tcW w:w="261" w:type="pct"/>
            <w:tcBorders>
              <w:top w:val="nil"/>
              <w:left w:val="nil"/>
              <w:bottom w:val="single" w:sz="8" w:space="0" w:color="auto"/>
              <w:right w:val="single" w:sz="8" w:space="0" w:color="auto"/>
            </w:tcBorders>
            <w:shd w:val="clear" w:color="000000" w:fill="F2F2F2"/>
            <w:vAlign w:val="center"/>
            <w:hideMark/>
          </w:tcPr>
          <w:p w14:paraId="2212351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34962,33</w:t>
            </w:r>
          </w:p>
        </w:tc>
        <w:tc>
          <w:tcPr>
            <w:tcW w:w="296" w:type="pct"/>
            <w:tcBorders>
              <w:top w:val="nil"/>
              <w:left w:val="nil"/>
              <w:bottom w:val="single" w:sz="8" w:space="0" w:color="auto"/>
              <w:right w:val="single" w:sz="8" w:space="0" w:color="auto"/>
            </w:tcBorders>
            <w:shd w:val="clear" w:color="000000" w:fill="F2F2F2"/>
            <w:vAlign w:val="center"/>
            <w:hideMark/>
          </w:tcPr>
          <w:p w14:paraId="2F8ADE0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34962,33</w:t>
            </w:r>
          </w:p>
        </w:tc>
      </w:tr>
      <w:tr w:rsidR="005F02D7" w:rsidRPr="005F02D7" w14:paraId="6A8DB11F" w14:textId="77777777" w:rsidTr="005F02D7">
        <w:trPr>
          <w:trHeight w:val="1212"/>
        </w:trPr>
        <w:tc>
          <w:tcPr>
            <w:tcW w:w="496" w:type="pct"/>
            <w:vMerge/>
            <w:tcBorders>
              <w:top w:val="nil"/>
              <w:left w:val="single" w:sz="8" w:space="0" w:color="auto"/>
              <w:bottom w:val="single" w:sz="8" w:space="0" w:color="000000"/>
              <w:right w:val="single" w:sz="8" w:space="0" w:color="auto"/>
            </w:tcBorders>
            <w:vAlign w:val="center"/>
            <w:hideMark/>
          </w:tcPr>
          <w:p w14:paraId="64DF3EC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6377939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Църква „Света Троица“ – с. Славейково, общ. Дряново</w:t>
            </w:r>
          </w:p>
        </w:tc>
        <w:tc>
          <w:tcPr>
            <w:tcW w:w="496" w:type="pct"/>
            <w:tcBorders>
              <w:top w:val="nil"/>
              <w:left w:val="nil"/>
              <w:bottom w:val="single" w:sz="8" w:space="0" w:color="auto"/>
              <w:right w:val="single" w:sz="8" w:space="0" w:color="auto"/>
            </w:tcBorders>
            <w:shd w:val="clear" w:color="000000" w:fill="F2F2F2"/>
            <w:vAlign w:val="center"/>
            <w:hideMark/>
          </w:tcPr>
          <w:p w14:paraId="7D65A5A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Ремонт на ограда и прилежащо пространство на църква Света Троица" </w:t>
            </w:r>
            <w:proofErr w:type="spellStart"/>
            <w:r w:rsidRPr="005F02D7">
              <w:rPr>
                <w:rFonts w:ascii="Calibri" w:eastAsia="Times New Roman" w:hAnsi="Calibri" w:cs="Calibri"/>
                <w:color w:val="000000"/>
                <w:sz w:val="18"/>
                <w:szCs w:val="18"/>
                <w:lang w:eastAsia="bg-BG"/>
              </w:rPr>
              <w:t>с.Славейково</w:t>
            </w:r>
            <w:proofErr w:type="spellEnd"/>
            <w:r w:rsidRPr="005F02D7">
              <w:rPr>
                <w:rFonts w:ascii="Calibri" w:eastAsia="Times New Roman" w:hAnsi="Calibri" w:cs="Calibri"/>
                <w:color w:val="000000"/>
                <w:sz w:val="18"/>
                <w:szCs w:val="18"/>
                <w:lang w:eastAsia="bg-BG"/>
              </w:rPr>
              <w:t xml:space="preserve">, </w:t>
            </w:r>
            <w:proofErr w:type="spellStart"/>
            <w:r w:rsidRPr="005F02D7">
              <w:rPr>
                <w:rFonts w:ascii="Calibri" w:eastAsia="Times New Roman" w:hAnsi="Calibri" w:cs="Calibri"/>
                <w:color w:val="000000"/>
                <w:sz w:val="18"/>
                <w:szCs w:val="18"/>
                <w:lang w:eastAsia="bg-BG"/>
              </w:rPr>
              <w:t>общ.Дряново</w:t>
            </w:r>
            <w:proofErr w:type="spellEnd"/>
            <w:r w:rsidRPr="005F02D7">
              <w:rPr>
                <w:rFonts w:ascii="Calibri" w:eastAsia="Times New Roman" w:hAnsi="Calibri" w:cs="Calibri"/>
                <w:color w:val="000000"/>
                <w:sz w:val="18"/>
                <w:szCs w:val="18"/>
                <w:lang w:eastAsia="bg-BG"/>
              </w:rPr>
              <w:t>"</w:t>
            </w:r>
          </w:p>
        </w:tc>
        <w:tc>
          <w:tcPr>
            <w:tcW w:w="274" w:type="pct"/>
            <w:tcBorders>
              <w:top w:val="nil"/>
              <w:left w:val="nil"/>
              <w:bottom w:val="single" w:sz="8" w:space="0" w:color="auto"/>
              <w:right w:val="single" w:sz="8" w:space="0" w:color="auto"/>
            </w:tcBorders>
            <w:shd w:val="clear" w:color="000000" w:fill="F2F2F2"/>
            <w:vAlign w:val="center"/>
            <w:hideMark/>
          </w:tcPr>
          <w:p w14:paraId="3F91C2E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14 991,60</w:t>
            </w:r>
          </w:p>
        </w:tc>
        <w:tc>
          <w:tcPr>
            <w:tcW w:w="279" w:type="pct"/>
            <w:tcBorders>
              <w:top w:val="nil"/>
              <w:left w:val="nil"/>
              <w:bottom w:val="single" w:sz="8" w:space="0" w:color="auto"/>
              <w:right w:val="single" w:sz="8" w:space="0" w:color="auto"/>
            </w:tcBorders>
            <w:shd w:val="clear" w:color="000000" w:fill="F2F2F2"/>
            <w:vAlign w:val="center"/>
            <w:hideMark/>
          </w:tcPr>
          <w:p w14:paraId="55EFD94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14 991,60</w:t>
            </w:r>
          </w:p>
        </w:tc>
        <w:tc>
          <w:tcPr>
            <w:tcW w:w="288" w:type="pct"/>
            <w:tcBorders>
              <w:top w:val="nil"/>
              <w:left w:val="nil"/>
              <w:bottom w:val="single" w:sz="8" w:space="0" w:color="auto"/>
              <w:right w:val="single" w:sz="8" w:space="0" w:color="auto"/>
            </w:tcBorders>
            <w:shd w:val="clear" w:color="000000" w:fill="F2F2F2"/>
            <w:vAlign w:val="center"/>
            <w:hideMark/>
          </w:tcPr>
          <w:p w14:paraId="6D6FA18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6E94BA5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2F2F2"/>
            <w:vAlign w:val="center"/>
            <w:hideMark/>
          </w:tcPr>
          <w:p w14:paraId="5ABD970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3" w:type="pct"/>
            <w:tcBorders>
              <w:top w:val="nil"/>
              <w:left w:val="nil"/>
              <w:bottom w:val="single" w:sz="8" w:space="0" w:color="auto"/>
              <w:right w:val="single" w:sz="8" w:space="0" w:color="auto"/>
            </w:tcBorders>
            <w:shd w:val="clear" w:color="000000" w:fill="F2F2F2"/>
            <w:vAlign w:val="center"/>
            <w:hideMark/>
          </w:tcPr>
          <w:p w14:paraId="36572E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w:t>
            </w:r>
          </w:p>
        </w:tc>
        <w:tc>
          <w:tcPr>
            <w:tcW w:w="341" w:type="pct"/>
            <w:tcBorders>
              <w:top w:val="nil"/>
              <w:left w:val="nil"/>
              <w:bottom w:val="single" w:sz="8" w:space="0" w:color="auto"/>
              <w:right w:val="single" w:sz="8" w:space="0" w:color="auto"/>
            </w:tcBorders>
            <w:shd w:val="clear" w:color="000000" w:fill="F2F2F2"/>
            <w:vAlign w:val="center"/>
            <w:hideMark/>
          </w:tcPr>
          <w:p w14:paraId="49951C4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786A5B8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88" w:type="pct"/>
            <w:tcBorders>
              <w:top w:val="nil"/>
              <w:left w:val="nil"/>
              <w:bottom w:val="single" w:sz="8" w:space="0" w:color="auto"/>
              <w:right w:val="single" w:sz="8" w:space="0" w:color="auto"/>
            </w:tcBorders>
            <w:shd w:val="clear" w:color="000000" w:fill="F2F2F2"/>
            <w:vAlign w:val="center"/>
            <w:hideMark/>
          </w:tcPr>
          <w:p w14:paraId="2347444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2F2F2"/>
            <w:vAlign w:val="center"/>
            <w:hideMark/>
          </w:tcPr>
          <w:p w14:paraId="0013550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61" w:type="pct"/>
            <w:tcBorders>
              <w:top w:val="nil"/>
              <w:left w:val="nil"/>
              <w:bottom w:val="single" w:sz="8" w:space="0" w:color="auto"/>
              <w:right w:val="single" w:sz="8" w:space="0" w:color="auto"/>
            </w:tcBorders>
            <w:shd w:val="clear" w:color="000000" w:fill="F2F2F2"/>
            <w:vAlign w:val="center"/>
            <w:hideMark/>
          </w:tcPr>
          <w:p w14:paraId="00B0A8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143C5B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0057879B" w14:textId="77777777" w:rsidTr="005F02D7">
        <w:trPr>
          <w:trHeight w:val="1284"/>
        </w:trPr>
        <w:tc>
          <w:tcPr>
            <w:tcW w:w="496" w:type="pct"/>
            <w:vMerge/>
            <w:tcBorders>
              <w:top w:val="nil"/>
              <w:left w:val="single" w:sz="8" w:space="0" w:color="auto"/>
              <w:bottom w:val="single" w:sz="8" w:space="0" w:color="000000"/>
              <w:right w:val="single" w:sz="8" w:space="0" w:color="auto"/>
            </w:tcBorders>
            <w:vAlign w:val="center"/>
            <w:hideMark/>
          </w:tcPr>
          <w:p w14:paraId="58D0F2C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62FF804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Църква "Свето Преображение Господне", с. Белица, общ. Трявна</w:t>
            </w:r>
          </w:p>
        </w:tc>
        <w:tc>
          <w:tcPr>
            <w:tcW w:w="496" w:type="pct"/>
            <w:tcBorders>
              <w:top w:val="nil"/>
              <w:left w:val="nil"/>
              <w:bottom w:val="single" w:sz="8" w:space="0" w:color="auto"/>
              <w:right w:val="single" w:sz="8" w:space="0" w:color="auto"/>
            </w:tcBorders>
            <w:shd w:val="clear" w:color="000000" w:fill="F2F2F2"/>
            <w:vAlign w:val="center"/>
            <w:hideMark/>
          </w:tcPr>
          <w:p w14:paraId="7EE933E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Ремонт на църква "Свето Преображение Господне" - с. Белица</w:t>
            </w:r>
          </w:p>
        </w:tc>
        <w:tc>
          <w:tcPr>
            <w:tcW w:w="274" w:type="pct"/>
            <w:tcBorders>
              <w:top w:val="nil"/>
              <w:left w:val="nil"/>
              <w:bottom w:val="single" w:sz="8" w:space="0" w:color="auto"/>
              <w:right w:val="single" w:sz="8" w:space="0" w:color="auto"/>
            </w:tcBorders>
            <w:shd w:val="clear" w:color="000000" w:fill="F2F2F2"/>
            <w:vAlign w:val="center"/>
            <w:hideMark/>
          </w:tcPr>
          <w:p w14:paraId="537823E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14 853,60</w:t>
            </w:r>
          </w:p>
        </w:tc>
        <w:tc>
          <w:tcPr>
            <w:tcW w:w="279" w:type="pct"/>
            <w:tcBorders>
              <w:top w:val="nil"/>
              <w:left w:val="nil"/>
              <w:bottom w:val="single" w:sz="8" w:space="0" w:color="auto"/>
              <w:right w:val="single" w:sz="8" w:space="0" w:color="auto"/>
            </w:tcBorders>
            <w:shd w:val="clear" w:color="000000" w:fill="F2F2F2"/>
            <w:vAlign w:val="center"/>
            <w:hideMark/>
          </w:tcPr>
          <w:p w14:paraId="4305C40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14 853,60</w:t>
            </w:r>
          </w:p>
        </w:tc>
        <w:tc>
          <w:tcPr>
            <w:tcW w:w="288" w:type="pct"/>
            <w:tcBorders>
              <w:top w:val="nil"/>
              <w:left w:val="nil"/>
              <w:bottom w:val="single" w:sz="8" w:space="0" w:color="auto"/>
              <w:right w:val="single" w:sz="8" w:space="0" w:color="auto"/>
            </w:tcBorders>
            <w:shd w:val="clear" w:color="000000" w:fill="F2F2F2"/>
            <w:vAlign w:val="center"/>
            <w:hideMark/>
          </w:tcPr>
          <w:p w14:paraId="4F3F524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4B4578E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14853,6</w:t>
            </w:r>
          </w:p>
        </w:tc>
        <w:tc>
          <w:tcPr>
            <w:tcW w:w="279" w:type="pct"/>
            <w:tcBorders>
              <w:top w:val="nil"/>
              <w:left w:val="nil"/>
              <w:bottom w:val="single" w:sz="8" w:space="0" w:color="auto"/>
              <w:right w:val="single" w:sz="8" w:space="0" w:color="auto"/>
            </w:tcBorders>
            <w:shd w:val="clear" w:color="000000" w:fill="F2F2F2"/>
            <w:vAlign w:val="center"/>
            <w:hideMark/>
          </w:tcPr>
          <w:p w14:paraId="433B94A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14853,6</w:t>
            </w:r>
          </w:p>
        </w:tc>
        <w:tc>
          <w:tcPr>
            <w:tcW w:w="283" w:type="pct"/>
            <w:tcBorders>
              <w:top w:val="nil"/>
              <w:left w:val="nil"/>
              <w:bottom w:val="single" w:sz="8" w:space="0" w:color="auto"/>
              <w:right w:val="single" w:sz="8" w:space="0" w:color="auto"/>
            </w:tcBorders>
            <w:shd w:val="clear" w:color="000000" w:fill="F2F2F2"/>
            <w:vAlign w:val="center"/>
            <w:hideMark/>
          </w:tcPr>
          <w:p w14:paraId="5FC28BA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45738BD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7CC85D3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14853,6</w:t>
            </w:r>
          </w:p>
        </w:tc>
        <w:tc>
          <w:tcPr>
            <w:tcW w:w="288" w:type="pct"/>
            <w:tcBorders>
              <w:top w:val="nil"/>
              <w:left w:val="nil"/>
              <w:bottom w:val="single" w:sz="8" w:space="0" w:color="auto"/>
              <w:right w:val="single" w:sz="8" w:space="0" w:color="auto"/>
            </w:tcBorders>
            <w:shd w:val="clear" w:color="000000" w:fill="F2F2F2"/>
            <w:vAlign w:val="center"/>
            <w:hideMark/>
          </w:tcPr>
          <w:p w14:paraId="2DADFE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14853,6</w:t>
            </w:r>
          </w:p>
        </w:tc>
        <w:tc>
          <w:tcPr>
            <w:tcW w:w="261" w:type="pct"/>
            <w:tcBorders>
              <w:top w:val="nil"/>
              <w:left w:val="nil"/>
              <w:bottom w:val="single" w:sz="8" w:space="0" w:color="auto"/>
              <w:right w:val="single" w:sz="8" w:space="0" w:color="auto"/>
            </w:tcBorders>
            <w:shd w:val="clear" w:color="000000" w:fill="F2F2F2"/>
            <w:vAlign w:val="center"/>
            <w:hideMark/>
          </w:tcPr>
          <w:p w14:paraId="07159C5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14853,6</w:t>
            </w:r>
          </w:p>
        </w:tc>
        <w:tc>
          <w:tcPr>
            <w:tcW w:w="261" w:type="pct"/>
            <w:tcBorders>
              <w:top w:val="nil"/>
              <w:left w:val="nil"/>
              <w:bottom w:val="single" w:sz="8" w:space="0" w:color="auto"/>
              <w:right w:val="single" w:sz="8" w:space="0" w:color="auto"/>
            </w:tcBorders>
            <w:shd w:val="clear" w:color="000000" w:fill="F2F2F2"/>
            <w:vAlign w:val="center"/>
            <w:hideMark/>
          </w:tcPr>
          <w:p w14:paraId="631AF46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14853,6</w:t>
            </w:r>
          </w:p>
        </w:tc>
        <w:tc>
          <w:tcPr>
            <w:tcW w:w="296" w:type="pct"/>
            <w:tcBorders>
              <w:top w:val="nil"/>
              <w:left w:val="nil"/>
              <w:bottom w:val="single" w:sz="8" w:space="0" w:color="auto"/>
              <w:right w:val="single" w:sz="8" w:space="0" w:color="auto"/>
            </w:tcBorders>
            <w:shd w:val="clear" w:color="000000" w:fill="F2F2F2"/>
            <w:vAlign w:val="center"/>
            <w:hideMark/>
          </w:tcPr>
          <w:p w14:paraId="1C1F85A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333F2379" w14:textId="77777777" w:rsidTr="005F02D7">
        <w:trPr>
          <w:trHeight w:val="1212"/>
        </w:trPr>
        <w:tc>
          <w:tcPr>
            <w:tcW w:w="496" w:type="pct"/>
            <w:tcBorders>
              <w:top w:val="nil"/>
              <w:left w:val="single" w:sz="8" w:space="0" w:color="auto"/>
              <w:bottom w:val="single" w:sz="8" w:space="0" w:color="auto"/>
              <w:right w:val="single" w:sz="8" w:space="0" w:color="auto"/>
            </w:tcBorders>
            <w:shd w:val="clear" w:color="000000" w:fill="FFFFFF"/>
            <w:vAlign w:val="center"/>
            <w:hideMark/>
          </w:tcPr>
          <w:p w14:paraId="38F9E54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“Инвестиции, подобряващи устойчивостта и екологичната стойност на горските екосистеми“</w:t>
            </w:r>
          </w:p>
        </w:tc>
        <w:tc>
          <w:tcPr>
            <w:tcW w:w="584" w:type="pct"/>
            <w:tcBorders>
              <w:top w:val="nil"/>
              <w:left w:val="nil"/>
              <w:bottom w:val="single" w:sz="8" w:space="0" w:color="auto"/>
              <w:right w:val="single" w:sz="8" w:space="0" w:color="auto"/>
            </w:tcBorders>
            <w:shd w:val="clear" w:color="000000" w:fill="FFFFFF"/>
            <w:vAlign w:val="center"/>
            <w:hideMark/>
          </w:tcPr>
          <w:p w14:paraId="65DEAA5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w:t>
            </w:r>
          </w:p>
        </w:tc>
        <w:tc>
          <w:tcPr>
            <w:tcW w:w="496" w:type="pct"/>
            <w:tcBorders>
              <w:top w:val="nil"/>
              <w:left w:val="nil"/>
              <w:bottom w:val="single" w:sz="8" w:space="0" w:color="auto"/>
              <w:right w:val="single" w:sz="8" w:space="0" w:color="auto"/>
            </w:tcBorders>
            <w:shd w:val="clear" w:color="000000" w:fill="FFFFFF"/>
            <w:vAlign w:val="center"/>
            <w:hideMark/>
          </w:tcPr>
          <w:p w14:paraId="2A38CA8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w:t>
            </w:r>
          </w:p>
        </w:tc>
        <w:tc>
          <w:tcPr>
            <w:tcW w:w="274" w:type="pct"/>
            <w:tcBorders>
              <w:top w:val="nil"/>
              <w:left w:val="nil"/>
              <w:bottom w:val="single" w:sz="8" w:space="0" w:color="auto"/>
              <w:right w:val="single" w:sz="8" w:space="0" w:color="auto"/>
            </w:tcBorders>
            <w:shd w:val="clear" w:color="000000" w:fill="FFFFFF"/>
            <w:vAlign w:val="center"/>
            <w:hideMark/>
          </w:tcPr>
          <w:p w14:paraId="5FBD91F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0695F8D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4279165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3A5B029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507E2AE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13418D0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54CD2C73"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5E2F13D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4F19E83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2FED70A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30769C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0E717F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117B8696" w14:textId="77777777" w:rsidTr="005F02D7">
        <w:trPr>
          <w:trHeight w:val="1800"/>
        </w:trPr>
        <w:tc>
          <w:tcPr>
            <w:tcW w:w="496" w:type="pct"/>
            <w:tcBorders>
              <w:top w:val="nil"/>
              <w:left w:val="single" w:sz="8" w:space="0" w:color="auto"/>
              <w:bottom w:val="single" w:sz="8" w:space="0" w:color="auto"/>
              <w:right w:val="single" w:sz="8" w:space="0" w:color="auto"/>
            </w:tcBorders>
            <w:shd w:val="clear" w:color="000000" w:fill="F2F2F2"/>
            <w:vAlign w:val="center"/>
            <w:hideMark/>
          </w:tcPr>
          <w:p w14:paraId="1840A55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lastRenderedPageBreak/>
              <w:t>8.6. “Инвестиции в технологии за лесовъдство и в преработката, мобилизирането и търговията на горски продукти“</w:t>
            </w:r>
          </w:p>
        </w:tc>
        <w:tc>
          <w:tcPr>
            <w:tcW w:w="584" w:type="pct"/>
            <w:tcBorders>
              <w:top w:val="nil"/>
              <w:left w:val="nil"/>
              <w:bottom w:val="single" w:sz="8" w:space="0" w:color="auto"/>
              <w:right w:val="single" w:sz="8" w:space="0" w:color="auto"/>
            </w:tcBorders>
            <w:shd w:val="clear" w:color="000000" w:fill="F2F2F2"/>
            <w:vAlign w:val="center"/>
            <w:hideMark/>
          </w:tcPr>
          <w:p w14:paraId="0312A51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ЕТ „Стоян Делийски“</w:t>
            </w:r>
          </w:p>
        </w:tc>
        <w:tc>
          <w:tcPr>
            <w:tcW w:w="496" w:type="pct"/>
            <w:tcBorders>
              <w:top w:val="nil"/>
              <w:left w:val="nil"/>
              <w:bottom w:val="single" w:sz="8" w:space="0" w:color="auto"/>
              <w:right w:val="single" w:sz="8" w:space="0" w:color="auto"/>
            </w:tcBorders>
            <w:shd w:val="clear" w:color="000000" w:fill="F2F2F2"/>
            <w:vAlign w:val="center"/>
            <w:hideMark/>
          </w:tcPr>
          <w:p w14:paraId="7D5316B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Придобиване на горска техника от ЕТ „Стоян Делийски“</w:t>
            </w:r>
          </w:p>
        </w:tc>
        <w:tc>
          <w:tcPr>
            <w:tcW w:w="274" w:type="pct"/>
            <w:tcBorders>
              <w:top w:val="nil"/>
              <w:left w:val="nil"/>
              <w:bottom w:val="single" w:sz="8" w:space="0" w:color="auto"/>
              <w:right w:val="single" w:sz="8" w:space="0" w:color="auto"/>
            </w:tcBorders>
            <w:shd w:val="clear" w:color="000000" w:fill="F2F2F2"/>
            <w:vAlign w:val="center"/>
            <w:hideMark/>
          </w:tcPr>
          <w:p w14:paraId="779BB516"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90 000,00</w:t>
            </w:r>
          </w:p>
        </w:tc>
        <w:tc>
          <w:tcPr>
            <w:tcW w:w="279" w:type="pct"/>
            <w:tcBorders>
              <w:top w:val="nil"/>
              <w:left w:val="nil"/>
              <w:bottom w:val="single" w:sz="8" w:space="0" w:color="auto"/>
              <w:right w:val="single" w:sz="8" w:space="0" w:color="auto"/>
            </w:tcBorders>
            <w:shd w:val="clear" w:color="000000" w:fill="F2F2F2"/>
            <w:vAlign w:val="center"/>
            <w:hideMark/>
          </w:tcPr>
          <w:p w14:paraId="2B7F03E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45 000,00</w:t>
            </w:r>
          </w:p>
        </w:tc>
        <w:tc>
          <w:tcPr>
            <w:tcW w:w="288" w:type="pct"/>
            <w:tcBorders>
              <w:top w:val="nil"/>
              <w:left w:val="nil"/>
              <w:bottom w:val="single" w:sz="8" w:space="0" w:color="auto"/>
              <w:right w:val="single" w:sz="8" w:space="0" w:color="auto"/>
            </w:tcBorders>
            <w:shd w:val="clear" w:color="000000" w:fill="F2F2F2"/>
            <w:vAlign w:val="center"/>
            <w:hideMark/>
          </w:tcPr>
          <w:p w14:paraId="42C598F3"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50,00</w:t>
            </w:r>
          </w:p>
        </w:tc>
        <w:tc>
          <w:tcPr>
            <w:tcW w:w="279" w:type="pct"/>
            <w:tcBorders>
              <w:top w:val="nil"/>
              <w:left w:val="nil"/>
              <w:bottom w:val="single" w:sz="8" w:space="0" w:color="auto"/>
              <w:right w:val="single" w:sz="8" w:space="0" w:color="auto"/>
            </w:tcBorders>
            <w:shd w:val="clear" w:color="000000" w:fill="F2F2F2"/>
            <w:vAlign w:val="center"/>
            <w:hideMark/>
          </w:tcPr>
          <w:p w14:paraId="31896890"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90 000,00</w:t>
            </w:r>
          </w:p>
        </w:tc>
        <w:tc>
          <w:tcPr>
            <w:tcW w:w="279" w:type="pct"/>
            <w:tcBorders>
              <w:top w:val="nil"/>
              <w:left w:val="nil"/>
              <w:bottom w:val="single" w:sz="8" w:space="0" w:color="auto"/>
              <w:right w:val="single" w:sz="8" w:space="0" w:color="auto"/>
            </w:tcBorders>
            <w:shd w:val="clear" w:color="000000" w:fill="F2F2F2"/>
            <w:vAlign w:val="center"/>
            <w:hideMark/>
          </w:tcPr>
          <w:p w14:paraId="7F7D1E52"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45 000,00</w:t>
            </w:r>
          </w:p>
        </w:tc>
        <w:tc>
          <w:tcPr>
            <w:tcW w:w="283" w:type="pct"/>
            <w:tcBorders>
              <w:top w:val="nil"/>
              <w:left w:val="nil"/>
              <w:bottom w:val="single" w:sz="8" w:space="0" w:color="auto"/>
              <w:right w:val="single" w:sz="8" w:space="0" w:color="auto"/>
            </w:tcBorders>
            <w:shd w:val="clear" w:color="000000" w:fill="F2F2F2"/>
            <w:vAlign w:val="center"/>
            <w:hideMark/>
          </w:tcPr>
          <w:p w14:paraId="7E0130F6"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0EC05344" w14:textId="77777777" w:rsidR="005F02D7" w:rsidRPr="005F02D7" w:rsidRDefault="005F02D7" w:rsidP="005F02D7">
            <w:pPr>
              <w:spacing w:after="0" w:line="240" w:lineRule="auto"/>
              <w:jc w:val="center"/>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034721F6"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90 000,00</w:t>
            </w:r>
          </w:p>
        </w:tc>
        <w:tc>
          <w:tcPr>
            <w:tcW w:w="288" w:type="pct"/>
            <w:tcBorders>
              <w:top w:val="nil"/>
              <w:left w:val="nil"/>
              <w:bottom w:val="single" w:sz="8" w:space="0" w:color="auto"/>
              <w:right w:val="single" w:sz="8" w:space="0" w:color="auto"/>
            </w:tcBorders>
            <w:shd w:val="clear" w:color="000000" w:fill="F2F2F2"/>
            <w:vAlign w:val="center"/>
            <w:hideMark/>
          </w:tcPr>
          <w:p w14:paraId="5AEE8E11"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45 000,00</w:t>
            </w:r>
          </w:p>
        </w:tc>
        <w:tc>
          <w:tcPr>
            <w:tcW w:w="261" w:type="pct"/>
            <w:tcBorders>
              <w:top w:val="nil"/>
              <w:left w:val="nil"/>
              <w:bottom w:val="single" w:sz="8" w:space="0" w:color="auto"/>
              <w:right w:val="single" w:sz="8" w:space="0" w:color="auto"/>
            </w:tcBorders>
            <w:shd w:val="clear" w:color="000000" w:fill="F2F2F2"/>
            <w:vAlign w:val="center"/>
            <w:hideMark/>
          </w:tcPr>
          <w:p w14:paraId="0CCD08C2"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90 000,00</w:t>
            </w:r>
          </w:p>
        </w:tc>
        <w:tc>
          <w:tcPr>
            <w:tcW w:w="261" w:type="pct"/>
            <w:tcBorders>
              <w:top w:val="nil"/>
              <w:left w:val="nil"/>
              <w:bottom w:val="single" w:sz="8" w:space="0" w:color="auto"/>
              <w:right w:val="single" w:sz="8" w:space="0" w:color="auto"/>
            </w:tcBorders>
            <w:shd w:val="clear" w:color="000000" w:fill="F2F2F2"/>
            <w:vAlign w:val="center"/>
            <w:hideMark/>
          </w:tcPr>
          <w:p w14:paraId="30D5B825"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45 000,00</w:t>
            </w:r>
          </w:p>
        </w:tc>
        <w:tc>
          <w:tcPr>
            <w:tcW w:w="296" w:type="pct"/>
            <w:tcBorders>
              <w:top w:val="nil"/>
              <w:left w:val="nil"/>
              <w:bottom w:val="single" w:sz="8" w:space="0" w:color="auto"/>
              <w:right w:val="single" w:sz="8" w:space="0" w:color="auto"/>
            </w:tcBorders>
            <w:shd w:val="clear" w:color="000000" w:fill="F2F2F2"/>
            <w:vAlign w:val="center"/>
            <w:hideMark/>
          </w:tcPr>
          <w:p w14:paraId="120629BA"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w:t>
            </w:r>
          </w:p>
        </w:tc>
      </w:tr>
      <w:tr w:rsidR="005F02D7" w:rsidRPr="005F02D7" w14:paraId="7AE7C3D9" w14:textId="77777777" w:rsidTr="005F02D7">
        <w:trPr>
          <w:trHeight w:val="492"/>
        </w:trPr>
        <w:tc>
          <w:tcPr>
            <w:tcW w:w="496" w:type="pct"/>
            <w:tcBorders>
              <w:top w:val="nil"/>
              <w:left w:val="single" w:sz="8" w:space="0" w:color="auto"/>
              <w:bottom w:val="single" w:sz="8" w:space="0" w:color="auto"/>
              <w:right w:val="single" w:sz="8" w:space="0" w:color="auto"/>
            </w:tcBorders>
            <w:shd w:val="clear" w:color="000000" w:fill="FFFFFF"/>
            <w:vAlign w:val="center"/>
            <w:hideMark/>
          </w:tcPr>
          <w:p w14:paraId="4AE6DCF1"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Мерки, финансирани от ОПОС (ЕФРР)</w:t>
            </w:r>
          </w:p>
        </w:tc>
        <w:tc>
          <w:tcPr>
            <w:tcW w:w="584" w:type="pct"/>
            <w:tcBorders>
              <w:top w:val="nil"/>
              <w:left w:val="nil"/>
              <w:bottom w:val="single" w:sz="8" w:space="0" w:color="auto"/>
              <w:right w:val="single" w:sz="8" w:space="0" w:color="auto"/>
            </w:tcBorders>
            <w:shd w:val="clear" w:color="000000" w:fill="FFFFFF"/>
            <w:vAlign w:val="center"/>
            <w:hideMark/>
          </w:tcPr>
          <w:p w14:paraId="15B6E916"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496" w:type="pct"/>
            <w:tcBorders>
              <w:top w:val="nil"/>
              <w:left w:val="nil"/>
              <w:bottom w:val="single" w:sz="8" w:space="0" w:color="auto"/>
              <w:right w:val="single" w:sz="8" w:space="0" w:color="auto"/>
            </w:tcBorders>
            <w:shd w:val="clear" w:color="000000" w:fill="FFFFFF"/>
            <w:vAlign w:val="center"/>
            <w:hideMark/>
          </w:tcPr>
          <w:p w14:paraId="2518BB2C"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4" w:type="pct"/>
            <w:tcBorders>
              <w:top w:val="nil"/>
              <w:left w:val="nil"/>
              <w:bottom w:val="single" w:sz="8" w:space="0" w:color="auto"/>
              <w:right w:val="single" w:sz="8" w:space="0" w:color="auto"/>
            </w:tcBorders>
            <w:shd w:val="clear" w:color="000000" w:fill="FFFFFF"/>
            <w:vAlign w:val="center"/>
            <w:hideMark/>
          </w:tcPr>
          <w:p w14:paraId="40D15A15"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3A799BF7"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FFFFF"/>
            <w:vAlign w:val="center"/>
            <w:hideMark/>
          </w:tcPr>
          <w:p w14:paraId="66611F61"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36FDC579"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408D88C0"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3" w:type="pct"/>
            <w:tcBorders>
              <w:top w:val="nil"/>
              <w:left w:val="nil"/>
              <w:bottom w:val="single" w:sz="8" w:space="0" w:color="auto"/>
              <w:right w:val="single" w:sz="8" w:space="0" w:color="auto"/>
            </w:tcBorders>
            <w:shd w:val="clear" w:color="000000" w:fill="FFFFFF"/>
            <w:vAlign w:val="center"/>
            <w:hideMark/>
          </w:tcPr>
          <w:p w14:paraId="10C406C5"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FFFFFF"/>
            <w:vAlign w:val="center"/>
            <w:hideMark/>
          </w:tcPr>
          <w:p w14:paraId="4B445EF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18FB70A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FFFFF"/>
            <w:vAlign w:val="center"/>
            <w:hideMark/>
          </w:tcPr>
          <w:p w14:paraId="011CE75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4CE300EA"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3BA6FFD4"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10B13FC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r>
      <w:tr w:rsidR="005F02D7" w:rsidRPr="005F02D7" w14:paraId="772F9BC2" w14:textId="77777777" w:rsidTr="005F02D7">
        <w:trPr>
          <w:trHeight w:val="1932"/>
        </w:trPr>
        <w:tc>
          <w:tcPr>
            <w:tcW w:w="496" w:type="pct"/>
            <w:tcBorders>
              <w:top w:val="nil"/>
              <w:left w:val="single" w:sz="8" w:space="0" w:color="auto"/>
              <w:bottom w:val="single" w:sz="8" w:space="0" w:color="auto"/>
              <w:right w:val="single" w:sz="8" w:space="0" w:color="auto"/>
            </w:tcBorders>
            <w:shd w:val="clear" w:color="000000" w:fill="FFFFFF"/>
            <w:vAlign w:val="center"/>
            <w:hideMark/>
          </w:tcPr>
          <w:p w14:paraId="28515BE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ОПОС 109: „Опазване на околната среда и защитаване на местообитанията на територията на МИГ Дряново и </w:t>
            </w:r>
            <w:proofErr w:type="spellStart"/>
            <w:r w:rsidRPr="005F02D7">
              <w:rPr>
                <w:rFonts w:ascii="Calibri" w:eastAsia="Times New Roman" w:hAnsi="Calibri" w:cs="Calibri"/>
                <w:color w:val="000000"/>
                <w:sz w:val="18"/>
                <w:szCs w:val="18"/>
                <w:lang w:eastAsia="bg-BG"/>
              </w:rPr>
              <w:t>Трявана</w:t>
            </w:r>
            <w:proofErr w:type="spellEnd"/>
            <w:r w:rsidRPr="005F02D7">
              <w:rPr>
                <w:rFonts w:ascii="Calibri" w:eastAsia="Times New Roman" w:hAnsi="Calibri" w:cs="Calibri"/>
                <w:color w:val="000000"/>
                <w:sz w:val="18"/>
                <w:szCs w:val="18"/>
                <w:lang w:eastAsia="bg-BG"/>
              </w:rPr>
              <w:t xml:space="preserve"> в сърцето на Балкана“</w:t>
            </w:r>
          </w:p>
        </w:tc>
        <w:tc>
          <w:tcPr>
            <w:tcW w:w="584" w:type="pct"/>
            <w:tcBorders>
              <w:top w:val="nil"/>
              <w:left w:val="nil"/>
              <w:bottom w:val="single" w:sz="8" w:space="0" w:color="auto"/>
              <w:right w:val="single" w:sz="8" w:space="0" w:color="auto"/>
            </w:tcBorders>
            <w:shd w:val="clear" w:color="000000" w:fill="FFFFFF"/>
            <w:vAlign w:val="center"/>
            <w:hideMark/>
          </w:tcPr>
          <w:p w14:paraId="543ED74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НАЦИОНАЛЕН ЦЕНТЪР ЗА БОРБА С БЕДСТВИЯ И АВАРИИ</w:t>
            </w:r>
          </w:p>
        </w:tc>
        <w:tc>
          <w:tcPr>
            <w:tcW w:w="496" w:type="pct"/>
            <w:tcBorders>
              <w:top w:val="nil"/>
              <w:left w:val="nil"/>
              <w:bottom w:val="single" w:sz="8" w:space="0" w:color="auto"/>
              <w:right w:val="single" w:sz="8" w:space="0" w:color="auto"/>
            </w:tcBorders>
            <w:shd w:val="clear" w:color="000000" w:fill="FFFFFF"/>
            <w:vAlign w:val="center"/>
            <w:hideMark/>
          </w:tcPr>
          <w:p w14:paraId="09D5810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природозащитното състояние на видове от мрежата натура 2000 чрез подхода ВОМР в територията на МИГ Дряново - Трявна - в сърцето на Балкана”</w:t>
            </w:r>
          </w:p>
        </w:tc>
        <w:tc>
          <w:tcPr>
            <w:tcW w:w="274" w:type="pct"/>
            <w:tcBorders>
              <w:top w:val="nil"/>
              <w:left w:val="nil"/>
              <w:bottom w:val="single" w:sz="8" w:space="0" w:color="auto"/>
              <w:right w:val="single" w:sz="8" w:space="0" w:color="auto"/>
            </w:tcBorders>
            <w:shd w:val="clear" w:color="000000" w:fill="FFFFFF"/>
            <w:vAlign w:val="center"/>
            <w:hideMark/>
          </w:tcPr>
          <w:p w14:paraId="5EC3D94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279" w:type="pct"/>
            <w:tcBorders>
              <w:top w:val="nil"/>
              <w:left w:val="nil"/>
              <w:bottom w:val="single" w:sz="8" w:space="0" w:color="auto"/>
              <w:right w:val="single" w:sz="8" w:space="0" w:color="auto"/>
            </w:tcBorders>
            <w:shd w:val="clear" w:color="000000" w:fill="FFFFFF"/>
            <w:vAlign w:val="center"/>
            <w:hideMark/>
          </w:tcPr>
          <w:p w14:paraId="1A72B28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288" w:type="pct"/>
            <w:tcBorders>
              <w:top w:val="nil"/>
              <w:left w:val="nil"/>
              <w:bottom w:val="single" w:sz="8" w:space="0" w:color="auto"/>
              <w:right w:val="single" w:sz="8" w:space="0" w:color="auto"/>
            </w:tcBorders>
            <w:shd w:val="clear" w:color="000000" w:fill="FFFFFF"/>
            <w:vAlign w:val="center"/>
            <w:hideMark/>
          </w:tcPr>
          <w:p w14:paraId="3D3716E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057617B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в процес на оценка</w:t>
            </w:r>
          </w:p>
        </w:tc>
        <w:tc>
          <w:tcPr>
            <w:tcW w:w="279" w:type="pct"/>
            <w:tcBorders>
              <w:top w:val="nil"/>
              <w:left w:val="nil"/>
              <w:bottom w:val="single" w:sz="8" w:space="0" w:color="auto"/>
              <w:right w:val="single" w:sz="8" w:space="0" w:color="auto"/>
            </w:tcBorders>
            <w:shd w:val="clear" w:color="000000" w:fill="FFFFFF"/>
            <w:vAlign w:val="center"/>
            <w:hideMark/>
          </w:tcPr>
          <w:p w14:paraId="1E78E77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283" w:type="pct"/>
            <w:tcBorders>
              <w:top w:val="nil"/>
              <w:left w:val="nil"/>
              <w:bottom w:val="single" w:sz="8" w:space="0" w:color="auto"/>
              <w:right w:val="single" w:sz="8" w:space="0" w:color="auto"/>
            </w:tcBorders>
            <w:shd w:val="clear" w:color="000000" w:fill="FFFFFF"/>
            <w:vAlign w:val="center"/>
            <w:hideMark/>
          </w:tcPr>
          <w:p w14:paraId="1F541F6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341" w:type="pct"/>
            <w:tcBorders>
              <w:top w:val="nil"/>
              <w:left w:val="nil"/>
              <w:bottom w:val="single" w:sz="8" w:space="0" w:color="auto"/>
              <w:right w:val="single" w:sz="8" w:space="0" w:color="auto"/>
            </w:tcBorders>
            <w:shd w:val="clear" w:color="000000" w:fill="FFFFFF"/>
            <w:vAlign w:val="center"/>
            <w:hideMark/>
          </w:tcPr>
          <w:p w14:paraId="7945E9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A2BAFF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288" w:type="pct"/>
            <w:tcBorders>
              <w:top w:val="nil"/>
              <w:left w:val="nil"/>
              <w:bottom w:val="single" w:sz="8" w:space="0" w:color="auto"/>
              <w:right w:val="single" w:sz="8" w:space="0" w:color="auto"/>
            </w:tcBorders>
            <w:shd w:val="clear" w:color="000000" w:fill="FFFFFF"/>
            <w:vAlign w:val="center"/>
            <w:hideMark/>
          </w:tcPr>
          <w:p w14:paraId="490B720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261" w:type="pct"/>
            <w:tcBorders>
              <w:top w:val="nil"/>
              <w:left w:val="nil"/>
              <w:bottom w:val="single" w:sz="8" w:space="0" w:color="auto"/>
              <w:right w:val="single" w:sz="8" w:space="0" w:color="auto"/>
            </w:tcBorders>
            <w:shd w:val="clear" w:color="000000" w:fill="FFFFFF"/>
            <w:vAlign w:val="center"/>
            <w:hideMark/>
          </w:tcPr>
          <w:p w14:paraId="5722265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261" w:type="pct"/>
            <w:tcBorders>
              <w:top w:val="nil"/>
              <w:left w:val="nil"/>
              <w:bottom w:val="single" w:sz="8" w:space="0" w:color="auto"/>
              <w:right w:val="single" w:sz="8" w:space="0" w:color="auto"/>
            </w:tcBorders>
            <w:shd w:val="clear" w:color="000000" w:fill="FFFFFF"/>
            <w:vAlign w:val="center"/>
            <w:hideMark/>
          </w:tcPr>
          <w:p w14:paraId="5425F9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445 900,18</w:t>
            </w:r>
          </w:p>
        </w:tc>
        <w:tc>
          <w:tcPr>
            <w:tcW w:w="296" w:type="pct"/>
            <w:tcBorders>
              <w:top w:val="nil"/>
              <w:left w:val="nil"/>
              <w:bottom w:val="single" w:sz="8" w:space="0" w:color="auto"/>
              <w:right w:val="single" w:sz="8" w:space="0" w:color="auto"/>
            </w:tcBorders>
            <w:shd w:val="clear" w:color="000000" w:fill="FFFFFF"/>
            <w:vAlign w:val="center"/>
            <w:hideMark/>
          </w:tcPr>
          <w:p w14:paraId="4FEDF7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333095,12</w:t>
            </w:r>
          </w:p>
        </w:tc>
      </w:tr>
      <w:tr w:rsidR="005F02D7" w:rsidRPr="005F02D7" w14:paraId="377A5D5E" w14:textId="77777777" w:rsidTr="005F02D7">
        <w:trPr>
          <w:trHeight w:val="492"/>
        </w:trPr>
        <w:tc>
          <w:tcPr>
            <w:tcW w:w="496" w:type="pct"/>
            <w:tcBorders>
              <w:top w:val="nil"/>
              <w:left w:val="single" w:sz="8" w:space="0" w:color="auto"/>
              <w:bottom w:val="single" w:sz="8" w:space="0" w:color="auto"/>
              <w:right w:val="single" w:sz="8" w:space="0" w:color="auto"/>
            </w:tcBorders>
            <w:shd w:val="clear" w:color="000000" w:fill="F2F2F2"/>
            <w:vAlign w:val="center"/>
            <w:hideMark/>
          </w:tcPr>
          <w:p w14:paraId="787766B2"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Мерки, финансирани от ОПНОИР (ЕСФ)</w:t>
            </w:r>
          </w:p>
        </w:tc>
        <w:tc>
          <w:tcPr>
            <w:tcW w:w="584" w:type="pct"/>
            <w:tcBorders>
              <w:top w:val="nil"/>
              <w:left w:val="nil"/>
              <w:bottom w:val="single" w:sz="8" w:space="0" w:color="auto"/>
              <w:right w:val="single" w:sz="8" w:space="0" w:color="auto"/>
            </w:tcBorders>
            <w:shd w:val="clear" w:color="000000" w:fill="F2F2F2"/>
            <w:vAlign w:val="center"/>
            <w:hideMark/>
          </w:tcPr>
          <w:p w14:paraId="17ABB95F"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496" w:type="pct"/>
            <w:tcBorders>
              <w:top w:val="nil"/>
              <w:left w:val="nil"/>
              <w:bottom w:val="single" w:sz="8" w:space="0" w:color="auto"/>
              <w:right w:val="single" w:sz="8" w:space="0" w:color="auto"/>
            </w:tcBorders>
            <w:shd w:val="clear" w:color="000000" w:fill="F2F2F2"/>
            <w:vAlign w:val="center"/>
            <w:hideMark/>
          </w:tcPr>
          <w:p w14:paraId="31F32AFC"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4" w:type="pct"/>
            <w:tcBorders>
              <w:top w:val="nil"/>
              <w:left w:val="nil"/>
              <w:bottom w:val="single" w:sz="8" w:space="0" w:color="auto"/>
              <w:right w:val="single" w:sz="8" w:space="0" w:color="auto"/>
            </w:tcBorders>
            <w:shd w:val="clear" w:color="000000" w:fill="F2F2F2"/>
            <w:vAlign w:val="center"/>
            <w:hideMark/>
          </w:tcPr>
          <w:p w14:paraId="58C4C53C"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2F2F2"/>
            <w:vAlign w:val="center"/>
            <w:hideMark/>
          </w:tcPr>
          <w:p w14:paraId="0FCF77C6"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2F2F2"/>
            <w:vAlign w:val="center"/>
            <w:hideMark/>
          </w:tcPr>
          <w:p w14:paraId="2532ACC4"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2F2F2"/>
            <w:vAlign w:val="center"/>
            <w:hideMark/>
          </w:tcPr>
          <w:p w14:paraId="241A99C5"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2F2F2"/>
            <w:vAlign w:val="center"/>
            <w:hideMark/>
          </w:tcPr>
          <w:p w14:paraId="2B89E7BE"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3" w:type="pct"/>
            <w:tcBorders>
              <w:top w:val="nil"/>
              <w:left w:val="nil"/>
              <w:bottom w:val="single" w:sz="8" w:space="0" w:color="auto"/>
              <w:right w:val="single" w:sz="8" w:space="0" w:color="auto"/>
            </w:tcBorders>
            <w:shd w:val="clear" w:color="000000" w:fill="F2F2F2"/>
            <w:vAlign w:val="center"/>
            <w:hideMark/>
          </w:tcPr>
          <w:p w14:paraId="648C414F"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F2F2F2"/>
            <w:vAlign w:val="center"/>
            <w:hideMark/>
          </w:tcPr>
          <w:p w14:paraId="73B25301"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2F2F2"/>
            <w:vAlign w:val="center"/>
            <w:hideMark/>
          </w:tcPr>
          <w:p w14:paraId="1B274F5E"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2F2F2"/>
            <w:vAlign w:val="center"/>
            <w:hideMark/>
          </w:tcPr>
          <w:p w14:paraId="4E1C8251"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2F2F2"/>
            <w:vAlign w:val="center"/>
            <w:hideMark/>
          </w:tcPr>
          <w:p w14:paraId="36C04DF8"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2F2F2"/>
            <w:vAlign w:val="center"/>
            <w:hideMark/>
          </w:tcPr>
          <w:p w14:paraId="0A7BF631"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2F2F2"/>
            <w:vAlign w:val="center"/>
            <w:hideMark/>
          </w:tcPr>
          <w:p w14:paraId="50A07A22"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r>
      <w:tr w:rsidR="005F02D7" w:rsidRPr="005F02D7" w14:paraId="42FEEC0E" w14:textId="77777777" w:rsidTr="005F02D7">
        <w:trPr>
          <w:trHeight w:val="492"/>
        </w:trPr>
        <w:tc>
          <w:tcPr>
            <w:tcW w:w="496" w:type="pct"/>
            <w:vMerge w:val="restart"/>
            <w:tcBorders>
              <w:top w:val="nil"/>
              <w:left w:val="single" w:sz="8" w:space="0" w:color="auto"/>
              <w:bottom w:val="single" w:sz="8" w:space="0" w:color="000000"/>
              <w:right w:val="single" w:sz="8" w:space="0" w:color="auto"/>
            </w:tcBorders>
            <w:shd w:val="clear" w:color="000000" w:fill="F2F2F2"/>
            <w:vAlign w:val="center"/>
            <w:hideMark/>
          </w:tcPr>
          <w:p w14:paraId="6C5CB204"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ОПНОИР  01 „Образователна интеграция на децата и учениците от етническите малцинства в общините Дряново и Трявна“</w:t>
            </w:r>
          </w:p>
        </w:tc>
        <w:tc>
          <w:tcPr>
            <w:tcW w:w="584" w:type="pct"/>
            <w:tcBorders>
              <w:top w:val="nil"/>
              <w:left w:val="nil"/>
              <w:bottom w:val="single" w:sz="8" w:space="0" w:color="auto"/>
              <w:right w:val="single" w:sz="8" w:space="0" w:color="auto"/>
            </w:tcBorders>
            <w:shd w:val="clear" w:color="000000" w:fill="F2F2F2"/>
            <w:vAlign w:val="center"/>
            <w:hideMark/>
          </w:tcPr>
          <w:p w14:paraId="3B263F9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ДЕТСКА ГРАДИНА "ДЕТЕЛИНА"</w:t>
            </w:r>
          </w:p>
        </w:tc>
        <w:tc>
          <w:tcPr>
            <w:tcW w:w="496" w:type="pct"/>
            <w:tcBorders>
              <w:top w:val="nil"/>
              <w:left w:val="nil"/>
              <w:bottom w:val="single" w:sz="8" w:space="0" w:color="auto"/>
              <w:right w:val="single" w:sz="8" w:space="0" w:color="auto"/>
            </w:tcBorders>
            <w:shd w:val="clear" w:color="000000" w:fill="F2F2F2"/>
            <w:vAlign w:val="center"/>
            <w:hideMark/>
          </w:tcPr>
          <w:p w14:paraId="45631CC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„Учим и творим днес, за да успеем утре”</w:t>
            </w:r>
          </w:p>
        </w:tc>
        <w:tc>
          <w:tcPr>
            <w:tcW w:w="274" w:type="pct"/>
            <w:tcBorders>
              <w:top w:val="nil"/>
              <w:left w:val="nil"/>
              <w:bottom w:val="single" w:sz="8" w:space="0" w:color="auto"/>
              <w:right w:val="single" w:sz="8" w:space="0" w:color="auto"/>
            </w:tcBorders>
            <w:shd w:val="clear" w:color="000000" w:fill="F2F2F2"/>
            <w:vAlign w:val="center"/>
            <w:hideMark/>
          </w:tcPr>
          <w:p w14:paraId="06533D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99 988,00</w:t>
            </w:r>
          </w:p>
        </w:tc>
        <w:tc>
          <w:tcPr>
            <w:tcW w:w="279" w:type="pct"/>
            <w:tcBorders>
              <w:top w:val="nil"/>
              <w:left w:val="nil"/>
              <w:bottom w:val="single" w:sz="8" w:space="0" w:color="auto"/>
              <w:right w:val="single" w:sz="8" w:space="0" w:color="auto"/>
            </w:tcBorders>
            <w:shd w:val="clear" w:color="000000" w:fill="F2F2F2"/>
            <w:vAlign w:val="center"/>
            <w:hideMark/>
          </w:tcPr>
          <w:p w14:paraId="426D4C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99 988,00</w:t>
            </w:r>
          </w:p>
        </w:tc>
        <w:tc>
          <w:tcPr>
            <w:tcW w:w="288" w:type="pct"/>
            <w:tcBorders>
              <w:top w:val="nil"/>
              <w:left w:val="nil"/>
              <w:bottom w:val="single" w:sz="8" w:space="0" w:color="auto"/>
              <w:right w:val="single" w:sz="8" w:space="0" w:color="auto"/>
            </w:tcBorders>
            <w:shd w:val="clear" w:color="000000" w:fill="F2F2F2"/>
            <w:vAlign w:val="center"/>
            <w:hideMark/>
          </w:tcPr>
          <w:p w14:paraId="7629052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1EB6B1F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98 518,00</w:t>
            </w:r>
          </w:p>
        </w:tc>
        <w:tc>
          <w:tcPr>
            <w:tcW w:w="279" w:type="pct"/>
            <w:tcBorders>
              <w:top w:val="nil"/>
              <w:left w:val="nil"/>
              <w:bottom w:val="single" w:sz="8" w:space="0" w:color="auto"/>
              <w:right w:val="single" w:sz="8" w:space="0" w:color="auto"/>
            </w:tcBorders>
            <w:shd w:val="clear" w:color="000000" w:fill="F2F2F2"/>
            <w:vAlign w:val="center"/>
            <w:hideMark/>
          </w:tcPr>
          <w:p w14:paraId="61D5DE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98 518,00</w:t>
            </w:r>
          </w:p>
        </w:tc>
        <w:tc>
          <w:tcPr>
            <w:tcW w:w="283" w:type="pct"/>
            <w:tcBorders>
              <w:top w:val="nil"/>
              <w:left w:val="nil"/>
              <w:bottom w:val="single" w:sz="8" w:space="0" w:color="auto"/>
              <w:right w:val="single" w:sz="8" w:space="0" w:color="auto"/>
            </w:tcBorders>
            <w:shd w:val="clear" w:color="000000" w:fill="F2F2F2"/>
            <w:vAlign w:val="center"/>
            <w:hideMark/>
          </w:tcPr>
          <w:p w14:paraId="64BDB85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5D56AEC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617D320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98 518,00</w:t>
            </w:r>
          </w:p>
        </w:tc>
        <w:tc>
          <w:tcPr>
            <w:tcW w:w="288" w:type="pct"/>
            <w:tcBorders>
              <w:top w:val="nil"/>
              <w:left w:val="nil"/>
              <w:bottom w:val="single" w:sz="8" w:space="0" w:color="auto"/>
              <w:right w:val="single" w:sz="8" w:space="0" w:color="auto"/>
            </w:tcBorders>
            <w:shd w:val="clear" w:color="000000" w:fill="F2F2F2"/>
            <w:vAlign w:val="center"/>
            <w:hideMark/>
          </w:tcPr>
          <w:p w14:paraId="1AF5604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98 518,00</w:t>
            </w:r>
          </w:p>
        </w:tc>
        <w:tc>
          <w:tcPr>
            <w:tcW w:w="261" w:type="pct"/>
            <w:tcBorders>
              <w:top w:val="nil"/>
              <w:left w:val="nil"/>
              <w:bottom w:val="single" w:sz="8" w:space="0" w:color="auto"/>
              <w:right w:val="single" w:sz="8" w:space="0" w:color="auto"/>
            </w:tcBorders>
            <w:shd w:val="clear" w:color="000000" w:fill="F2F2F2"/>
            <w:vAlign w:val="center"/>
            <w:hideMark/>
          </w:tcPr>
          <w:p w14:paraId="527A876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98 518,00</w:t>
            </w:r>
          </w:p>
        </w:tc>
        <w:tc>
          <w:tcPr>
            <w:tcW w:w="261" w:type="pct"/>
            <w:tcBorders>
              <w:top w:val="nil"/>
              <w:left w:val="nil"/>
              <w:bottom w:val="single" w:sz="8" w:space="0" w:color="auto"/>
              <w:right w:val="single" w:sz="8" w:space="0" w:color="auto"/>
            </w:tcBorders>
            <w:shd w:val="clear" w:color="000000" w:fill="F2F2F2"/>
            <w:vAlign w:val="center"/>
            <w:hideMark/>
          </w:tcPr>
          <w:p w14:paraId="41A9B3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98 518,00</w:t>
            </w:r>
          </w:p>
        </w:tc>
        <w:tc>
          <w:tcPr>
            <w:tcW w:w="296" w:type="pct"/>
            <w:tcBorders>
              <w:top w:val="nil"/>
              <w:left w:val="nil"/>
              <w:bottom w:val="single" w:sz="8" w:space="0" w:color="auto"/>
              <w:right w:val="single" w:sz="8" w:space="0" w:color="auto"/>
            </w:tcBorders>
            <w:shd w:val="clear" w:color="000000" w:fill="F2F2F2"/>
            <w:vAlign w:val="center"/>
            <w:hideMark/>
          </w:tcPr>
          <w:p w14:paraId="264F15A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84 698,87</w:t>
            </w:r>
          </w:p>
        </w:tc>
      </w:tr>
      <w:tr w:rsidR="005F02D7" w:rsidRPr="005F02D7" w14:paraId="24330106"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48B2B1F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0A63667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ДЕТСКА ГРАДИНА "СВЕТЛИНА"</w:t>
            </w:r>
          </w:p>
        </w:tc>
        <w:tc>
          <w:tcPr>
            <w:tcW w:w="496" w:type="pct"/>
            <w:tcBorders>
              <w:top w:val="nil"/>
              <w:left w:val="nil"/>
              <w:bottom w:val="single" w:sz="8" w:space="0" w:color="auto"/>
              <w:right w:val="single" w:sz="8" w:space="0" w:color="auto"/>
            </w:tcBorders>
            <w:shd w:val="clear" w:color="000000" w:fill="F2F2F2"/>
            <w:vAlign w:val="center"/>
            <w:hideMark/>
          </w:tcPr>
          <w:p w14:paraId="225ED37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"Деца, учители и родители заедно за по-добро бъдеще в Трявна"</w:t>
            </w:r>
          </w:p>
        </w:tc>
        <w:tc>
          <w:tcPr>
            <w:tcW w:w="274" w:type="pct"/>
            <w:tcBorders>
              <w:top w:val="nil"/>
              <w:left w:val="nil"/>
              <w:bottom w:val="single" w:sz="8" w:space="0" w:color="auto"/>
              <w:right w:val="single" w:sz="8" w:space="0" w:color="auto"/>
            </w:tcBorders>
            <w:shd w:val="clear" w:color="000000" w:fill="F2F2F2"/>
            <w:vAlign w:val="center"/>
            <w:hideMark/>
          </w:tcPr>
          <w:p w14:paraId="2AE3A68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79" w:type="pct"/>
            <w:tcBorders>
              <w:top w:val="nil"/>
              <w:left w:val="nil"/>
              <w:bottom w:val="single" w:sz="8" w:space="0" w:color="auto"/>
              <w:right w:val="single" w:sz="8" w:space="0" w:color="auto"/>
            </w:tcBorders>
            <w:shd w:val="clear" w:color="000000" w:fill="F2F2F2"/>
            <w:vAlign w:val="center"/>
            <w:hideMark/>
          </w:tcPr>
          <w:p w14:paraId="7A78F75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88" w:type="pct"/>
            <w:tcBorders>
              <w:top w:val="nil"/>
              <w:left w:val="nil"/>
              <w:bottom w:val="single" w:sz="8" w:space="0" w:color="auto"/>
              <w:right w:val="single" w:sz="8" w:space="0" w:color="auto"/>
            </w:tcBorders>
            <w:shd w:val="clear" w:color="000000" w:fill="F2F2F2"/>
            <w:vAlign w:val="center"/>
            <w:hideMark/>
          </w:tcPr>
          <w:p w14:paraId="0DB4A99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66DA73C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79" w:type="pct"/>
            <w:tcBorders>
              <w:top w:val="nil"/>
              <w:left w:val="nil"/>
              <w:bottom w:val="single" w:sz="8" w:space="0" w:color="auto"/>
              <w:right w:val="single" w:sz="8" w:space="0" w:color="auto"/>
            </w:tcBorders>
            <w:shd w:val="clear" w:color="000000" w:fill="F2F2F2"/>
            <w:vAlign w:val="center"/>
            <w:hideMark/>
          </w:tcPr>
          <w:p w14:paraId="65993B9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83" w:type="pct"/>
            <w:tcBorders>
              <w:top w:val="nil"/>
              <w:left w:val="nil"/>
              <w:bottom w:val="single" w:sz="8" w:space="0" w:color="auto"/>
              <w:right w:val="single" w:sz="8" w:space="0" w:color="auto"/>
            </w:tcBorders>
            <w:shd w:val="clear" w:color="000000" w:fill="F2F2F2"/>
            <w:vAlign w:val="center"/>
            <w:hideMark/>
          </w:tcPr>
          <w:p w14:paraId="428EF7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01A9861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5F8A19A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88" w:type="pct"/>
            <w:tcBorders>
              <w:top w:val="nil"/>
              <w:left w:val="nil"/>
              <w:bottom w:val="single" w:sz="8" w:space="0" w:color="auto"/>
              <w:right w:val="single" w:sz="8" w:space="0" w:color="auto"/>
            </w:tcBorders>
            <w:shd w:val="clear" w:color="000000" w:fill="F2F2F2"/>
            <w:vAlign w:val="center"/>
            <w:hideMark/>
          </w:tcPr>
          <w:p w14:paraId="50076B8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61" w:type="pct"/>
            <w:tcBorders>
              <w:top w:val="nil"/>
              <w:left w:val="nil"/>
              <w:bottom w:val="single" w:sz="8" w:space="0" w:color="auto"/>
              <w:right w:val="single" w:sz="8" w:space="0" w:color="auto"/>
            </w:tcBorders>
            <w:shd w:val="clear" w:color="000000" w:fill="F2F2F2"/>
            <w:vAlign w:val="center"/>
            <w:hideMark/>
          </w:tcPr>
          <w:p w14:paraId="47B4AD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61" w:type="pct"/>
            <w:tcBorders>
              <w:top w:val="nil"/>
              <w:left w:val="nil"/>
              <w:bottom w:val="single" w:sz="8" w:space="0" w:color="auto"/>
              <w:right w:val="single" w:sz="8" w:space="0" w:color="auto"/>
            </w:tcBorders>
            <w:shd w:val="clear" w:color="000000" w:fill="F2F2F2"/>
            <w:vAlign w:val="center"/>
            <w:hideMark/>
          </w:tcPr>
          <w:p w14:paraId="79778FF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99 148,00</w:t>
            </w:r>
          </w:p>
        </w:tc>
        <w:tc>
          <w:tcPr>
            <w:tcW w:w="296" w:type="pct"/>
            <w:tcBorders>
              <w:top w:val="nil"/>
              <w:left w:val="nil"/>
              <w:bottom w:val="single" w:sz="8" w:space="0" w:color="auto"/>
              <w:right w:val="single" w:sz="8" w:space="0" w:color="auto"/>
            </w:tcBorders>
            <w:shd w:val="clear" w:color="000000" w:fill="F2F2F2"/>
            <w:vAlign w:val="center"/>
            <w:hideMark/>
          </w:tcPr>
          <w:p w14:paraId="7ADA4FC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88 928,64</w:t>
            </w:r>
          </w:p>
        </w:tc>
      </w:tr>
      <w:tr w:rsidR="005F02D7" w:rsidRPr="005F02D7" w14:paraId="6E834352" w14:textId="77777777" w:rsidTr="005F02D7">
        <w:trPr>
          <w:trHeight w:val="492"/>
        </w:trPr>
        <w:tc>
          <w:tcPr>
            <w:tcW w:w="496" w:type="pct"/>
            <w:vMerge/>
            <w:tcBorders>
              <w:top w:val="nil"/>
              <w:left w:val="single" w:sz="8" w:space="0" w:color="auto"/>
              <w:bottom w:val="single" w:sz="8" w:space="0" w:color="000000"/>
              <w:right w:val="single" w:sz="8" w:space="0" w:color="auto"/>
            </w:tcBorders>
            <w:vAlign w:val="center"/>
            <w:hideMark/>
          </w:tcPr>
          <w:p w14:paraId="53BB0F8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4A4FB1C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ОУ Васил Левски Плачковци</w:t>
            </w:r>
          </w:p>
        </w:tc>
        <w:tc>
          <w:tcPr>
            <w:tcW w:w="496" w:type="pct"/>
            <w:tcBorders>
              <w:top w:val="nil"/>
              <w:left w:val="nil"/>
              <w:bottom w:val="single" w:sz="8" w:space="0" w:color="auto"/>
              <w:right w:val="single" w:sz="8" w:space="0" w:color="auto"/>
            </w:tcBorders>
            <w:shd w:val="clear" w:color="000000" w:fill="F2F2F2"/>
            <w:vAlign w:val="center"/>
            <w:hideMark/>
          </w:tcPr>
          <w:p w14:paraId="6E63927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Успешни заедно</w:t>
            </w:r>
          </w:p>
        </w:tc>
        <w:tc>
          <w:tcPr>
            <w:tcW w:w="274" w:type="pct"/>
            <w:tcBorders>
              <w:top w:val="nil"/>
              <w:left w:val="nil"/>
              <w:bottom w:val="single" w:sz="8" w:space="0" w:color="auto"/>
              <w:right w:val="single" w:sz="8" w:space="0" w:color="auto"/>
            </w:tcBorders>
            <w:shd w:val="clear" w:color="000000" w:fill="F2F2F2"/>
            <w:vAlign w:val="center"/>
            <w:hideMark/>
          </w:tcPr>
          <w:p w14:paraId="7CF7503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59 219,80</w:t>
            </w:r>
          </w:p>
        </w:tc>
        <w:tc>
          <w:tcPr>
            <w:tcW w:w="279" w:type="pct"/>
            <w:tcBorders>
              <w:top w:val="nil"/>
              <w:left w:val="nil"/>
              <w:bottom w:val="single" w:sz="8" w:space="0" w:color="auto"/>
              <w:right w:val="single" w:sz="8" w:space="0" w:color="auto"/>
            </w:tcBorders>
            <w:shd w:val="clear" w:color="000000" w:fill="F2F2F2"/>
            <w:vAlign w:val="center"/>
            <w:hideMark/>
          </w:tcPr>
          <w:p w14:paraId="36CC945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59 219,80</w:t>
            </w:r>
          </w:p>
        </w:tc>
        <w:tc>
          <w:tcPr>
            <w:tcW w:w="288" w:type="pct"/>
            <w:tcBorders>
              <w:top w:val="nil"/>
              <w:left w:val="nil"/>
              <w:bottom w:val="single" w:sz="8" w:space="0" w:color="auto"/>
              <w:right w:val="single" w:sz="8" w:space="0" w:color="auto"/>
            </w:tcBorders>
            <w:shd w:val="clear" w:color="000000" w:fill="F2F2F2"/>
            <w:vAlign w:val="center"/>
            <w:hideMark/>
          </w:tcPr>
          <w:p w14:paraId="6164738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65B1B1C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6CFEED8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0AEBF92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w:t>
            </w:r>
          </w:p>
        </w:tc>
        <w:tc>
          <w:tcPr>
            <w:tcW w:w="341" w:type="pct"/>
            <w:tcBorders>
              <w:top w:val="nil"/>
              <w:left w:val="nil"/>
              <w:bottom w:val="single" w:sz="8" w:space="0" w:color="auto"/>
              <w:right w:val="single" w:sz="8" w:space="0" w:color="auto"/>
            </w:tcBorders>
            <w:shd w:val="clear" w:color="000000" w:fill="F2F2F2"/>
            <w:vAlign w:val="center"/>
            <w:hideMark/>
          </w:tcPr>
          <w:p w14:paraId="19C289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57319EB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25A1A71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45951A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041E746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1F64865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6EDB1450" w14:textId="77777777" w:rsidTr="005F02D7">
        <w:trPr>
          <w:trHeight w:val="1215"/>
        </w:trPr>
        <w:tc>
          <w:tcPr>
            <w:tcW w:w="496" w:type="pct"/>
            <w:vMerge/>
            <w:tcBorders>
              <w:top w:val="nil"/>
              <w:left w:val="single" w:sz="8" w:space="0" w:color="auto"/>
              <w:bottom w:val="single" w:sz="8" w:space="0" w:color="000000"/>
              <w:right w:val="single" w:sz="8" w:space="0" w:color="auto"/>
            </w:tcBorders>
            <w:vAlign w:val="center"/>
            <w:hideMark/>
          </w:tcPr>
          <w:p w14:paraId="3CBAA11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5EC1E1D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ПРОФЕСИОНАЛНА ГИМНАЗИЯ ПО ИКОНОМИКА „РАЧО СТОЯНОВ“</w:t>
            </w:r>
          </w:p>
        </w:tc>
        <w:tc>
          <w:tcPr>
            <w:tcW w:w="496" w:type="pct"/>
            <w:tcBorders>
              <w:top w:val="nil"/>
              <w:left w:val="nil"/>
              <w:bottom w:val="single" w:sz="8" w:space="0" w:color="auto"/>
              <w:right w:val="single" w:sz="8" w:space="0" w:color="auto"/>
            </w:tcBorders>
            <w:shd w:val="clear" w:color="000000" w:fill="F2F2F2"/>
            <w:vAlign w:val="center"/>
            <w:hideMark/>
          </w:tcPr>
          <w:p w14:paraId="4F00E43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"Професионалното образование - традиция и нови възможности"</w:t>
            </w:r>
          </w:p>
        </w:tc>
        <w:tc>
          <w:tcPr>
            <w:tcW w:w="274" w:type="pct"/>
            <w:tcBorders>
              <w:top w:val="nil"/>
              <w:left w:val="nil"/>
              <w:bottom w:val="single" w:sz="8" w:space="0" w:color="auto"/>
              <w:right w:val="single" w:sz="8" w:space="0" w:color="auto"/>
            </w:tcBorders>
            <w:shd w:val="clear" w:color="000000" w:fill="F2F2F2"/>
            <w:vAlign w:val="center"/>
            <w:hideMark/>
          </w:tcPr>
          <w:p w14:paraId="703F20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79" w:type="pct"/>
            <w:tcBorders>
              <w:top w:val="nil"/>
              <w:left w:val="nil"/>
              <w:bottom w:val="single" w:sz="8" w:space="0" w:color="auto"/>
              <w:right w:val="single" w:sz="8" w:space="0" w:color="auto"/>
            </w:tcBorders>
            <w:shd w:val="clear" w:color="000000" w:fill="F2F2F2"/>
            <w:vAlign w:val="center"/>
            <w:hideMark/>
          </w:tcPr>
          <w:p w14:paraId="40D8C76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88" w:type="pct"/>
            <w:tcBorders>
              <w:top w:val="nil"/>
              <w:left w:val="nil"/>
              <w:bottom w:val="single" w:sz="8" w:space="0" w:color="auto"/>
              <w:right w:val="single" w:sz="8" w:space="0" w:color="auto"/>
            </w:tcBorders>
            <w:shd w:val="clear" w:color="000000" w:fill="F2F2F2"/>
            <w:vAlign w:val="center"/>
            <w:hideMark/>
          </w:tcPr>
          <w:p w14:paraId="5767CB0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43E5E13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79" w:type="pct"/>
            <w:tcBorders>
              <w:top w:val="nil"/>
              <w:left w:val="nil"/>
              <w:bottom w:val="single" w:sz="8" w:space="0" w:color="auto"/>
              <w:right w:val="single" w:sz="8" w:space="0" w:color="auto"/>
            </w:tcBorders>
            <w:shd w:val="clear" w:color="000000" w:fill="F2F2F2"/>
            <w:vAlign w:val="center"/>
            <w:hideMark/>
          </w:tcPr>
          <w:p w14:paraId="64FD712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83" w:type="pct"/>
            <w:tcBorders>
              <w:top w:val="nil"/>
              <w:left w:val="nil"/>
              <w:bottom w:val="single" w:sz="8" w:space="0" w:color="auto"/>
              <w:right w:val="single" w:sz="8" w:space="0" w:color="auto"/>
            </w:tcBorders>
            <w:shd w:val="clear" w:color="000000" w:fill="F2F2F2"/>
            <w:vAlign w:val="center"/>
            <w:hideMark/>
          </w:tcPr>
          <w:p w14:paraId="69EB39F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001B8D2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3C03C60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88" w:type="pct"/>
            <w:tcBorders>
              <w:top w:val="nil"/>
              <w:left w:val="nil"/>
              <w:bottom w:val="single" w:sz="8" w:space="0" w:color="auto"/>
              <w:right w:val="single" w:sz="8" w:space="0" w:color="auto"/>
            </w:tcBorders>
            <w:shd w:val="clear" w:color="000000" w:fill="F2F2F2"/>
            <w:vAlign w:val="center"/>
            <w:hideMark/>
          </w:tcPr>
          <w:p w14:paraId="77D0A36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61" w:type="pct"/>
            <w:tcBorders>
              <w:top w:val="nil"/>
              <w:left w:val="nil"/>
              <w:bottom w:val="single" w:sz="8" w:space="0" w:color="auto"/>
              <w:right w:val="single" w:sz="8" w:space="0" w:color="auto"/>
            </w:tcBorders>
            <w:shd w:val="clear" w:color="000000" w:fill="F2F2F2"/>
            <w:vAlign w:val="center"/>
            <w:hideMark/>
          </w:tcPr>
          <w:p w14:paraId="1A18A83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61" w:type="pct"/>
            <w:tcBorders>
              <w:top w:val="nil"/>
              <w:left w:val="nil"/>
              <w:bottom w:val="single" w:sz="8" w:space="0" w:color="auto"/>
              <w:right w:val="single" w:sz="8" w:space="0" w:color="auto"/>
            </w:tcBorders>
            <w:shd w:val="clear" w:color="000000" w:fill="F2F2F2"/>
            <w:vAlign w:val="center"/>
            <w:hideMark/>
          </w:tcPr>
          <w:p w14:paraId="3EFB0A7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99 946,00</w:t>
            </w:r>
          </w:p>
        </w:tc>
        <w:tc>
          <w:tcPr>
            <w:tcW w:w="296" w:type="pct"/>
            <w:tcBorders>
              <w:top w:val="nil"/>
              <w:left w:val="nil"/>
              <w:bottom w:val="single" w:sz="8" w:space="0" w:color="auto"/>
              <w:right w:val="single" w:sz="8" w:space="0" w:color="auto"/>
            </w:tcBorders>
            <w:shd w:val="clear" w:color="000000" w:fill="F2F2F2"/>
            <w:vAlign w:val="center"/>
            <w:hideMark/>
          </w:tcPr>
          <w:p w14:paraId="3FCE77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99 653,20</w:t>
            </w:r>
          </w:p>
        </w:tc>
      </w:tr>
      <w:tr w:rsidR="005F02D7" w:rsidRPr="005F02D7" w14:paraId="0F89A1F4" w14:textId="77777777" w:rsidTr="005F02D7">
        <w:trPr>
          <w:trHeight w:val="1215"/>
        </w:trPr>
        <w:tc>
          <w:tcPr>
            <w:tcW w:w="496" w:type="pct"/>
            <w:vMerge/>
            <w:tcBorders>
              <w:top w:val="nil"/>
              <w:left w:val="single" w:sz="8" w:space="0" w:color="auto"/>
              <w:bottom w:val="single" w:sz="8" w:space="0" w:color="000000"/>
              <w:right w:val="single" w:sz="8" w:space="0" w:color="auto"/>
            </w:tcBorders>
            <w:vAlign w:val="center"/>
            <w:hideMark/>
          </w:tcPr>
          <w:p w14:paraId="65A725C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5860AED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Детска градина "Калина"</w:t>
            </w:r>
          </w:p>
        </w:tc>
        <w:tc>
          <w:tcPr>
            <w:tcW w:w="496" w:type="pct"/>
            <w:tcBorders>
              <w:top w:val="nil"/>
              <w:left w:val="nil"/>
              <w:bottom w:val="single" w:sz="8" w:space="0" w:color="auto"/>
              <w:right w:val="single" w:sz="8" w:space="0" w:color="auto"/>
            </w:tcBorders>
            <w:shd w:val="clear" w:color="000000" w:fill="F2F2F2"/>
            <w:vAlign w:val="center"/>
            <w:hideMark/>
          </w:tcPr>
          <w:p w14:paraId="1020316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"Едно вълшебство ни сплотява“ – интерактивен модел за интеграция на деца чрез емоции и споделени преживявания</w:t>
            </w:r>
          </w:p>
        </w:tc>
        <w:tc>
          <w:tcPr>
            <w:tcW w:w="274" w:type="pct"/>
            <w:tcBorders>
              <w:top w:val="nil"/>
              <w:left w:val="nil"/>
              <w:bottom w:val="single" w:sz="8" w:space="0" w:color="auto"/>
              <w:right w:val="single" w:sz="8" w:space="0" w:color="auto"/>
            </w:tcBorders>
            <w:shd w:val="clear" w:color="000000" w:fill="F2F2F2"/>
            <w:vAlign w:val="center"/>
            <w:hideMark/>
          </w:tcPr>
          <w:p w14:paraId="3E13A78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99 999,57</w:t>
            </w:r>
          </w:p>
        </w:tc>
        <w:tc>
          <w:tcPr>
            <w:tcW w:w="279" w:type="pct"/>
            <w:tcBorders>
              <w:top w:val="nil"/>
              <w:left w:val="nil"/>
              <w:bottom w:val="single" w:sz="8" w:space="0" w:color="auto"/>
              <w:right w:val="single" w:sz="8" w:space="0" w:color="auto"/>
            </w:tcBorders>
            <w:shd w:val="clear" w:color="000000" w:fill="F2F2F2"/>
            <w:vAlign w:val="center"/>
            <w:hideMark/>
          </w:tcPr>
          <w:p w14:paraId="130E32C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99 999,57</w:t>
            </w:r>
          </w:p>
        </w:tc>
        <w:tc>
          <w:tcPr>
            <w:tcW w:w="288" w:type="pct"/>
            <w:tcBorders>
              <w:top w:val="nil"/>
              <w:left w:val="nil"/>
              <w:bottom w:val="single" w:sz="8" w:space="0" w:color="auto"/>
              <w:right w:val="single" w:sz="8" w:space="0" w:color="auto"/>
            </w:tcBorders>
            <w:shd w:val="clear" w:color="000000" w:fill="F2F2F2"/>
            <w:vAlign w:val="center"/>
            <w:hideMark/>
          </w:tcPr>
          <w:p w14:paraId="22BF664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23C42F3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73711,16</w:t>
            </w:r>
          </w:p>
        </w:tc>
        <w:tc>
          <w:tcPr>
            <w:tcW w:w="279" w:type="pct"/>
            <w:tcBorders>
              <w:top w:val="nil"/>
              <w:left w:val="nil"/>
              <w:bottom w:val="single" w:sz="8" w:space="0" w:color="auto"/>
              <w:right w:val="single" w:sz="8" w:space="0" w:color="auto"/>
            </w:tcBorders>
            <w:shd w:val="clear" w:color="000000" w:fill="F2F2F2"/>
            <w:vAlign w:val="center"/>
            <w:hideMark/>
          </w:tcPr>
          <w:p w14:paraId="38539D3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73711,16</w:t>
            </w:r>
          </w:p>
        </w:tc>
        <w:tc>
          <w:tcPr>
            <w:tcW w:w="283" w:type="pct"/>
            <w:tcBorders>
              <w:top w:val="nil"/>
              <w:left w:val="nil"/>
              <w:bottom w:val="single" w:sz="8" w:space="0" w:color="auto"/>
              <w:right w:val="single" w:sz="8" w:space="0" w:color="auto"/>
            </w:tcBorders>
            <w:shd w:val="clear" w:color="000000" w:fill="F2F2F2"/>
            <w:vAlign w:val="center"/>
            <w:hideMark/>
          </w:tcPr>
          <w:p w14:paraId="7AC2C06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1C5B706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7AF4028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73711,16</w:t>
            </w:r>
          </w:p>
        </w:tc>
        <w:tc>
          <w:tcPr>
            <w:tcW w:w="288" w:type="pct"/>
            <w:tcBorders>
              <w:top w:val="nil"/>
              <w:left w:val="nil"/>
              <w:bottom w:val="single" w:sz="8" w:space="0" w:color="auto"/>
              <w:right w:val="single" w:sz="8" w:space="0" w:color="auto"/>
            </w:tcBorders>
            <w:shd w:val="clear" w:color="000000" w:fill="F2F2F2"/>
            <w:vAlign w:val="center"/>
            <w:hideMark/>
          </w:tcPr>
          <w:p w14:paraId="7E129A9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73711,16</w:t>
            </w:r>
          </w:p>
        </w:tc>
        <w:tc>
          <w:tcPr>
            <w:tcW w:w="261" w:type="pct"/>
            <w:tcBorders>
              <w:top w:val="nil"/>
              <w:left w:val="nil"/>
              <w:bottom w:val="single" w:sz="8" w:space="0" w:color="auto"/>
              <w:right w:val="single" w:sz="8" w:space="0" w:color="auto"/>
            </w:tcBorders>
            <w:shd w:val="clear" w:color="000000" w:fill="F2F2F2"/>
            <w:vAlign w:val="center"/>
            <w:hideMark/>
          </w:tcPr>
          <w:p w14:paraId="2AC246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73711,16</w:t>
            </w:r>
          </w:p>
        </w:tc>
        <w:tc>
          <w:tcPr>
            <w:tcW w:w="261" w:type="pct"/>
            <w:tcBorders>
              <w:top w:val="nil"/>
              <w:left w:val="nil"/>
              <w:bottom w:val="single" w:sz="8" w:space="0" w:color="auto"/>
              <w:right w:val="single" w:sz="8" w:space="0" w:color="auto"/>
            </w:tcBorders>
            <w:shd w:val="clear" w:color="000000" w:fill="F2F2F2"/>
            <w:vAlign w:val="center"/>
            <w:hideMark/>
          </w:tcPr>
          <w:p w14:paraId="7A0F42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73711,16</w:t>
            </w:r>
          </w:p>
        </w:tc>
        <w:tc>
          <w:tcPr>
            <w:tcW w:w="296" w:type="pct"/>
            <w:tcBorders>
              <w:top w:val="nil"/>
              <w:left w:val="nil"/>
              <w:bottom w:val="single" w:sz="8" w:space="0" w:color="auto"/>
              <w:right w:val="single" w:sz="8" w:space="0" w:color="auto"/>
            </w:tcBorders>
            <w:shd w:val="clear" w:color="000000" w:fill="F2F2F2"/>
            <w:vAlign w:val="center"/>
            <w:hideMark/>
          </w:tcPr>
          <w:p w14:paraId="368460F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14 742,23</w:t>
            </w:r>
          </w:p>
        </w:tc>
      </w:tr>
      <w:tr w:rsidR="005F02D7" w:rsidRPr="005F02D7" w14:paraId="14FE337E" w14:textId="77777777" w:rsidTr="005F02D7">
        <w:trPr>
          <w:trHeight w:val="492"/>
        </w:trPr>
        <w:tc>
          <w:tcPr>
            <w:tcW w:w="496" w:type="pct"/>
            <w:vMerge/>
            <w:tcBorders>
              <w:top w:val="nil"/>
              <w:left w:val="single" w:sz="8" w:space="0" w:color="auto"/>
              <w:bottom w:val="single" w:sz="8" w:space="0" w:color="000000"/>
              <w:right w:val="single" w:sz="8" w:space="0" w:color="auto"/>
            </w:tcBorders>
            <w:vAlign w:val="center"/>
            <w:hideMark/>
          </w:tcPr>
          <w:p w14:paraId="2E16D18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3C70F14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СУ "</w:t>
            </w:r>
            <w:proofErr w:type="spellStart"/>
            <w:r w:rsidRPr="005F02D7">
              <w:rPr>
                <w:rFonts w:ascii="Calibri" w:eastAsia="Times New Roman" w:hAnsi="Calibri" w:cs="Calibri"/>
                <w:color w:val="000000"/>
                <w:sz w:val="18"/>
                <w:szCs w:val="18"/>
                <w:lang w:eastAsia="bg-BG"/>
              </w:rPr>
              <w:t>П.Р.Славейков</w:t>
            </w:r>
            <w:proofErr w:type="spellEnd"/>
            <w:r w:rsidRPr="005F02D7">
              <w:rPr>
                <w:rFonts w:ascii="Calibri" w:eastAsia="Times New Roman" w:hAnsi="Calibri" w:cs="Calibri"/>
                <w:color w:val="000000"/>
                <w:sz w:val="18"/>
                <w:szCs w:val="18"/>
                <w:lang w:eastAsia="bg-BG"/>
              </w:rPr>
              <w:t>"</w:t>
            </w:r>
          </w:p>
        </w:tc>
        <w:tc>
          <w:tcPr>
            <w:tcW w:w="496" w:type="pct"/>
            <w:tcBorders>
              <w:top w:val="nil"/>
              <w:left w:val="nil"/>
              <w:bottom w:val="single" w:sz="8" w:space="0" w:color="auto"/>
              <w:right w:val="single" w:sz="8" w:space="0" w:color="auto"/>
            </w:tcBorders>
            <w:shd w:val="clear" w:color="000000" w:fill="F2F2F2"/>
            <w:vAlign w:val="center"/>
            <w:hideMark/>
          </w:tcPr>
          <w:p w14:paraId="53E3E97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„Единни в многообразието си"</w:t>
            </w:r>
          </w:p>
        </w:tc>
        <w:tc>
          <w:tcPr>
            <w:tcW w:w="274" w:type="pct"/>
            <w:tcBorders>
              <w:top w:val="nil"/>
              <w:left w:val="nil"/>
              <w:bottom w:val="single" w:sz="8" w:space="0" w:color="auto"/>
              <w:right w:val="single" w:sz="8" w:space="0" w:color="auto"/>
            </w:tcBorders>
            <w:shd w:val="clear" w:color="000000" w:fill="F2F2F2"/>
            <w:vAlign w:val="center"/>
            <w:hideMark/>
          </w:tcPr>
          <w:p w14:paraId="69810D9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79" w:type="pct"/>
            <w:tcBorders>
              <w:top w:val="nil"/>
              <w:left w:val="nil"/>
              <w:bottom w:val="single" w:sz="8" w:space="0" w:color="auto"/>
              <w:right w:val="single" w:sz="8" w:space="0" w:color="auto"/>
            </w:tcBorders>
            <w:shd w:val="clear" w:color="000000" w:fill="F2F2F2"/>
            <w:vAlign w:val="center"/>
            <w:hideMark/>
          </w:tcPr>
          <w:p w14:paraId="16F3480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88" w:type="pct"/>
            <w:tcBorders>
              <w:top w:val="nil"/>
              <w:left w:val="nil"/>
              <w:bottom w:val="single" w:sz="8" w:space="0" w:color="auto"/>
              <w:right w:val="single" w:sz="8" w:space="0" w:color="auto"/>
            </w:tcBorders>
            <w:shd w:val="clear" w:color="000000" w:fill="F2F2F2"/>
            <w:vAlign w:val="center"/>
            <w:hideMark/>
          </w:tcPr>
          <w:p w14:paraId="0E1E024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2F2F2"/>
            <w:vAlign w:val="center"/>
            <w:hideMark/>
          </w:tcPr>
          <w:p w14:paraId="304AA60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79" w:type="pct"/>
            <w:tcBorders>
              <w:top w:val="nil"/>
              <w:left w:val="nil"/>
              <w:bottom w:val="single" w:sz="8" w:space="0" w:color="auto"/>
              <w:right w:val="single" w:sz="8" w:space="0" w:color="auto"/>
            </w:tcBorders>
            <w:shd w:val="clear" w:color="000000" w:fill="F2F2F2"/>
            <w:vAlign w:val="center"/>
            <w:hideMark/>
          </w:tcPr>
          <w:p w14:paraId="3ACF350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83" w:type="pct"/>
            <w:tcBorders>
              <w:top w:val="nil"/>
              <w:left w:val="nil"/>
              <w:bottom w:val="single" w:sz="8" w:space="0" w:color="auto"/>
              <w:right w:val="single" w:sz="8" w:space="0" w:color="auto"/>
            </w:tcBorders>
            <w:shd w:val="clear" w:color="000000" w:fill="F2F2F2"/>
            <w:vAlign w:val="center"/>
            <w:hideMark/>
          </w:tcPr>
          <w:p w14:paraId="3A321E0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341" w:type="pct"/>
            <w:tcBorders>
              <w:top w:val="nil"/>
              <w:left w:val="nil"/>
              <w:bottom w:val="single" w:sz="8" w:space="0" w:color="auto"/>
              <w:right w:val="single" w:sz="8" w:space="0" w:color="auto"/>
            </w:tcBorders>
            <w:shd w:val="clear" w:color="000000" w:fill="F2F2F2"/>
            <w:vAlign w:val="center"/>
            <w:hideMark/>
          </w:tcPr>
          <w:p w14:paraId="2FB65C7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2F2F2"/>
            <w:vAlign w:val="center"/>
            <w:hideMark/>
          </w:tcPr>
          <w:p w14:paraId="02051E7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88" w:type="pct"/>
            <w:tcBorders>
              <w:top w:val="nil"/>
              <w:left w:val="nil"/>
              <w:bottom w:val="single" w:sz="8" w:space="0" w:color="auto"/>
              <w:right w:val="single" w:sz="8" w:space="0" w:color="auto"/>
            </w:tcBorders>
            <w:shd w:val="clear" w:color="000000" w:fill="F2F2F2"/>
            <w:vAlign w:val="center"/>
            <w:hideMark/>
          </w:tcPr>
          <w:p w14:paraId="196F672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61" w:type="pct"/>
            <w:tcBorders>
              <w:top w:val="nil"/>
              <w:left w:val="nil"/>
              <w:bottom w:val="single" w:sz="8" w:space="0" w:color="auto"/>
              <w:right w:val="single" w:sz="8" w:space="0" w:color="auto"/>
            </w:tcBorders>
            <w:shd w:val="clear" w:color="000000" w:fill="F2F2F2"/>
            <w:vAlign w:val="center"/>
            <w:hideMark/>
          </w:tcPr>
          <w:p w14:paraId="61D5BA9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61" w:type="pct"/>
            <w:tcBorders>
              <w:top w:val="nil"/>
              <w:left w:val="nil"/>
              <w:bottom w:val="single" w:sz="8" w:space="0" w:color="auto"/>
              <w:right w:val="single" w:sz="8" w:space="0" w:color="auto"/>
            </w:tcBorders>
            <w:shd w:val="clear" w:color="000000" w:fill="F2F2F2"/>
            <w:vAlign w:val="center"/>
            <w:hideMark/>
          </w:tcPr>
          <w:p w14:paraId="5F63CE6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70 616,00</w:t>
            </w:r>
          </w:p>
        </w:tc>
        <w:tc>
          <w:tcPr>
            <w:tcW w:w="296" w:type="pct"/>
            <w:tcBorders>
              <w:top w:val="nil"/>
              <w:left w:val="nil"/>
              <w:bottom w:val="single" w:sz="8" w:space="0" w:color="auto"/>
              <w:right w:val="single" w:sz="8" w:space="0" w:color="auto"/>
            </w:tcBorders>
            <w:shd w:val="clear" w:color="000000" w:fill="F2F2F2"/>
            <w:vAlign w:val="center"/>
            <w:hideMark/>
          </w:tcPr>
          <w:p w14:paraId="12F325C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41 939,18</w:t>
            </w:r>
          </w:p>
        </w:tc>
      </w:tr>
      <w:tr w:rsidR="005F02D7" w:rsidRPr="005F02D7" w14:paraId="1CAF8E4A" w14:textId="77777777" w:rsidTr="005F02D7">
        <w:trPr>
          <w:trHeight w:val="492"/>
        </w:trPr>
        <w:tc>
          <w:tcPr>
            <w:tcW w:w="496" w:type="pct"/>
            <w:tcBorders>
              <w:top w:val="nil"/>
              <w:left w:val="single" w:sz="8" w:space="0" w:color="auto"/>
              <w:bottom w:val="single" w:sz="8" w:space="0" w:color="auto"/>
              <w:right w:val="single" w:sz="8" w:space="0" w:color="auto"/>
            </w:tcBorders>
            <w:shd w:val="clear" w:color="000000" w:fill="FFFFFF"/>
            <w:vAlign w:val="center"/>
            <w:hideMark/>
          </w:tcPr>
          <w:p w14:paraId="770A329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Мерки, финансирани от ОПРЧР (ЕСФ)</w:t>
            </w:r>
          </w:p>
        </w:tc>
        <w:tc>
          <w:tcPr>
            <w:tcW w:w="584" w:type="pct"/>
            <w:tcBorders>
              <w:top w:val="nil"/>
              <w:left w:val="nil"/>
              <w:bottom w:val="single" w:sz="8" w:space="0" w:color="auto"/>
              <w:right w:val="single" w:sz="8" w:space="0" w:color="auto"/>
            </w:tcBorders>
            <w:shd w:val="clear" w:color="000000" w:fill="FFFFFF"/>
            <w:vAlign w:val="center"/>
            <w:hideMark/>
          </w:tcPr>
          <w:p w14:paraId="5D432E62"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496" w:type="pct"/>
            <w:tcBorders>
              <w:top w:val="nil"/>
              <w:left w:val="nil"/>
              <w:bottom w:val="single" w:sz="8" w:space="0" w:color="auto"/>
              <w:right w:val="single" w:sz="8" w:space="0" w:color="auto"/>
            </w:tcBorders>
            <w:shd w:val="clear" w:color="000000" w:fill="FFFFFF"/>
            <w:vAlign w:val="center"/>
            <w:hideMark/>
          </w:tcPr>
          <w:p w14:paraId="75573E8A"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4" w:type="pct"/>
            <w:tcBorders>
              <w:top w:val="nil"/>
              <w:left w:val="nil"/>
              <w:bottom w:val="single" w:sz="8" w:space="0" w:color="auto"/>
              <w:right w:val="single" w:sz="8" w:space="0" w:color="auto"/>
            </w:tcBorders>
            <w:shd w:val="clear" w:color="000000" w:fill="FFFFFF"/>
            <w:vAlign w:val="center"/>
            <w:hideMark/>
          </w:tcPr>
          <w:p w14:paraId="2F072547"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402DD30F"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FFFFF"/>
            <w:vAlign w:val="center"/>
            <w:hideMark/>
          </w:tcPr>
          <w:p w14:paraId="3906BE1E"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52B84C4E"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03542A26"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3" w:type="pct"/>
            <w:tcBorders>
              <w:top w:val="nil"/>
              <w:left w:val="nil"/>
              <w:bottom w:val="single" w:sz="8" w:space="0" w:color="auto"/>
              <w:right w:val="single" w:sz="8" w:space="0" w:color="auto"/>
            </w:tcBorders>
            <w:shd w:val="clear" w:color="000000" w:fill="FFFFFF"/>
            <w:vAlign w:val="center"/>
            <w:hideMark/>
          </w:tcPr>
          <w:p w14:paraId="4EE1B72A"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FFFFFF"/>
            <w:vAlign w:val="center"/>
            <w:hideMark/>
          </w:tcPr>
          <w:p w14:paraId="443CAB6A"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6688D43A"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FFFFF"/>
            <w:vAlign w:val="center"/>
            <w:hideMark/>
          </w:tcPr>
          <w:p w14:paraId="2A42A34B"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597F2F2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7F404912"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6040454D"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r>
      <w:tr w:rsidR="005F02D7" w:rsidRPr="005F02D7" w14:paraId="2141C5E6" w14:textId="77777777" w:rsidTr="005F02D7">
        <w:trPr>
          <w:trHeight w:val="972"/>
        </w:trPr>
        <w:tc>
          <w:tcPr>
            <w:tcW w:w="49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5F2754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ОПРЧР  01 „Ново работно място на територията на общините Дряново и Трявна“</w:t>
            </w:r>
          </w:p>
        </w:tc>
        <w:tc>
          <w:tcPr>
            <w:tcW w:w="584" w:type="pct"/>
            <w:tcBorders>
              <w:top w:val="nil"/>
              <w:left w:val="nil"/>
              <w:bottom w:val="single" w:sz="8" w:space="0" w:color="auto"/>
              <w:right w:val="single" w:sz="8" w:space="0" w:color="auto"/>
            </w:tcBorders>
            <w:shd w:val="clear" w:color="000000" w:fill="FFFFFF"/>
            <w:vAlign w:val="center"/>
            <w:hideMark/>
          </w:tcPr>
          <w:p w14:paraId="1189770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Мортали</w:t>
            </w:r>
            <w:proofErr w:type="spellEnd"/>
            <w:r w:rsidRPr="005F02D7">
              <w:rPr>
                <w:rFonts w:ascii="Calibri" w:eastAsia="Times New Roman" w:hAnsi="Calibri" w:cs="Calibri"/>
                <w:color w:val="000000"/>
                <w:sz w:val="18"/>
                <w:szCs w:val="18"/>
                <w:lang w:eastAsia="bg-BG"/>
              </w:rPr>
              <w:t xml:space="preserve"> ООД</w:t>
            </w:r>
          </w:p>
        </w:tc>
        <w:tc>
          <w:tcPr>
            <w:tcW w:w="496" w:type="pct"/>
            <w:tcBorders>
              <w:top w:val="nil"/>
              <w:left w:val="nil"/>
              <w:bottom w:val="single" w:sz="8" w:space="0" w:color="auto"/>
              <w:right w:val="single" w:sz="8" w:space="0" w:color="auto"/>
            </w:tcBorders>
            <w:shd w:val="clear" w:color="000000" w:fill="FFFFFF"/>
            <w:vAlign w:val="center"/>
            <w:hideMark/>
          </w:tcPr>
          <w:p w14:paraId="61A7889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достъпа до заетост и качеството на работните места в "</w:t>
            </w:r>
            <w:proofErr w:type="spellStart"/>
            <w:r w:rsidRPr="005F02D7">
              <w:rPr>
                <w:rFonts w:ascii="Calibri" w:eastAsia="Times New Roman" w:hAnsi="Calibri" w:cs="Calibri"/>
                <w:color w:val="000000"/>
                <w:sz w:val="18"/>
                <w:szCs w:val="18"/>
                <w:lang w:eastAsia="bg-BG"/>
              </w:rPr>
              <w:t>Мортали"ООД</w:t>
            </w:r>
            <w:proofErr w:type="spellEnd"/>
          </w:p>
        </w:tc>
        <w:tc>
          <w:tcPr>
            <w:tcW w:w="274" w:type="pct"/>
            <w:tcBorders>
              <w:top w:val="nil"/>
              <w:left w:val="nil"/>
              <w:bottom w:val="single" w:sz="8" w:space="0" w:color="auto"/>
              <w:right w:val="single" w:sz="8" w:space="0" w:color="auto"/>
            </w:tcBorders>
            <w:shd w:val="clear" w:color="000000" w:fill="FFFFFF"/>
            <w:vAlign w:val="center"/>
            <w:hideMark/>
          </w:tcPr>
          <w:p w14:paraId="733065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79" w:type="pct"/>
            <w:tcBorders>
              <w:top w:val="nil"/>
              <w:left w:val="nil"/>
              <w:bottom w:val="single" w:sz="8" w:space="0" w:color="auto"/>
              <w:right w:val="single" w:sz="8" w:space="0" w:color="auto"/>
            </w:tcBorders>
            <w:shd w:val="clear" w:color="000000" w:fill="FFFFFF"/>
            <w:vAlign w:val="center"/>
            <w:hideMark/>
          </w:tcPr>
          <w:p w14:paraId="22C4B5C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88" w:type="pct"/>
            <w:tcBorders>
              <w:top w:val="nil"/>
              <w:left w:val="nil"/>
              <w:bottom w:val="single" w:sz="8" w:space="0" w:color="auto"/>
              <w:right w:val="single" w:sz="8" w:space="0" w:color="auto"/>
            </w:tcBorders>
            <w:shd w:val="clear" w:color="000000" w:fill="FFFFFF"/>
            <w:vAlign w:val="center"/>
            <w:hideMark/>
          </w:tcPr>
          <w:p w14:paraId="6F7DA5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FFFFF"/>
            <w:vAlign w:val="center"/>
            <w:hideMark/>
          </w:tcPr>
          <w:p w14:paraId="42385C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79" w:type="pct"/>
            <w:tcBorders>
              <w:top w:val="nil"/>
              <w:left w:val="nil"/>
              <w:bottom w:val="single" w:sz="8" w:space="0" w:color="auto"/>
              <w:right w:val="single" w:sz="8" w:space="0" w:color="auto"/>
            </w:tcBorders>
            <w:shd w:val="clear" w:color="000000" w:fill="FFFFFF"/>
            <w:vAlign w:val="center"/>
            <w:hideMark/>
          </w:tcPr>
          <w:p w14:paraId="0730C26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83" w:type="pct"/>
            <w:tcBorders>
              <w:top w:val="nil"/>
              <w:left w:val="nil"/>
              <w:bottom w:val="single" w:sz="8" w:space="0" w:color="auto"/>
              <w:right w:val="single" w:sz="8" w:space="0" w:color="auto"/>
            </w:tcBorders>
            <w:shd w:val="clear" w:color="000000" w:fill="FFFFFF"/>
            <w:vAlign w:val="center"/>
            <w:hideMark/>
          </w:tcPr>
          <w:p w14:paraId="749FD00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Одобрен от УО, не е сключен договор</w:t>
            </w:r>
          </w:p>
        </w:tc>
        <w:tc>
          <w:tcPr>
            <w:tcW w:w="341" w:type="pct"/>
            <w:tcBorders>
              <w:top w:val="nil"/>
              <w:left w:val="nil"/>
              <w:bottom w:val="single" w:sz="8" w:space="0" w:color="auto"/>
              <w:right w:val="single" w:sz="8" w:space="0" w:color="auto"/>
            </w:tcBorders>
            <w:shd w:val="clear" w:color="000000" w:fill="FFFFFF"/>
            <w:vAlign w:val="center"/>
            <w:hideMark/>
          </w:tcPr>
          <w:p w14:paraId="31FC5CC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397F4B9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88" w:type="pct"/>
            <w:tcBorders>
              <w:top w:val="nil"/>
              <w:left w:val="nil"/>
              <w:bottom w:val="single" w:sz="8" w:space="0" w:color="auto"/>
              <w:right w:val="single" w:sz="8" w:space="0" w:color="auto"/>
            </w:tcBorders>
            <w:shd w:val="clear" w:color="000000" w:fill="FFFFFF"/>
            <w:vAlign w:val="center"/>
            <w:hideMark/>
          </w:tcPr>
          <w:p w14:paraId="6383431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61" w:type="pct"/>
            <w:tcBorders>
              <w:top w:val="nil"/>
              <w:left w:val="nil"/>
              <w:bottom w:val="single" w:sz="8" w:space="0" w:color="auto"/>
              <w:right w:val="single" w:sz="8" w:space="0" w:color="auto"/>
            </w:tcBorders>
            <w:shd w:val="clear" w:color="000000" w:fill="FFFFFF"/>
            <w:vAlign w:val="center"/>
            <w:hideMark/>
          </w:tcPr>
          <w:p w14:paraId="3DB1600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61" w:type="pct"/>
            <w:tcBorders>
              <w:top w:val="nil"/>
              <w:left w:val="nil"/>
              <w:bottom w:val="single" w:sz="8" w:space="0" w:color="auto"/>
              <w:right w:val="single" w:sz="8" w:space="0" w:color="auto"/>
            </w:tcBorders>
            <w:shd w:val="clear" w:color="000000" w:fill="FFFFFF"/>
            <w:vAlign w:val="center"/>
            <w:hideMark/>
          </w:tcPr>
          <w:p w14:paraId="58BEFAB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56 833,46</w:t>
            </w:r>
          </w:p>
        </w:tc>
        <w:tc>
          <w:tcPr>
            <w:tcW w:w="296" w:type="pct"/>
            <w:tcBorders>
              <w:top w:val="nil"/>
              <w:left w:val="nil"/>
              <w:bottom w:val="single" w:sz="8" w:space="0" w:color="auto"/>
              <w:right w:val="single" w:sz="8" w:space="0" w:color="auto"/>
            </w:tcBorders>
            <w:shd w:val="clear" w:color="000000" w:fill="FFFFFF"/>
            <w:vAlign w:val="center"/>
            <w:hideMark/>
          </w:tcPr>
          <w:p w14:paraId="31A4FB1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415EEEBB"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7351DDE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6BA962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Екотурист- Трявна ЕООД</w:t>
            </w:r>
          </w:p>
        </w:tc>
        <w:tc>
          <w:tcPr>
            <w:tcW w:w="496" w:type="pct"/>
            <w:tcBorders>
              <w:top w:val="nil"/>
              <w:left w:val="nil"/>
              <w:bottom w:val="single" w:sz="8" w:space="0" w:color="auto"/>
              <w:right w:val="single" w:sz="8" w:space="0" w:color="auto"/>
            </w:tcBorders>
            <w:shd w:val="clear" w:color="000000" w:fill="FFFFFF"/>
            <w:vAlign w:val="center"/>
            <w:hideMark/>
          </w:tcPr>
          <w:p w14:paraId="5F1E0DE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"Създаване на нови работни места в ЕКОТУРИСТ-ТРЯВНА ЕООД  ."</w:t>
            </w:r>
          </w:p>
        </w:tc>
        <w:tc>
          <w:tcPr>
            <w:tcW w:w="274" w:type="pct"/>
            <w:tcBorders>
              <w:top w:val="nil"/>
              <w:left w:val="nil"/>
              <w:bottom w:val="single" w:sz="8" w:space="0" w:color="auto"/>
              <w:right w:val="single" w:sz="8" w:space="0" w:color="auto"/>
            </w:tcBorders>
            <w:shd w:val="clear" w:color="000000" w:fill="FFFFFF"/>
            <w:vAlign w:val="center"/>
            <w:hideMark/>
          </w:tcPr>
          <w:p w14:paraId="1F07832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79" w:type="pct"/>
            <w:tcBorders>
              <w:top w:val="nil"/>
              <w:left w:val="nil"/>
              <w:bottom w:val="single" w:sz="8" w:space="0" w:color="auto"/>
              <w:right w:val="single" w:sz="8" w:space="0" w:color="auto"/>
            </w:tcBorders>
            <w:shd w:val="clear" w:color="000000" w:fill="FFFFFF"/>
            <w:vAlign w:val="center"/>
            <w:hideMark/>
          </w:tcPr>
          <w:p w14:paraId="7E3F1FC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88" w:type="pct"/>
            <w:tcBorders>
              <w:top w:val="nil"/>
              <w:left w:val="nil"/>
              <w:bottom w:val="single" w:sz="8" w:space="0" w:color="auto"/>
              <w:right w:val="single" w:sz="8" w:space="0" w:color="auto"/>
            </w:tcBorders>
            <w:shd w:val="clear" w:color="000000" w:fill="FFFFFF"/>
            <w:vAlign w:val="center"/>
            <w:hideMark/>
          </w:tcPr>
          <w:p w14:paraId="56B3AA8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FFFFF"/>
            <w:vAlign w:val="center"/>
            <w:hideMark/>
          </w:tcPr>
          <w:p w14:paraId="45A1D99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79" w:type="pct"/>
            <w:tcBorders>
              <w:top w:val="nil"/>
              <w:left w:val="nil"/>
              <w:bottom w:val="single" w:sz="8" w:space="0" w:color="auto"/>
              <w:right w:val="single" w:sz="8" w:space="0" w:color="auto"/>
            </w:tcBorders>
            <w:shd w:val="clear" w:color="000000" w:fill="FFFFFF"/>
            <w:vAlign w:val="center"/>
            <w:hideMark/>
          </w:tcPr>
          <w:p w14:paraId="6D24E91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83" w:type="pct"/>
            <w:tcBorders>
              <w:top w:val="nil"/>
              <w:left w:val="nil"/>
              <w:bottom w:val="single" w:sz="8" w:space="0" w:color="auto"/>
              <w:right w:val="single" w:sz="8" w:space="0" w:color="auto"/>
            </w:tcBorders>
            <w:shd w:val="clear" w:color="000000" w:fill="FFFFFF"/>
            <w:vAlign w:val="center"/>
            <w:hideMark/>
          </w:tcPr>
          <w:p w14:paraId="3C10026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Одобрен от УО, не е сключен договор</w:t>
            </w:r>
          </w:p>
        </w:tc>
        <w:tc>
          <w:tcPr>
            <w:tcW w:w="341" w:type="pct"/>
            <w:tcBorders>
              <w:top w:val="nil"/>
              <w:left w:val="nil"/>
              <w:bottom w:val="single" w:sz="8" w:space="0" w:color="auto"/>
              <w:right w:val="single" w:sz="8" w:space="0" w:color="auto"/>
            </w:tcBorders>
            <w:shd w:val="clear" w:color="000000" w:fill="FFFFFF"/>
            <w:vAlign w:val="center"/>
            <w:hideMark/>
          </w:tcPr>
          <w:p w14:paraId="4D38456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02CAD45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88" w:type="pct"/>
            <w:tcBorders>
              <w:top w:val="nil"/>
              <w:left w:val="nil"/>
              <w:bottom w:val="single" w:sz="8" w:space="0" w:color="auto"/>
              <w:right w:val="single" w:sz="8" w:space="0" w:color="auto"/>
            </w:tcBorders>
            <w:shd w:val="clear" w:color="000000" w:fill="FFFFFF"/>
            <w:vAlign w:val="center"/>
            <w:hideMark/>
          </w:tcPr>
          <w:p w14:paraId="3A41AEC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61" w:type="pct"/>
            <w:tcBorders>
              <w:top w:val="nil"/>
              <w:left w:val="nil"/>
              <w:bottom w:val="single" w:sz="8" w:space="0" w:color="auto"/>
              <w:right w:val="single" w:sz="8" w:space="0" w:color="auto"/>
            </w:tcBorders>
            <w:shd w:val="clear" w:color="000000" w:fill="FFFFFF"/>
            <w:vAlign w:val="center"/>
            <w:hideMark/>
          </w:tcPr>
          <w:p w14:paraId="04D9FA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61" w:type="pct"/>
            <w:tcBorders>
              <w:top w:val="nil"/>
              <w:left w:val="nil"/>
              <w:bottom w:val="single" w:sz="8" w:space="0" w:color="auto"/>
              <w:right w:val="single" w:sz="8" w:space="0" w:color="auto"/>
            </w:tcBorders>
            <w:shd w:val="clear" w:color="000000" w:fill="FFFFFF"/>
            <w:vAlign w:val="center"/>
            <w:hideMark/>
          </w:tcPr>
          <w:p w14:paraId="395BCB8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156 855,40</w:t>
            </w:r>
          </w:p>
        </w:tc>
        <w:tc>
          <w:tcPr>
            <w:tcW w:w="296" w:type="pct"/>
            <w:tcBorders>
              <w:top w:val="nil"/>
              <w:left w:val="nil"/>
              <w:bottom w:val="single" w:sz="8" w:space="0" w:color="auto"/>
              <w:right w:val="single" w:sz="8" w:space="0" w:color="auto"/>
            </w:tcBorders>
            <w:shd w:val="clear" w:color="000000" w:fill="FFFFFF"/>
            <w:vAlign w:val="center"/>
            <w:hideMark/>
          </w:tcPr>
          <w:p w14:paraId="119CA4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4665CC17"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71F952E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04EF238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Балабанова 77 ЕООД</w:t>
            </w:r>
          </w:p>
        </w:tc>
        <w:tc>
          <w:tcPr>
            <w:tcW w:w="496" w:type="pct"/>
            <w:tcBorders>
              <w:top w:val="nil"/>
              <w:left w:val="nil"/>
              <w:bottom w:val="single" w:sz="8" w:space="0" w:color="auto"/>
              <w:right w:val="single" w:sz="8" w:space="0" w:color="auto"/>
            </w:tcBorders>
            <w:shd w:val="clear" w:color="000000" w:fill="FFFFFF"/>
            <w:vAlign w:val="center"/>
            <w:hideMark/>
          </w:tcPr>
          <w:p w14:paraId="65325B7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Нови работни места в гостилница "Балабановата къща"</w:t>
            </w:r>
          </w:p>
        </w:tc>
        <w:tc>
          <w:tcPr>
            <w:tcW w:w="274" w:type="pct"/>
            <w:tcBorders>
              <w:top w:val="nil"/>
              <w:left w:val="nil"/>
              <w:bottom w:val="single" w:sz="8" w:space="0" w:color="auto"/>
              <w:right w:val="single" w:sz="8" w:space="0" w:color="auto"/>
            </w:tcBorders>
            <w:shd w:val="clear" w:color="000000" w:fill="FFFFFF"/>
            <w:vAlign w:val="center"/>
            <w:hideMark/>
          </w:tcPr>
          <w:p w14:paraId="57ECB0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79" w:type="pct"/>
            <w:tcBorders>
              <w:top w:val="nil"/>
              <w:left w:val="nil"/>
              <w:bottom w:val="single" w:sz="8" w:space="0" w:color="auto"/>
              <w:right w:val="single" w:sz="8" w:space="0" w:color="auto"/>
            </w:tcBorders>
            <w:shd w:val="clear" w:color="000000" w:fill="FFFFFF"/>
            <w:vAlign w:val="center"/>
            <w:hideMark/>
          </w:tcPr>
          <w:p w14:paraId="2E46075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88" w:type="pct"/>
            <w:tcBorders>
              <w:top w:val="nil"/>
              <w:left w:val="nil"/>
              <w:bottom w:val="single" w:sz="8" w:space="0" w:color="auto"/>
              <w:right w:val="single" w:sz="8" w:space="0" w:color="auto"/>
            </w:tcBorders>
            <w:shd w:val="clear" w:color="000000" w:fill="FFFFFF"/>
            <w:vAlign w:val="center"/>
            <w:hideMark/>
          </w:tcPr>
          <w:p w14:paraId="4F93D6D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FFFFF"/>
            <w:vAlign w:val="center"/>
            <w:hideMark/>
          </w:tcPr>
          <w:p w14:paraId="75A6C2B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79" w:type="pct"/>
            <w:tcBorders>
              <w:top w:val="nil"/>
              <w:left w:val="nil"/>
              <w:bottom w:val="single" w:sz="8" w:space="0" w:color="auto"/>
              <w:right w:val="single" w:sz="8" w:space="0" w:color="auto"/>
            </w:tcBorders>
            <w:shd w:val="clear" w:color="000000" w:fill="FFFFFF"/>
            <w:vAlign w:val="center"/>
            <w:hideMark/>
          </w:tcPr>
          <w:p w14:paraId="1988A59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83" w:type="pct"/>
            <w:tcBorders>
              <w:top w:val="nil"/>
              <w:left w:val="nil"/>
              <w:bottom w:val="single" w:sz="8" w:space="0" w:color="auto"/>
              <w:right w:val="single" w:sz="8" w:space="0" w:color="auto"/>
            </w:tcBorders>
            <w:shd w:val="clear" w:color="000000" w:fill="FFFFFF"/>
            <w:vAlign w:val="center"/>
            <w:hideMark/>
          </w:tcPr>
          <w:p w14:paraId="2A44A9C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Оттеген</w:t>
            </w:r>
            <w:proofErr w:type="spellEnd"/>
            <w:r w:rsidRPr="005F02D7">
              <w:rPr>
                <w:rFonts w:ascii="Calibri" w:eastAsia="Times New Roman" w:hAnsi="Calibri" w:cs="Calibri"/>
                <w:color w:val="000000"/>
                <w:sz w:val="18"/>
                <w:szCs w:val="18"/>
                <w:lang w:eastAsia="bg-BG"/>
              </w:rPr>
              <w:t xml:space="preserve"> на етап АСД</w:t>
            </w:r>
          </w:p>
        </w:tc>
        <w:tc>
          <w:tcPr>
            <w:tcW w:w="341" w:type="pct"/>
            <w:tcBorders>
              <w:top w:val="nil"/>
              <w:left w:val="nil"/>
              <w:bottom w:val="single" w:sz="8" w:space="0" w:color="auto"/>
              <w:right w:val="single" w:sz="8" w:space="0" w:color="auto"/>
            </w:tcBorders>
            <w:shd w:val="clear" w:color="000000" w:fill="FFFFFF"/>
            <w:vAlign w:val="center"/>
            <w:hideMark/>
          </w:tcPr>
          <w:p w14:paraId="27322C0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96" w:type="pct"/>
            <w:tcBorders>
              <w:top w:val="nil"/>
              <w:left w:val="nil"/>
              <w:bottom w:val="single" w:sz="8" w:space="0" w:color="auto"/>
              <w:right w:val="single" w:sz="8" w:space="0" w:color="auto"/>
            </w:tcBorders>
            <w:shd w:val="clear" w:color="000000" w:fill="FFFFFF"/>
            <w:vAlign w:val="center"/>
            <w:hideMark/>
          </w:tcPr>
          <w:p w14:paraId="4AD0089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88" w:type="pct"/>
            <w:tcBorders>
              <w:top w:val="nil"/>
              <w:left w:val="nil"/>
              <w:bottom w:val="single" w:sz="8" w:space="0" w:color="auto"/>
              <w:right w:val="single" w:sz="8" w:space="0" w:color="auto"/>
            </w:tcBorders>
            <w:shd w:val="clear" w:color="000000" w:fill="FFFFFF"/>
            <w:vAlign w:val="center"/>
            <w:hideMark/>
          </w:tcPr>
          <w:p w14:paraId="29E699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61" w:type="pct"/>
            <w:tcBorders>
              <w:top w:val="nil"/>
              <w:left w:val="nil"/>
              <w:bottom w:val="single" w:sz="8" w:space="0" w:color="auto"/>
              <w:right w:val="single" w:sz="8" w:space="0" w:color="auto"/>
            </w:tcBorders>
            <w:shd w:val="clear" w:color="000000" w:fill="FFFFFF"/>
            <w:vAlign w:val="center"/>
            <w:hideMark/>
          </w:tcPr>
          <w:p w14:paraId="0E949A1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61" w:type="pct"/>
            <w:tcBorders>
              <w:top w:val="nil"/>
              <w:left w:val="nil"/>
              <w:bottom w:val="single" w:sz="8" w:space="0" w:color="auto"/>
              <w:right w:val="single" w:sz="8" w:space="0" w:color="auto"/>
            </w:tcBorders>
            <w:shd w:val="clear" w:color="000000" w:fill="FFFFFF"/>
            <w:vAlign w:val="center"/>
            <w:hideMark/>
          </w:tcPr>
          <w:p w14:paraId="75E6FEE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85 893,50</w:t>
            </w:r>
          </w:p>
        </w:tc>
        <w:tc>
          <w:tcPr>
            <w:tcW w:w="296" w:type="pct"/>
            <w:tcBorders>
              <w:top w:val="nil"/>
              <w:left w:val="nil"/>
              <w:bottom w:val="single" w:sz="8" w:space="0" w:color="auto"/>
              <w:right w:val="single" w:sz="8" w:space="0" w:color="auto"/>
            </w:tcBorders>
            <w:shd w:val="clear" w:color="000000" w:fill="FFFFFF"/>
            <w:vAlign w:val="center"/>
            <w:hideMark/>
          </w:tcPr>
          <w:p w14:paraId="39CE9CE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r>
      <w:tr w:rsidR="005F02D7" w:rsidRPr="005F02D7" w14:paraId="5E780C09" w14:textId="77777777" w:rsidTr="005F02D7">
        <w:trPr>
          <w:trHeight w:val="2820"/>
        </w:trPr>
        <w:tc>
          <w:tcPr>
            <w:tcW w:w="496" w:type="pct"/>
            <w:vMerge/>
            <w:tcBorders>
              <w:top w:val="nil"/>
              <w:left w:val="single" w:sz="8" w:space="0" w:color="auto"/>
              <w:bottom w:val="single" w:sz="8" w:space="0" w:color="000000"/>
              <w:right w:val="single" w:sz="8" w:space="0" w:color="auto"/>
            </w:tcBorders>
            <w:vAlign w:val="center"/>
            <w:hideMark/>
          </w:tcPr>
          <w:p w14:paraId="4A53727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E5AE61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Ви </w:t>
            </w:r>
            <w:proofErr w:type="spellStart"/>
            <w:r w:rsidRPr="005F02D7">
              <w:rPr>
                <w:rFonts w:ascii="Calibri" w:eastAsia="Times New Roman" w:hAnsi="Calibri" w:cs="Calibri"/>
                <w:color w:val="000000"/>
                <w:sz w:val="18"/>
                <w:szCs w:val="18"/>
                <w:lang w:eastAsia="bg-BG"/>
              </w:rPr>
              <w:t>Ес</w:t>
            </w:r>
            <w:proofErr w:type="spellEnd"/>
            <w:r w:rsidRPr="005F02D7">
              <w:rPr>
                <w:rFonts w:ascii="Calibri" w:eastAsia="Times New Roman" w:hAnsi="Calibri" w:cs="Calibri"/>
                <w:color w:val="000000"/>
                <w:sz w:val="18"/>
                <w:szCs w:val="18"/>
                <w:lang w:eastAsia="bg-BG"/>
              </w:rPr>
              <w:t xml:space="preserve"> Джи Експерт ООД</w:t>
            </w:r>
          </w:p>
        </w:tc>
        <w:tc>
          <w:tcPr>
            <w:tcW w:w="496" w:type="pct"/>
            <w:tcBorders>
              <w:top w:val="nil"/>
              <w:left w:val="nil"/>
              <w:bottom w:val="single" w:sz="8" w:space="0" w:color="auto"/>
              <w:right w:val="single" w:sz="8" w:space="0" w:color="auto"/>
            </w:tcBorders>
            <w:shd w:val="clear" w:color="000000" w:fill="FFFFFF"/>
            <w:vAlign w:val="center"/>
            <w:hideMark/>
          </w:tcPr>
          <w:p w14:paraId="003AF12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Създаване на нови работни места в областта на счетоводните и консултантски услуги на територията на община Дряново</w:t>
            </w:r>
          </w:p>
        </w:tc>
        <w:tc>
          <w:tcPr>
            <w:tcW w:w="274" w:type="pct"/>
            <w:tcBorders>
              <w:top w:val="nil"/>
              <w:left w:val="nil"/>
              <w:bottom w:val="single" w:sz="8" w:space="0" w:color="auto"/>
              <w:right w:val="single" w:sz="8" w:space="0" w:color="auto"/>
            </w:tcBorders>
            <w:shd w:val="clear" w:color="000000" w:fill="FFFFFF"/>
            <w:vAlign w:val="center"/>
            <w:hideMark/>
          </w:tcPr>
          <w:p w14:paraId="7042408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93 580,48</w:t>
            </w:r>
          </w:p>
        </w:tc>
        <w:tc>
          <w:tcPr>
            <w:tcW w:w="279" w:type="pct"/>
            <w:tcBorders>
              <w:top w:val="nil"/>
              <w:left w:val="nil"/>
              <w:bottom w:val="single" w:sz="8" w:space="0" w:color="auto"/>
              <w:right w:val="single" w:sz="8" w:space="0" w:color="auto"/>
            </w:tcBorders>
            <w:shd w:val="clear" w:color="000000" w:fill="FFFFFF"/>
            <w:vAlign w:val="center"/>
            <w:hideMark/>
          </w:tcPr>
          <w:p w14:paraId="38B17ED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93 580,48</w:t>
            </w:r>
          </w:p>
        </w:tc>
        <w:tc>
          <w:tcPr>
            <w:tcW w:w="288" w:type="pct"/>
            <w:tcBorders>
              <w:top w:val="nil"/>
              <w:left w:val="nil"/>
              <w:bottom w:val="single" w:sz="8" w:space="0" w:color="auto"/>
              <w:right w:val="single" w:sz="8" w:space="0" w:color="auto"/>
            </w:tcBorders>
            <w:shd w:val="clear" w:color="000000" w:fill="FFFFFF"/>
            <w:vAlign w:val="center"/>
            <w:hideMark/>
          </w:tcPr>
          <w:p w14:paraId="0C5AD3A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137631D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3863CBB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678B22E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w:t>
            </w:r>
          </w:p>
        </w:tc>
        <w:tc>
          <w:tcPr>
            <w:tcW w:w="341" w:type="pct"/>
            <w:tcBorders>
              <w:top w:val="nil"/>
              <w:left w:val="nil"/>
              <w:bottom w:val="single" w:sz="8" w:space="0" w:color="auto"/>
              <w:right w:val="single" w:sz="8" w:space="0" w:color="auto"/>
            </w:tcBorders>
            <w:shd w:val="clear" w:color="000000" w:fill="FFFFFF"/>
            <w:vAlign w:val="center"/>
            <w:hideMark/>
          </w:tcPr>
          <w:p w14:paraId="5FC7596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Не отговаря на критериите на ОАСД</w:t>
            </w:r>
          </w:p>
        </w:tc>
        <w:tc>
          <w:tcPr>
            <w:tcW w:w="296" w:type="pct"/>
            <w:tcBorders>
              <w:top w:val="nil"/>
              <w:left w:val="nil"/>
              <w:bottom w:val="single" w:sz="8" w:space="0" w:color="auto"/>
              <w:right w:val="single" w:sz="8" w:space="0" w:color="auto"/>
            </w:tcBorders>
            <w:shd w:val="clear" w:color="000000" w:fill="FFFFFF"/>
            <w:vAlign w:val="center"/>
            <w:hideMark/>
          </w:tcPr>
          <w:p w14:paraId="7DBCA7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4962264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5563F37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768035D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2F9E14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5166E451" w14:textId="77777777" w:rsidTr="005F02D7">
        <w:trPr>
          <w:trHeight w:val="1884"/>
        </w:trPr>
        <w:tc>
          <w:tcPr>
            <w:tcW w:w="496" w:type="pct"/>
            <w:vMerge/>
            <w:tcBorders>
              <w:top w:val="nil"/>
              <w:left w:val="single" w:sz="8" w:space="0" w:color="auto"/>
              <w:bottom w:val="single" w:sz="8" w:space="0" w:color="000000"/>
              <w:right w:val="single" w:sz="8" w:space="0" w:color="auto"/>
            </w:tcBorders>
            <w:vAlign w:val="center"/>
            <w:hideMark/>
          </w:tcPr>
          <w:p w14:paraId="3E72966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CFFCA4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FFFFF"/>
            <w:vAlign w:val="center"/>
            <w:hideMark/>
          </w:tcPr>
          <w:p w14:paraId="0C00B54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Постигане на социално-икономическо развитие на територията на община Дряново чрез осигуряване на нови работни места, намаляване на бедността, социално включване и подобряване условията и качеството на живот</w:t>
            </w:r>
          </w:p>
        </w:tc>
        <w:tc>
          <w:tcPr>
            <w:tcW w:w="274" w:type="pct"/>
            <w:tcBorders>
              <w:top w:val="nil"/>
              <w:left w:val="nil"/>
              <w:bottom w:val="single" w:sz="8" w:space="0" w:color="auto"/>
              <w:right w:val="single" w:sz="8" w:space="0" w:color="auto"/>
            </w:tcBorders>
            <w:shd w:val="clear" w:color="000000" w:fill="FFFFFF"/>
            <w:vAlign w:val="center"/>
            <w:hideMark/>
          </w:tcPr>
          <w:p w14:paraId="12364A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198 605,00</w:t>
            </w:r>
          </w:p>
        </w:tc>
        <w:tc>
          <w:tcPr>
            <w:tcW w:w="279" w:type="pct"/>
            <w:tcBorders>
              <w:top w:val="nil"/>
              <w:left w:val="nil"/>
              <w:bottom w:val="single" w:sz="8" w:space="0" w:color="auto"/>
              <w:right w:val="single" w:sz="8" w:space="0" w:color="auto"/>
            </w:tcBorders>
            <w:shd w:val="clear" w:color="000000" w:fill="FFFFFF"/>
            <w:vAlign w:val="center"/>
            <w:hideMark/>
          </w:tcPr>
          <w:p w14:paraId="47E1035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198 605,00</w:t>
            </w:r>
          </w:p>
        </w:tc>
        <w:tc>
          <w:tcPr>
            <w:tcW w:w="288" w:type="pct"/>
            <w:tcBorders>
              <w:top w:val="nil"/>
              <w:left w:val="nil"/>
              <w:bottom w:val="single" w:sz="8" w:space="0" w:color="auto"/>
              <w:right w:val="single" w:sz="8" w:space="0" w:color="auto"/>
            </w:tcBorders>
            <w:shd w:val="clear" w:color="000000" w:fill="FFFFFF"/>
            <w:vAlign w:val="center"/>
            <w:hideMark/>
          </w:tcPr>
          <w:p w14:paraId="1E4A5BD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5B290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183 513,00</w:t>
            </w:r>
          </w:p>
        </w:tc>
        <w:tc>
          <w:tcPr>
            <w:tcW w:w="279" w:type="pct"/>
            <w:tcBorders>
              <w:top w:val="nil"/>
              <w:left w:val="nil"/>
              <w:bottom w:val="single" w:sz="8" w:space="0" w:color="auto"/>
              <w:right w:val="single" w:sz="8" w:space="0" w:color="auto"/>
            </w:tcBorders>
            <w:shd w:val="clear" w:color="000000" w:fill="FFFFFF"/>
            <w:vAlign w:val="center"/>
            <w:hideMark/>
          </w:tcPr>
          <w:p w14:paraId="4E70143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183 513,00</w:t>
            </w:r>
          </w:p>
        </w:tc>
        <w:tc>
          <w:tcPr>
            <w:tcW w:w="283" w:type="pct"/>
            <w:tcBorders>
              <w:top w:val="nil"/>
              <w:left w:val="nil"/>
              <w:bottom w:val="single" w:sz="8" w:space="0" w:color="auto"/>
              <w:right w:val="single" w:sz="8" w:space="0" w:color="auto"/>
            </w:tcBorders>
            <w:shd w:val="clear" w:color="000000" w:fill="FFFFFF"/>
            <w:vAlign w:val="center"/>
            <w:hideMark/>
          </w:tcPr>
          <w:p w14:paraId="3CC5776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7E834F7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0E8C4AE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183 513,00</w:t>
            </w:r>
          </w:p>
        </w:tc>
        <w:tc>
          <w:tcPr>
            <w:tcW w:w="288" w:type="pct"/>
            <w:tcBorders>
              <w:top w:val="nil"/>
              <w:left w:val="nil"/>
              <w:bottom w:val="single" w:sz="8" w:space="0" w:color="auto"/>
              <w:right w:val="single" w:sz="8" w:space="0" w:color="auto"/>
            </w:tcBorders>
            <w:shd w:val="clear" w:color="000000" w:fill="FFFFFF"/>
            <w:vAlign w:val="center"/>
            <w:hideMark/>
          </w:tcPr>
          <w:p w14:paraId="3722E65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183 513,00</w:t>
            </w:r>
          </w:p>
        </w:tc>
        <w:tc>
          <w:tcPr>
            <w:tcW w:w="261" w:type="pct"/>
            <w:tcBorders>
              <w:top w:val="nil"/>
              <w:left w:val="nil"/>
              <w:bottom w:val="single" w:sz="8" w:space="0" w:color="auto"/>
              <w:right w:val="single" w:sz="8" w:space="0" w:color="auto"/>
            </w:tcBorders>
            <w:shd w:val="clear" w:color="000000" w:fill="FFFFFF"/>
            <w:vAlign w:val="center"/>
            <w:hideMark/>
          </w:tcPr>
          <w:p w14:paraId="50EAC68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183 513,00</w:t>
            </w:r>
          </w:p>
        </w:tc>
        <w:tc>
          <w:tcPr>
            <w:tcW w:w="261" w:type="pct"/>
            <w:tcBorders>
              <w:top w:val="nil"/>
              <w:left w:val="nil"/>
              <w:bottom w:val="single" w:sz="8" w:space="0" w:color="auto"/>
              <w:right w:val="single" w:sz="8" w:space="0" w:color="auto"/>
            </w:tcBorders>
            <w:shd w:val="clear" w:color="000000" w:fill="FFFFFF"/>
            <w:vAlign w:val="center"/>
            <w:hideMark/>
          </w:tcPr>
          <w:p w14:paraId="59CF3B1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183 513,00</w:t>
            </w:r>
          </w:p>
        </w:tc>
        <w:tc>
          <w:tcPr>
            <w:tcW w:w="296" w:type="pct"/>
            <w:tcBorders>
              <w:top w:val="nil"/>
              <w:left w:val="nil"/>
              <w:bottom w:val="single" w:sz="8" w:space="0" w:color="auto"/>
              <w:right w:val="single" w:sz="8" w:space="0" w:color="auto"/>
            </w:tcBorders>
            <w:shd w:val="clear" w:color="000000" w:fill="FFFFFF"/>
            <w:vAlign w:val="center"/>
            <w:hideMark/>
          </w:tcPr>
          <w:p w14:paraId="7E1A48C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179 588,75</w:t>
            </w:r>
          </w:p>
        </w:tc>
      </w:tr>
      <w:tr w:rsidR="005F02D7" w:rsidRPr="005F02D7" w14:paraId="4357FD4D" w14:textId="77777777" w:rsidTr="005F02D7">
        <w:trPr>
          <w:trHeight w:val="1452"/>
        </w:trPr>
        <w:tc>
          <w:tcPr>
            <w:tcW w:w="496" w:type="pct"/>
            <w:vMerge/>
            <w:tcBorders>
              <w:top w:val="nil"/>
              <w:left w:val="single" w:sz="8" w:space="0" w:color="auto"/>
              <w:bottom w:val="single" w:sz="8" w:space="0" w:color="000000"/>
              <w:right w:val="single" w:sz="8" w:space="0" w:color="auto"/>
            </w:tcBorders>
            <w:vAlign w:val="center"/>
            <w:hideMark/>
          </w:tcPr>
          <w:p w14:paraId="7351D22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4F86DD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ФАС СИСТЕМ ЕООД </w:t>
            </w:r>
          </w:p>
        </w:tc>
        <w:tc>
          <w:tcPr>
            <w:tcW w:w="496" w:type="pct"/>
            <w:tcBorders>
              <w:top w:val="nil"/>
              <w:left w:val="nil"/>
              <w:bottom w:val="single" w:sz="8" w:space="0" w:color="auto"/>
              <w:right w:val="single" w:sz="8" w:space="0" w:color="auto"/>
            </w:tcBorders>
            <w:shd w:val="clear" w:color="000000" w:fill="FFFFFF"/>
            <w:vAlign w:val="center"/>
            <w:hideMark/>
          </w:tcPr>
          <w:p w14:paraId="699A061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Внедряване на нова технология за енергийна ефективност и разкриване на нови работни места на територията на общини Дряново и Трявна</w:t>
            </w:r>
          </w:p>
        </w:tc>
        <w:tc>
          <w:tcPr>
            <w:tcW w:w="274" w:type="pct"/>
            <w:tcBorders>
              <w:top w:val="nil"/>
              <w:left w:val="nil"/>
              <w:bottom w:val="single" w:sz="8" w:space="0" w:color="auto"/>
              <w:right w:val="single" w:sz="8" w:space="0" w:color="auto"/>
            </w:tcBorders>
            <w:shd w:val="clear" w:color="000000" w:fill="FFFFFF"/>
            <w:vAlign w:val="center"/>
            <w:hideMark/>
          </w:tcPr>
          <w:p w14:paraId="54E8F41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199 939,25</w:t>
            </w:r>
          </w:p>
        </w:tc>
        <w:tc>
          <w:tcPr>
            <w:tcW w:w="279" w:type="pct"/>
            <w:tcBorders>
              <w:top w:val="nil"/>
              <w:left w:val="nil"/>
              <w:bottom w:val="single" w:sz="8" w:space="0" w:color="auto"/>
              <w:right w:val="single" w:sz="8" w:space="0" w:color="auto"/>
            </w:tcBorders>
            <w:shd w:val="clear" w:color="000000" w:fill="FFFFFF"/>
            <w:vAlign w:val="center"/>
            <w:hideMark/>
          </w:tcPr>
          <w:p w14:paraId="07E96F6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199 939,25</w:t>
            </w:r>
          </w:p>
        </w:tc>
        <w:tc>
          <w:tcPr>
            <w:tcW w:w="288" w:type="pct"/>
            <w:tcBorders>
              <w:top w:val="nil"/>
              <w:left w:val="nil"/>
              <w:bottom w:val="single" w:sz="8" w:space="0" w:color="auto"/>
              <w:right w:val="single" w:sz="8" w:space="0" w:color="auto"/>
            </w:tcBorders>
            <w:shd w:val="clear" w:color="000000" w:fill="FFFFFF"/>
            <w:vAlign w:val="center"/>
            <w:hideMark/>
          </w:tcPr>
          <w:p w14:paraId="2164643E"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366687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2AC2F4E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1439061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w:t>
            </w:r>
          </w:p>
        </w:tc>
        <w:tc>
          <w:tcPr>
            <w:tcW w:w="341" w:type="pct"/>
            <w:tcBorders>
              <w:top w:val="nil"/>
              <w:left w:val="nil"/>
              <w:bottom w:val="single" w:sz="8" w:space="0" w:color="auto"/>
              <w:right w:val="single" w:sz="8" w:space="0" w:color="auto"/>
            </w:tcBorders>
            <w:shd w:val="clear" w:color="000000" w:fill="FFFFFF"/>
            <w:vAlign w:val="center"/>
            <w:hideMark/>
          </w:tcPr>
          <w:p w14:paraId="6AAAD26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Не отговаря на критериите на ТФО</w:t>
            </w:r>
          </w:p>
        </w:tc>
        <w:tc>
          <w:tcPr>
            <w:tcW w:w="296" w:type="pct"/>
            <w:tcBorders>
              <w:top w:val="nil"/>
              <w:left w:val="nil"/>
              <w:bottom w:val="single" w:sz="8" w:space="0" w:color="auto"/>
              <w:right w:val="single" w:sz="8" w:space="0" w:color="auto"/>
            </w:tcBorders>
            <w:shd w:val="clear" w:color="000000" w:fill="FFFFFF"/>
            <w:vAlign w:val="center"/>
            <w:hideMark/>
          </w:tcPr>
          <w:p w14:paraId="3657A36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5B2446E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9C2389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B018C5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1571A1C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B30AD8F"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219D3AA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7E0F88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ЦВЕТНИЦА</w:t>
            </w:r>
          </w:p>
        </w:tc>
        <w:tc>
          <w:tcPr>
            <w:tcW w:w="496" w:type="pct"/>
            <w:tcBorders>
              <w:top w:val="nil"/>
              <w:left w:val="nil"/>
              <w:bottom w:val="single" w:sz="8" w:space="0" w:color="auto"/>
              <w:right w:val="single" w:sz="8" w:space="0" w:color="auto"/>
            </w:tcBorders>
            <w:shd w:val="clear" w:color="000000" w:fill="FFFFFF"/>
            <w:vAlign w:val="center"/>
            <w:hideMark/>
          </w:tcPr>
          <w:p w14:paraId="7CAB52A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Ново работно място в "Ателие за дизайн и изкуство"</w:t>
            </w:r>
          </w:p>
        </w:tc>
        <w:tc>
          <w:tcPr>
            <w:tcW w:w="274" w:type="pct"/>
            <w:tcBorders>
              <w:top w:val="nil"/>
              <w:left w:val="nil"/>
              <w:bottom w:val="single" w:sz="8" w:space="0" w:color="auto"/>
              <w:right w:val="single" w:sz="8" w:space="0" w:color="auto"/>
            </w:tcBorders>
            <w:shd w:val="clear" w:color="000000" w:fill="FFFFFF"/>
            <w:vAlign w:val="center"/>
            <w:hideMark/>
          </w:tcPr>
          <w:p w14:paraId="538E6A9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195 937,94</w:t>
            </w:r>
          </w:p>
        </w:tc>
        <w:tc>
          <w:tcPr>
            <w:tcW w:w="279" w:type="pct"/>
            <w:tcBorders>
              <w:top w:val="nil"/>
              <w:left w:val="nil"/>
              <w:bottom w:val="single" w:sz="8" w:space="0" w:color="auto"/>
              <w:right w:val="single" w:sz="8" w:space="0" w:color="auto"/>
            </w:tcBorders>
            <w:shd w:val="clear" w:color="000000" w:fill="FFFFFF"/>
            <w:vAlign w:val="center"/>
            <w:hideMark/>
          </w:tcPr>
          <w:p w14:paraId="199C1D5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195 937,94</w:t>
            </w:r>
          </w:p>
        </w:tc>
        <w:tc>
          <w:tcPr>
            <w:tcW w:w="288" w:type="pct"/>
            <w:tcBorders>
              <w:top w:val="nil"/>
              <w:left w:val="nil"/>
              <w:bottom w:val="single" w:sz="8" w:space="0" w:color="auto"/>
              <w:right w:val="single" w:sz="8" w:space="0" w:color="auto"/>
            </w:tcBorders>
            <w:shd w:val="clear" w:color="000000" w:fill="FFFFFF"/>
            <w:vAlign w:val="center"/>
            <w:hideMark/>
          </w:tcPr>
          <w:p w14:paraId="151F51F4"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6D97B6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188 074,04</w:t>
            </w:r>
          </w:p>
        </w:tc>
        <w:tc>
          <w:tcPr>
            <w:tcW w:w="279" w:type="pct"/>
            <w:tcBorders>
              <w:top w:val="nil"/>
              <w:left w:val="nil"/>
              <w:bottom w:val="single" w:sz="8" w:space="0" w:color="auto"/>
              <w:right w:val="single" w:sz="8" w:space="0" w:color="auto"/>
            </w:tcBorders>
            <w:shd w:val="clear" w:color="000000" w:fill="FFFFFF"/>
            <w:vAlign w:val="center"/>
            <w:hideMark/>
          </w:tcPr>
          <w:p w14:paraId="7052D37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188 074,04</w:t>
            </w:r>
          </w:p>
        </w:tc>
        <w:tc>
          <w:tcPr>
            <w:tcW w:w="283" w:type="pct"/>
            <w:tcBorders>
              <w:top w:val="nil"/>
              <w:left w:val="nil"/>
              <w:bottom w:val="single" w:sz="8" w:space="0" w:color="auto"/>
              <w:right w:val="single" w:sz="8" w:space="0" w:color="auto"/>
            </w:tcBorders>
            <w:shd w:val="clear" w:color="000000" w:fill="FFFFFF"/>
            <w:vAlign w:val="center"/>
            <w:hideMark/>
          </w:tcPr>
          <w:p w14:paraId="348806E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617D911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293378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36AFC25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0FC0906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69717E3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204BF6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74EDA870"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257F358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C35F33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“ТАНГРА СОФТ” ЕООД</w:t>
            </w:r>
          </w:p>
        </w:tc>
        <w:tc>
          <w:tcPr>
            <w:tcW w:w="496" w:type="pct"/>
            <w:tcBorders>
              <w:top w:val="nil"/>
              <w:left w:val="nil"/>
              <w:bottom w:val="single" w:sz="8" w:space="0" w:color="auto"/>
              <w:right w:val="single" w:sz="8" w:space="0" w:color="auto"/>
            </w:tcBorders>
            <w:shd w:val="clear" w:color="000000" w:fill="FFFFFF"/>
            <w:vAlign w:val="center"/>
            <w:hideMark/>
          </w:tcPr>
          <w:p w14:paraId="5CC1013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Осигуряване на заетост в Тангра Софт ЕООД, чрез разкриване на нови работни места</w:t>
            </w:r>
          </w:p>
        </w:tc>
        <w:tc>
          <w:tcPr>
            <w:tcW w:w="274" w:type="pct"/>
            <w:tcBorders>
              <w:top w:val="nil"/>
              <w:left w:val="nil"/>
              <w:bottom w:val="single" w:sz="8" w:space="0" w:color="auto"/>
              <w:right w:val="single" w:sz="8" w:space="0" w:color="auto"/>
            </w:tcBorders>
            <w:shd w:val="clear" w:color="000000" w:fill="FFFFFF"/>
            <w:vAlign w:val="center"/>
            <w:hideMark/>
          </w:tcPr>
          <w:p w14:paraId="735777B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199 927,38</w:t>
            </w:r>
          </w:p>
        </w:tc>
        <w:tc>
          <w:tcPr>
            <w:tcW w:w="279" w:type="pct"/>
            <w:tcBorders>
              <w:top w:val="nil"/>
              <w:left w:val="nil"/>
              <w:bottom w:val="single" w:sz="8" w:space="0" w:color="auto"/>
              <w:right w:val="single" w:sz="8" w:space="0" w:color="auto"/>
            </w:tcBorders>
            <w:shd w:val="clear" w:color="000000" w:fill="FFFFFF"/>
            <w:vAlign w:val="center"/>
            <w:hideMark/>
          </w:tcPr>
          <w:p w14:paraId="7D9862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199 927,38</w:t>
            </w:r>
          </w:p>
        </w:tc>
        <w:tc>
          <w:tcPr>
            <w:tcW w:w="288" w:type="pct"/>
            <w:tcBorders>
              <w:top w:val="nil"/>
              <w:left w:val="nil"/>
              <w:bottom w:val="single" w:sz="8" w:space="0" w:color="auto"/>
              <w:right w:val="single" w:sz="8" w:space="0" w:color="auto"/>
            </w:tcBorders>
            <w:shd w:val="clear" w:color="000000" w:fill="FFFFFF"/>
            <w:vAlign w:val="center"/>
            <w:hideMark/>
          </w:tcPr>
          <w:p w14:paraId="5A140D1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4E4746D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190 424,26</w:t>
            </w:r>
          </w:p>
        </w:tc>
        <w:tc>
          <w:tcPr>
            <w:tcW w:w="279" w:type="pct"/>
            <w:tcBorders>
              <w:top w:val="nil"/>
              <w:left w:val="nil"/>
              <w:bottom w:val="single" w:sz="8" w:space="0" w:color="auto"/>
              <w:right w:val="single" w:sz="8" w:space="0" w:color="auto"/>
            </w:tcBorders>
            <w:shd w:val="clear" w:color="000000" w:fill="FFFFFF"/>
            <w:vAlign w:val="center"/>
            <w:hideMark/>
          </w:tcPr>
          <w:p w14:paraId="1F752F8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190 424,26</w:t>
            </w:r>
          </w:p>
        </w:tc>
        <w:tc>
          <w:tcPr>
            <w:tcW w:w="283" w:type="pct"/>
            <w:tcBorders>
              <w:top w:val="nil"/>
              <w:left w:val="nil"/>
              <w:bottom w:val="single" w:sz="8" w:space="0" w:color="auto"/>
              <w:right w:val="single" w:sz="8" w:space="0" w:color="auto"/>
            </w:tcBorders>
            <w:shd w:val="clear" w:color="000000" w:fill="FFFFFF"/>
            <w:vAlign w:val="center"/>
            <w:hideMark/>
          </w:tcPr>
          <w:p w14:paraId="6DADE35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42F7D73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907A1C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190 424,26</w:t>
            </w:r>
          </w:p>
        </w:tc>
        <w:tc>
          <w:tcPr>
            <w:tcW w:w="288" w:type="pct"/>
            <w:tcBorders>
              <w:top w:val="nil"/>
              <w:left w:val="nil"/>
              <w:bottom w:val="single" w:sz="8" w:space="0" w:color="auto"/>
              <w:right w:val="single" w:sz="8" w:space="0" w:color="auto"/>
            </w:tcBorders>
            <w:shd w:val="clear" w:color="000000" w:fill="FFFFFF"/>
            <w:vAlign w:val="center"/>
            <w:hideMark/>
          </w:tcPr>
          <w:p w14:paraId="74D56E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190 424,26</w:t>
            </w:r>
          </w:p>
        </w:tc>
        <w:tc>
          <w:tcPr>
            <w:tcW w:w="261" w:type="pct"/>
            <w:tcBorders>
              <w:top w:val="nil"/>
              <w:left w:val="nil"/>
              <w:bottom w:val="single" w:sz="8" w:space="0" w:color="auto"/>
              <w:right w:val="single" w:sz="8" w:space="0" w:color="auto"/>
            </w:tcBorders>
            <w:shd w:val="clear" w:color="000000" w:fill="FFFFFF"/>
            <w:vAlign w:val="center"/>
            <w:hideMark/>
          </w:tcPr>
          <w:p w14:paraId="3AF6B16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190 424,26</w:t>
            </w:r>
          </w:p>
        </w:tc>
        <w:tc>
          <w:tcPr>
            <w:tcW w:w="261" w:type="pct"/>
            <w:tcBorders>
              <w:top w:val="nil"/>
              <w:left w:val="nil"/>
              <w:bottom w:val="single" w:sz="8" w:space="0" w:color="auto"/>
              <w:right w:val="single" w:sz="8" w:space="0" w:color="auto"/>
            </w:tcBorders>
            <w:shd w:val="clear" w:color="000000" w:fill="FFFFFF"/>
            <w:vAlign w:val="center"/>
            <w:hideMark/>
          </w:tcPr>
          <w:p w14:paraId="2501C1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190 424,26</w:t>
            </w:r>
          </w:p>
        </w:tc>
        <w:tc>
          <w:tcPr>
            <w:tcW w:w="296" w:type="pct"/>
            <w:tcBorders>
              <w:top w:val="nil"/>
              <w:left w:val="nil"/>
              <w:bottom w:val="single" w:sz="8" w:space="0" w:color="auto"/>
              <w:right w:val="single" w:sz="8" w:space="0" w:color="auto"/>
            </w:tcBorders>
            <w:shd w:val="clear" w:color="000000" w:fill="FFFFFF"/>
            <w:vAlign w:val="center"/>
            <w:hideMark/>
          </w:tcPr>
          <w:p w14:paraId="4F5E6FA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765A7217"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5C63C3E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A60430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Ню евро консулт ЕООД</w:t>
            </w:r>
          </w:p>
        </w:tc>
        <w:tc>
          <w:tcPr>
            <w:tcW w:w="496" w:type="pct"/>
            <w:tcBorders>
              <w:top w:val="nil"/>
              <w:left w:val="nil"/>
              <w:bottom w:val="single" w:sz="8" w:space="0" w:color="auto"/>
              <w:right w:val="single" w:sz="8" w:space="0" w:color="auto"/>
            </w:tcBorders>
            <w:shd w:val="clear" w:color="000000" w:fill="FFFFFF"/>
            <w:vAlign w:val="center"/>
            <w:hideMark/>
          </w:tcPr>
          <w:p w14:paraId="59F8148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Квалификация и заетост на 10 лица от уязвими групи на територията на община Дряново</w:t>
            </w:r>
          </w:p>
        </w:tc>
        <w:tc>
          <w:tcPr>
            <w:tcW w:w="274" w:type="pct"/>
            <w:tcBorders>
              <w:top w:val="nil"/>
              <w:left w:val="nil"/>
              <w:bottom w:val="single" w:sz="8" w:space="0" w:color="auto"/>
              <w:right w:val="single" w:sz="8" w:space="0" w:color="auto"/>
            </w:tcBorders>
            <w:shd w:val="clear" w:color="000000" w:fill="FFFFFF"/>
            <w:vAlign w:val="center"/>
            <w:hideMark/>
          </w:tcPr>
          <w:p w14:paraId="1D3910E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193 701,09</w:t>
            </w:r>
          </w:p>
        </w:tc>
        <w:tc>
          <w:tcPr>
            <w:tcW w:w="279" w:type="pct"/>
            <w:tcBorders>
              <w:top w:val="nil"/>
              <w:left w:val="nil"/>
              <w:bottom w:val="single" w:sz="8" w:space="0" w:color="auto"/>
              <w:right w:val="single" w:sz="8" w:space="0" w:color="auto"/>
            </w:tcBorders>
            <w:shd w:val="clear" w:color="000000" w:fill="FFFFFF"/>
            <w:vAlign w:val="center"/>
            <w:hideMark/>
          </w:tcPr>
          <w:p w14:paraId="314A6A2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193 701,09</w:t>
            </w:r>
          </w:p>
        </w:tc>
        <w:tc>
          <w:tcPr>
            <w:tcW w:w="288" w:type="pct"/>
            <w:tcBorders>
              <w:top w:val="nil"/>
              <w:left w:val="nil"/>
              <w:bottom w:val="single" w:sz="8" w:space="0" w:color="auto"/>
              <w:right w:val="single" w:sz="8" w:space="0" w:color="auto"/>
            </w:tcBorders>
            <w:shd w:val="clear" w:color="000000" w:fill="FFFFFF"/>
            <w:vAlign w:val="center"/>
            <w:hideMark/>
          </w:tcPr>
          <w:p w14:paraId="0ED713CB"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6C1EFA0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7B69FF7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2C7A188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w:t>
            </w:r>
          </w:p>
        </w:tc>
        <w:tc>
          <w:tcPr>
            <w:tcW w:w="341" w:type="pct"/>
            <w:tcBorders>
              <w:top w:val="nil"/>
              <w:left w:val="nil"/>
              <w:bottom w:val="single" w:sz="8" w:space="0" w:color="auto"/>
              <w:right w:val="single" w:sz="8" w:space="0" w:color="auto"/>
            </w:tcBorders>
            <w:shd w:val="clear" w:color="000000" w:fill="FFFFFF"/>
            <w:vAlign w:val="center"/>
            <w:hideMark/>
          </w:tcPr>
          <w:p w14:paraId="630BB19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Не отговаря на критериите на ОАСД</w:t>
            </w:r>
          </w:p>
        </w:tc>
        <w:tc>
          <w:tcPr>
            <w:tcW w:w="296" w:type="pct"/>
            <w:tcBorders>
              <w:top w:val="nil"/>
              <w:left w:val="nil"/>
              <w:bottom w:val="single" w:sz="8" w:space="0" w:color="auto"/>
              <w:right w:val="single" w:sz="8" w:space="0" w:color="auto"/>
            </w:tcBorders>
            <w:shd w:val="clear" w:color="000000" w:fill="FFFFFF"/>
            <w:vAlign w:val="center"/>
            <w:hideMark/>
          </w:tcPr>
          <w:p w14:paraId="52A97AD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4ADAB41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33CC23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0CF346E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BF3784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663048C"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06D7DA0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1D3701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БАЛАБАНОВА 77 ЕООД</w:t>
            </w:r>
          </w:p>
        </w:tc>
        <w:tc>
          <w:tcPr>
            <w:tcW w:w="496" w:type="pct"/>
            <w:tcBorders>
              <w:top w:val="nil"/>
              <w:left w:val="nil"/>
              <w:bottom w:val="single" w:sz="8" w:space="0" w:color="auto"/>
              <w:right w:val="single" w:sz="8" w:space="0" w:color="auto"/>
            </w:tcBorders>
            <w:shd w:val="clear" w:color="000000" w:fill="FFFFFF"/>
            <w:vAlign w:val="center"/>
            <w:hideMark/>
          </w:tcPr>
          <w:p w14:paraId="47801BB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Нови работни места в гостилница "Балабановата къща"</w:t>
            </w:r>
          </w:p>
        </w:tc>
        <w:tc>
          <w:tcPr>
            <w:tcW w:w="274" w:type="pct"/>
            <w:tcBorders>
              <w:top w:val="nil"/>
              <w:left w:val="nil"/>
              <w:bottom w:val="single" w:sz="8" w:space="0" w:color="auto"/>
              <w:right w:val="single" w:sz="8" w:space="0" w:color="auto"/>
            </w:tcBorders>
            <w:shd w:val="clear" w:color="000000" w:fill="FFFFFF"/>
            <w:vAlign w:val="center"/>
            <w:hideMark/>
          </w:tcPr>
          <w:p w14:paraId="18B505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198 878,46</w:t>
            </w:r>
          </w:p>
        </w:tc>
        <w:tc>
          <w:tcPr>
            <w:tcW w:w="279" w:type="pct"/>
            <w:tcBorders>
              <w:top w:val="nil"/>
              <w:left w:val="nil"/>
              <w:bottom w:val="single" w:sz="8" w:space="0" w:color="auto"/>
              <w:right w:val="single" w:sz="8" w:space="0" w:color="auto"/>
            </w:tcBorders>
            <w:shd w:val="clear" w:color="000000" w:fill="FFFFFF"/>
            <w:vAlign w:val="center"/>
            <w:hideMark/>
          </w:tcPr>
          <w:p w14:paraId="739C9E1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198 878,46</w:t>
            </w:r>
          </w:p>
        </w:tc>
        <w:tc>
          <w:tcPr>
            <w:tcW w:w="288" w:type="pct"/>
            <w:tcBorders>
              <w:top w:val="nil"/>
              <w:left w:val="nil"/>
              <w:bottom w:val="single" w:sz="8" w:space="0" w:color="auto"/>
              <w:right w:val="single" w:sz="8" w:space="0" w:color="auto"/>
            </w:tcBorders>
            <w:shd w:val="clear" w:color="000000" w:fill="FFFFFF"/>
            <w:vAlign w:val="center"/>
            <w:hideMark/>
          </w:tcPr>
          <w:p w14:paraId="5A6A1DF1"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340B7FF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164 774,49 </w:t>
            </w:r>
          </w:p>
        </w:tc>
        <w:tc>
          <w:tcPr>
            <w:tcW w:w="279" w:type="pct"/>
            <w:tcBorders>
              <w:top w:val="nil"/>
              <w:left w:val="nil"/>
              <w:bottom w:val="single" w:sz="8" w:space="0" w:color="auto"/>
              <w:right w:val="single" w:sz="8" w:space="0" w:color="auto"/>
            </w:tcBorders>
            <w:shd w:val="clear" w:color="000000" w:fill="FFFFFF"/>
            <w:vAlign w:val="center"/>
            <w:hideMark/>
          </w:tcPr>
          <w:p w14:paraId="38380EC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165 774,49 </w:t>
            </w:r>
          </w:p>
        </w:tc>
        <w:tc>
          <w:tcPr>
            <w:tcW w:w="283" w:type="pct"/>
            <w:tcBorders>
              <w:top w:val="nil"/>
              <w:left w:val="nil"/>
              <w:bottom w:val="single" w:sz="8" w:space="0" w:color="auto"/>
              <w:right w:val="single" w:sz="8" w:space="0" w:color="auto"/>
            </w:tcBorders>
            <w:shd w:val="clear" w:color="000000" w:fill="FFFFFF"/>
            <w:vAlign w:val="center"/>
            <w:hideMark/>
          </w:tcPr>
          <w:p w14:paraId="599BB40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4556FC5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51B502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73DDB02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ABB51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F22842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0A34606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5E05D6EF"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6FB21A0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E9CFD4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"СТС Софтуер България"</w:t>
            </w:r>
          </w:p>
        </w:tc>
        <w:tc>
          <w:tcPr>
            <w:tcW w:w="496" w:type="pct"/>
            <w:tcBorders>
              <w:top w:val="nil"/>
              <w:left w:val="nil"/>
              <w:bottom w:val="single" w:sz="8" w:space="0" w:color="auto"/>
              <w:right w:val="single" w:sz="8" w:space="0" w:color="auto"/>
            </w:tcBorders>
            <w:shd w:val="clear" w:color="000000" w:fill="FFFFFF"/>
            <w:vAlign w:val="center"/>
            <w:hideMark/>
          </w:tcPr>
          <w:p w14:paraId="07AD169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Осигуряване на устойчиви работни места в СТС Софтуер България ЕООД</w:t>
            </w:r>
          </w:p>
        </w:tc>
        <w:tc>
          <w:tcPr>
            <w:tcW w:w="274" w:type="pct"/>
            <w:tcBorders>
              <w:top w:val="nil"/>
              <w:left w:val="nil"/>
              <w:bottom w:val="single" w:sz="8" w:space="0" w:color="auto"/>
              <w:right w:val="single" w:sz="8" w:space="0" w:color="auto"/>
            </w:tcBorders>
            <w:shd w:val="clear" w:color="000000" w:fill="FFFFFF"/>
            <w:vAlign w:val="center"/>
            <w:hideMark/>
          </w:tcPr>
          <w:p w14:paraId="164930A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194 876,00</w:t>
            </w:r>
          </w:p>
        </w:tc>
        <w:tc>
          <w:tcPr>
            <w:tcW w:w="279" w:type="pct"/>
            <w:tcBorders>
              <w:top w:val="nil"/>
              <w:left w:val="nil"/>
              <w:bottom w:val="single" w:sz="8" w:space="0" w:color="auto"/>
              <w:right w:val="single" w:sz="8" w:space="0" w:color="auto"/>
            </w:tcBorders>
            <w:shd w:val="clear" w:color="000000" w:fill="FFFFFF"/>
            <w:vAlign w:val="center"/>
            <w:hideMark/>
          </w:tcPr>
          <w:p w14:paraId="10DBF8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194 876,00</w:t>
            </w:r>
          </w:p>
        </w:tc>
        <w:tc>
          <w:tcPr>
            <w:tcW w:w="288" w:type="pct"/>
            <w:tcBorders>
              <w:top w:val="nil"/>
              <w:left w:val="nil"/>
              <w:bottom w:val="single" w:sz="8" w:space="0" w:color="auto"/>
              <w:right w:val="single" w:sz="8" w:space="0" w:color="auto"/>
            </w:tcBorders>
            <w:shd w:val="clear" w:color="000000" w:fill="FFFFFF"/>
            <w:vAlign w:val="center"/>
            <w:hideMark/>
          </w:tcPr>
          <w:p w14:paraId="61E63435"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576DC8D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w:t>
            </w:r>
          </w:p>
        </w:tc>
        <w:tc>
          <w:tcPr>
            <w:tcW w:w="279" w:type="pct"/>
            <w:tcBorders>
              <w:top w:val="nil"/>
              <w:left w:val="nil"/>
              <w:bottom w:val="single" w:sz="8" w:space="0" w:color="auto"/>
              <w:right w:val="single" w:sz="8" w:space="0" w:color="auto"/>
            </w:tcBorders>
            <w:shd w:val="clear" w:color="000000" w:fill="FFFFFF"/>
            <w:vAlign w:val="center"/>
            <w:hideMark/>
          </w:tcPr>
          <w:p w14:paraId="29BFD0E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3EBE091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w:t>
            </w:r>
          </w:p>
        </w:tc>
        <w:tc>
          <w:tcPr>
            <w:tcW w:w="341" w:type="pct"/>
            <w:tcBorders>
              <w:top w:val="nil"/>
              <w:left w:val="nil"/>
              <w:bottom w:val="single" w:sz="8" w:space="0" w:color="auto"/>
              <w:right w:val="single" w:sz="8" w:space="0" w:color="auto"/>
            </w:tcBorders>
            <w:shd w:val="clear" w:color="000000" w:fill="FFFFFF"/>
            <w:vAlign w:val="center"/>
            <w:hideMark/>
          </w:tcPr>
          <w:p w14:paraId="1B702CD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Не отговаря на критериите на ОАСД</w:t>
            </w:r>
          </w:p>
        </w:tc>
        <w:tc>
          <w:tcPr>
            <w:tcW w:w="296" w:type="pct"/>
            <w:tcBorders>
              <w:top w:val="nil"/>
              <w:left w:val="nil"/>
              <w:bottom w:val="single" w:sz="8" w:space="0" w:color="auto"/>
              <w:right w:val="single" w:sz="8" w:space="0" w:color="auto"/>
            </w:tcBorders>
            <w:shd w:val="clear" w:color="000000" w:fill="FFFFFF"/>
            <w:vAlign w:val="center"/>
            <w:hideMark/>
          </w:tcPr>
          <w:p w14:paraId="3974503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3E36960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F26D6B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20084FE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79EEECF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1039D41" w14:textId="77777777" w:rsidTr="005F02D7">
        <w:trPr>
          <w:trHeight w:val="732"/>
        </w:trPr>
        <w:tc>
          <w:tcPr>
            <w:tcW w:w="496" w:type="pct"/>
            <w:vMerge w:val="restart"/>
            <w:tcBorders>
              <w:top w:val="nil"/>
              <w:left w:val="nil"/>
              <w:bottom w:val="single" w:sz="8" w:space="0" w:color="000000"/>
              <w:right w:val="single" w:sz="8" w:space="0" w:color="auto"/>
            </w:tcBorders>
            <w:shd w:val="clear" w:color="000000" w:fill="F2F2F2"/>
            <w:vAlign w:val="center"/>
            <w:hideMark/>
          </w:tcPr>
          <w:p w14:paraId="21137DF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ОПРЧР  02 „Добри и безопасни условия на труд за работещите на територията на общините Дряново и Трявна“</w:t>
            </w:r>
          </w:p>
        </w:tc>
        <w:tc>
          <w:tcPr>
            <w:tcW w:w="584" w:type="pct"/>
            <w:tcBorders>
              <w:top w:val="nil"/>
              <w:left w:val="nil"/>
              <w:bottom w:val="single" w:sz="8" w:space="0" w:color="auto"/>
              <w:right w:val="single" w:sz="8" w:space="0" w:color="auto"/>
            </w:tcBorders>
            <w:shd w:val="clear" w:color="000000" w:fill="F2F2F2"/>
            <w:vAlign w:val="center"/>
            <w:hideMark/>
          </w:tcPr>
          <w:p w14:paraId="03D36EB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М-1 - МАНЕВ, КОЛЕВА ООД</w:t>
            </w:r>
          </w:p>
        </w:tc>
        <w:tc>
          <w:tcPr>
            <w:tcW w:w="496" w:type="pct"/>
            <w:tcBorders>
              <w:top w:val="nil"/>
              <w:left w:val="nil"/>
              <w:bottom w:val="single" w:sz="8" w:space="0" w:color="auto"/>
              <w:right w:val="single" w:sz="8" w:space="0" w:color="auto"/>
            </w:tcBorders>
            <w:shd w:val="clear" w:color="000000" w:fill="F2F2F2"/>
            <w:vAlign w:val="center"/>
            <w:hideMark/>
          </w:tcPr>
          <w:p w14:paraId="614AB54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условията на труд на работещите в "М1-Манев, Колева" ООД</w:t>
            </w:r>
          </w:p>
        </w:tc>
        <w:tc>
          <w:tcPr>
            <w:tcW w:w="274" w:type="pct"/>
            <w:tcBorders>
              <w:top w:val="nil"/>
              <w:left w:val="nil"/>
              <w:bottom w:val="single" w:sz="8" w:space="0" w:color="auto"/>
              <w:right w:val="single" w:sz="8" w:space="0" w:color="auto"/>
            </w:tcBorders>
            <w:shd w:val="clear" w:color="000000" w:fill="F2F2F2"/>
            <w:vAlign w:val="center"/>
            <w:hideMark/>
          </w:tcPr>
          <w:p w14:paraId="0A1A108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99 642,03</w:t>
            </w:r>
          </w:p>
        </w:tc>
        <w:tc>
          <w:tcPr>
            <w:tcW w:w="279" w:type="pct"/>
            <w:tcBorders>
              <w:top w:val="nil"/>
              <w:left w:val="nil"/>
              <w:bottom w:val="single" w:sz="8" w:space="0" w:color="auto"/>
              <w:right w:val="single" w:sz="8" w:space="0" w:color="auto"/>
            </w:tcBorders>
            <w:shd w:val="clear" w:color="000000" w:fill="F2F2F2"/>
            <w:vAlign w:val="center"/>
            <w:hideMark/>
          </w:tcPr>
          <w:p w14:paraId="24F8144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99 642,03</w:t>
            </w:r>
          </w:p>
        </w:tc>
        <w:tc>
          <w:tcPr>
            <w:tcW w:w="288" w:type="pct"/>
            <w:tcBorders>
              <w:top w:val="nil"/>
              <w:left w:val="nil"/>
              <w:bottom w:val="single" w:sz="8" w:space="0" w:color="auto"/>
              <w:right w:val="single" w:sz="8" w:space="0" w:color="auto"/>
            </w:tcBorders>
            <w:shd w:val="clear" w:color="000000" w:fill="F2F2F2"/>
            <w:vAlign w:val="center"/>
            <w:hideMark/>
          </w:tcPr>
          <w:p w14:paraId="5C2EEBD1"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0F198CB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40 678,69</w:t>
            </w:r>
          </w:p>
        </w:tc>
        <w:tc>
          <w:tcPr>
            <w:tcW w:w="279" w:type="pct"/>
            <w:tcBorders>
              <w:top w:val="nil"/>
              <w:left w:val="nil"/>
              <w:bottom w:val="single" w:sz="8" w:space="0" w:color="auto"/>
              <w:right w:val="single" w:sz="8" w:space="0" w:color="auto"/>
            </w:tcBorders>
            <w:shd w:val="clear" w:color="000000" w:fill="F2F2F2"/>
            <w:vAlign w:val="center"/>
            <w:hideMark/>
          </w:tcPr>
          <w:p w14:paraId="62380F8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40 678,69</w:t>
            </w:r>
          </w:p>
        </w:tc>
        <w:tc>
          <w:tcPr>
            <w:tcW w:w="283" w:type="pct"/>
            <w:tcBorders>
              <w:top w:val="nil"/>
              <w:left w:val="nil"/>
              <w:bottom w:val="single" w:sz="8" w:space="0" w:color="auto"/>
              <w:right w:val="single" w:sz="8" w:space="0" w:color="auto"/>
            </w:tcBorders>
            <w:shd w:val="clear" w:color="000000" w:fill="F2F2F2"/>
            <w:vAlign w:val="center"/>
            <w:hideMark/>
          </w:tcPr>
          <w:p w14:paraId="1BB7F5ED"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7B6236B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01D9545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40 678,69</w:t>
            </w:r>
          </w:p>
        </w:tc>
        <w:tc>
          <w:tcPr>
            <w:tcW w:w="288" w:type="pct"/>
            <w:tcBorders>
              <w:top w:val="nil"/>
              <w:left w:val="nil"/>
              <w:bottom w:val="single" w:sz="8" w:space="0" w:color="auto"/>
              <w:right w:val="single" w:sz="8" w:space="0" w:color="auto"/>
            </w:tcBorders>
            <w:shd w:val="clear" w:color="000000" w:fill="F2F2F2"/>
            <w:vAlign w:val="center"/>
            <w:hideMark/>
          </w:tcPr>
          <w:p w14:paraId="098428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40 678,69</w:t>
            </w:r>
          </w:p>
        </w:tc>
        <w:tc>
          <w:tcPr>
            <w:tcW w:w="261" w:type="pct"/>
            <w:tcBorders>
              <w:top w:val="nil"/>
              <w:left w:val="nil"/>
              <w:bottom w:val="single" w:sz="8" w:space="0" w:color="auto"/>
              <w:right w:val="single" w:sz="8" w:space="0" w:color="auto"/>
            </w:tcBorders>
            <w:shd w:val="clear" w:color="000000" w:fill="F2F2F2"/>
            <w:vAlign w:val="center"/>
            <w:hideMark/>
          </w:tcPr>
          <w:p w14:paraId="2E03394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40678,69</w:t>
            </w:r>
          </w:p>
        </w:tc>
        <w:tc>
          <w:tcPr>
            <w:tcW w:w="261" w:type="pct"/>
            <w:tcBorders>
              <w:top w:val="nil"/>
              <w:left w:val="nil"/>
              <w:bottom w:val="single" w:sz="8" w:space="0" w:color="auto"/>
              <w:right w:val="single" w:sz="8" w:space="0" w:color="auto"/>
            </w:tcBorders>
            <w:shd w:val="clear" w:color="000000" w:fill="F2F2F2"/>
            <w:vAlign w:val="center"/>
            <w:hideMark/>
          </w:tcPr>
          <w:p w14:paraId="4CB91C5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40678,69</w:t>
            </w:r>
          </w:p>
        </w:tc>
        <w:tc>
          <w:tcPr>
            <w:tcW w:w="296" w:type="pct"/>
            <w:tcBorders>
              <w:top w:val="nil"/>
              <w:left w:val="nil"/>
              <w:bottom w:val="single" w:sz="8" w:space="0" w:color="auto"/>
              <w:right w:val="single" w:sz="8" w:space="0" w:color="auto"/>
            </w:tcBorders>
            <w:shd w:val="clear" w:color="000000" w:fill="F2F2F2"/>
            <w:vAlign w:val="center"/>
            <w:hideMark/>
          </w:tcPr>
          <w:p w14:paraId="74822C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0A542A4" w14:textId="77777777" w:rsidTr="005F02D7">
        <w:trPr>
          <w:trHeight w:val="972"/>
        </w:trPr>
        <w:tc>
          <w:tcPr>
            <w:tcW w:w="496" w:type="pct"/>
            <w:vMerge/>
            <w:tcBorders>
              <w:top w:val="nil"/>
              <w:left w:val="nil"/>
              <w:bottom w:val="single" w:sz="8" w:space="0" w:color="000000"/>
              <w:right w:val="single" w:sz="8" w:space="0" w:color="auto"/>
            </w:tcBorders>
            <w:vAlign w:val="center"/>
            <w:hideMark/>
          </w:tcPr>
          <w:p w14:paraId="42B48FF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single" w:sz="4" w:space="0" w:color="auto"/>
              <w:left w:val="single" w:sz="4" w:space="0" w:color="auto"/>
              <w:bottom w:val="single" w:sz="4" w:space="0" w:color="auto"/>
              <w:right w:val="single" w:sz="4" w:space="0" w:color="auto"/>
            </w:tcBorders>
            <w:shd w:val="clear" w:color="000000" w:fill="F2F2F2"/>
            <w:vAlign w:val="bottom"/>
            <w:hideMark/>
          </w:tcPr>
          <w:p w14:paraId="2403F044" w14:textId="77777777" w:rsidR="005F02D7" w:rsidRPr="005F02D7" w:rsidRDefault="005F02D7" w:rsidP="005F02D7">
            <w:pPr>
              <w:spacing w:after="0" w:line="240" w:lineRule="auto"/>
              <w:rPr>
                <w:rFonts w:ascii="Calibri" w:eastAsia="Times New Roman" w:hAnsi="Calibri" w:cs="Calibri"/>
                <w:color w:val="000000"/>
                <w:sz w:val="22"/>
                <w:szCs w:val="22"/>
                <w:lang w:eastAsia="bg-BG"/>
              </w:rPr>
            </w:pPr>
            <w:r w:rsidRPr="005F02D7">
              <w:rPr>
                <w:rFonts w:ascii="Calibri" w:eastAsia="Times New Roman" w:hAnsi="Calibri" w:cs="Calibri"/>
                <w:color w:val="000000"/>
                <w:sz w:val="22"/>
                <w:szCs w:val="22"/>
                <w:lang w:eastAsia="bg-BG"/>
              </w:rPr>
              <w:t>УНИТРАФАД ООД</w:t>
            </w:r>
          </w:p>
        </w:tc>
        <w:tc>
          <w:tcPr>
            <w:tcW w:w="496" w:type="pct"/>
            <w:tcBorders>
              <w:top w:val="nil"/>
              <w:left w:val="single" w:sz="8" w:space="0" w:color="auto"/>
              <w:bottom w:val="single" w:sz="8" w:space="0" w:color="auto"/>
              <w:right w:val="single" w:sz="8" w:space="0" w:color="auto"/>
            </w:tcBorders>
            <w:shd w:val="clear" w:color="000000" w:fill="F2F2F2"/>
            <w:vAlign w:val="center"/>
            <w:hideMark/>
          </w:tcPr>
          <w:p w14:paraId="46252C0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По-добро здраве и работоспособност на служителите в "УНИТРАФАД" ООД</w:t>
            </w:r>
          </w:p>
        </w:tc>
        <w:tc>
          <w:tcPr>
            <w:tcW w:w="274" w:type="pct"/>
            <w:tcBorders>
              <w:top w:val="nil"/>
              <w:left w:val="nil"/>
              <w:bottom w:val="single" w:sz="8" w:space="0" w:color="auto"/>
              <w:right w:val="single" w:sz="8" w:space="0" w:color="auto"/>
            </w:tcBorders>
            <w:shd w:val="clear" w:color="000000" w:fill="F2F2F2"/>
            <w:vAlign w:val="center"/>
            <w:hideMark/>
          </w:tcPr>
          <w:p w14:paraId="1B16114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33 617,86</w:t>
            </w:r>
          </w:p>
        </w:tc>
        <w:tc>
          <w:tcPr>
            <w:tcW w:w="279" w:type="pct"/>
            <w:tcBorders>
              <w:top w:val="nil"/>
              <w:left w:val="nil"/>
              <w:bottom w:val="single" w:sz="8" w:space="0" w:color="auto"/>
              <w:right w:val="single" w:sz="8" w:space="0" w:color="auto"/>
            </w:tcBorders>
            <w:shd w:val="clear" w:color="000000" w:fill="F2F2F2"/>
            <w:vAlign w:val="center"/>
            <w:hideMark/>
          </w:tcPr>
          <w:p w14:paraId="38A0E4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33 617,86</w:t>
            </w:r>
          </w:p>
        </w:tc>
        <w:tc>
          <w:tcPr>
            <w:tcW w:w="288" w:type="pct"/>
            <w:tcBorders>
              <w:top w:val="nil"/>
              <w:left w:val="nil"/>
              <w:bottom w:val="single" w:sz="8" w:space="0" w:color="auto"/>
              <w:right w:val="single" w:sz="8" w:space="0" w:color="auto"/>
            </w:tcBorders>
            <w:shd w:val="clear" w:color="000000" w:fill="F2F2F2"/>
            <w:vAlign w:val="center"/>
            <w:hideMark/>
          </w:tcPr>
          <w:p w14:paraId="0F6030FB"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7843D19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36 979,65</w:t>
            </w:r>
          </w:p>
        </w:tc>
        <w:tc>
          <w:tcPr>
            <w:tcW w:w="279" w:type="pct"/>
            <w:tcBorders>
              <w:top w:val="nil"/>
              <w:left w:val="nil"/>
              <w:bottom w:val="single" w:sz="8" w:space="0" w:color="auto"/>
              <w:right w:val="single" w:sz="8" w:space="0" w:color="auto"/>
            </w:tcBorders>
            <w:shd w:val="clear" w:color="000000" w:fill="F2F2F2"/>
            <w:vAlign w:val="center"/>
            <w:hideMark/>
          </w:tcPr>
          <w:p w14:paraId="5CCC87D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36 979,65</w:t>
            </w:r>
          </w:p>
        </w:tc>
        <w:tc>
          <w:tcPr>
            <w:tcW w:w="283" w:type="pct"/>
            <w:tcBorders>
              <w:top w:val="nil"/>
              <w:left w:val="nil"/>
              <w:bottom w:val="single" w:sz="8" w:space="0" w:color="auto"/>
              <w:right w:val="single" w:sz="8" w:space="0" w:color="auto"/>
            </w:tcBorders>
            <w:shd w:val="clear" w:color="000000" w:fill="F2F2F2"/>
            <w:vAlign w:val="center"/>
            <w:hideMark/>
          </w:tcPr>
          <w:p w14:paraId="2D8411D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3EADD4BA"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2DC6B9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31 721,65</w:t>
            </w:r>
          </w:p>
        </w:tc>
        <w:tc>
          <w:tcPr>
            <w:tcW w:w="288" w:type="pct"/>
            <w:tcBorders>
              <w:top w:val="nil"/>
              <w:left w:val="nil"/>
              <w:bottom w:val="single" w:sz="8" w:space="0" w:color="auto"/>
              <w:right w:val="single" w:sz="8" w:space="0" w:color="auto"/>
            </w:tcBorders>
            <w:shd w:val="clear" w:color="000000" w:fill="F2F2F2"/>
            <w:vAlign w:val="center"/>
            <w:hideMark/>
          </w:tcPr>
          <w:p w14:paraId="3BB67E5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31 721,65</w:t>
            </w:r>
          </w:p>
        </w:tc>
        <w:tc>
          <w:tcPr>
            <w:tcW w:w="261" w:type="pct"/>
            <w:tcBorders>
              <w:top w:val="nil"/>
              <w:left w:val="nil"/>
              <w:bottom w:val="single" w:sz="8" w:space="0" w:color="auto"/>
              <w:right w:val="single" w:sz="8" w:space="0" w:color="auto"/>
            </w:tcBorders>
            <w:shd w:val="clear" w:color="000000" w:fill="F2F2F2"/>
            <w:vAlign w:val="center"/>
            <w:hideMark/>
          </w:tcPr>
          <w:p w14:paraId="6318CB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31 721,65</w:t>
            </w:r>
          </w:p>
        </w:tc>
        <w:tc>
          <w:tcPr>
            <w:tcW w:w="261" w:type="pct"/>
            <w:tcBorders>
              <w:top w:val="nil"/>
              <w:left w:val="nil"/>
              <w:bottom w:val="single" w:sz="8" w:space="0" w:color="auto"/>
              <w:right w:val="single" w:sz="8" w:space="0" w:color="auto"/>
            </w:tcBorders>
            <w:shd w:val="clear" w:color="000000" w:fill="F2F2F2"/>
            <w:vAlign w:val="center"/>
            <w:hideMark/>
          </w:tcPr>
          <w:p w14:paraId="4949CAE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31 721,65</w:t>
            </w:r>
          </w:p>
        </w:tc>
        <w:tc>
          <w:tcPr>
            <w:tcW w:w="296" w:type="pct"/>
            <w:tcBorders>
              <w:top w:val="nil"/>
              <w:left w:val="nil"/>
              <w:bottom w:val="single" w:sz="8" w:space="0" w:color="auto"/>
              <w:right w:val="single" w:sz="8" w:space="0" w:color="auto"/>
            </w:tcBorders>
            <w:shd w:val="clear" w:color="000000" w:fill="F2F2F2"/>
            <w:vAlign w:val="center"/>
            <w:hideMark/>
          </w:tcPr>
          <w:p w14:paraId="2EF9650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31 721,65</w:t>
            </w:r>
          </w:p>
        </w:tc>
      </w:tr>
      <w:tr w:rsidR="005F02D7" w:rsidRPr="005F02D7" w14:paraId="2BEA00A2" w14:textId="77777777" w:rsidTr="005F02D7">
        <w:trPr>
          <w:trHeight w:val="1455"/>
        </w:trPr>
        <w:tc>
          <w:tcPr>
            <w:tcW w:w="496" w:type="pct"/>
            <w:vMerge/>
            <w:tcBorders>
              <w:top w:val="nil"/>
              <w:left w:val="nil"/>
              <w:bottom w:val="single" w:sz="8" w:space="0" w:color="000000"/>
              <w:right w:val="single" w:sz="8" w:space="0" w:color="auto"/>
            </w:tcBorders>
            <w:vAlign w:val="center"/>
            <w:hideMark/>
          </w:tcPr>
          <w:p w14:paraId="4EFA4E8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single" w:sz="4" w:space="0" w:color="auto"/>
              <w:bottom w:val="single" w:sz="4" w:space="0" w:color="auto"/>
              <w:right w:val="single" w:sz="4" w:space="0" w:color="auto"/>
            </w:tcBorders>
            <w:shd w:val="clear" w:color="000000" w:fill="F2F2F2"/>
            <w:vAlign w:val="bottom"/>
            <w:hideMark/>
          </w:tcPr>
          <w:p w14:paraId="73A3F07A" w14:textId="77777777" w:rsidR="005F02D7" w:rsidRPr="005F02D7" w:rsidRDefault="005F02D7" w:rsidP="005F02D7">
            <w:pPr>
              <w:spacing w:after="0" w:line="240" w:lineRule="auto"/>
              <w:rPr>
                <w:rFonts w:ascii="Calibri" w:eastAsia="Times New Roman" w:hAnsi="Calibri" w:cs="Calibri"/>
                <w:color w:val="000000"/>
                <w:sz w:val="22"/>
                <w:szCs w:val="22"/>
                <w:lang w:eastAsia="bg-BG"/>
              </w:rPr>
            </w:pPr>
            <w:r w:rsidRPr="005F02D7">
              <w:rPr>
                <w:rFonts w:ascii="Calibri" w:eastAsia="Times New Roman" w:hAnsi="Calibri" w:cs="Calibri"/>
                <w:color w:val="000000"/>
                <w:sz w:val="22"/>
                <w:szCs w:val="22"/>
                <w:lang w:eastAsia="bg-BG"/>
              </w:rPr>
              <w:t>ИНТЕРТОП ЕООД</w:t>
            </w:r>
          </w:p>
        </w:tc>
        <w:tc>
          <w:tcPr>
            <w:tcW w:w="496" w:type="pct"/>
            <w:tcBorders>
              <w:top w:val="nil"/>
              <w:left w:val="single" w:sz="8" w:space="0" w:color="auto"/>
              <w:bottom w:val="single" w:sz="8" w:space="0" w:color="auto"/>
              <w:right w:val="single" w:sz="8" w:space="0" w:color="auto"/>
            </w:tcBorders>
            <w:shd w:val="clear" w:color="000000" w:fill="F2F2F2"/>
            <w:vAlign w:val="center"/>
            <w:hideMark/>
          </w:tcPr>
          <w:p w14:paraId="734D6B2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Здраве и безопасност за работещите в ИНТЕРТОП ЕООД, гр. Трявна</w:t>
            </w:r>
          </w:p>
        </w:tc>
        <w:tc>
          <w:tcPr>
            <w:tcW w:w="274" w:type="pct"/>
            <w:tcBorders>
              <w:top w:val="nil"/>
              <w:left w:val="nil"/>
              <w:bottom w:val="single" w:sz="8" w:space="0" w:color="auto"/>
              <w:right w:val="single" w:sz="8" w:space="0" w:color="auto"/>
            </w:tcBorders>
            <w:shd w:val="clear" w:color="000000" w:fill="F2F2F2"/>
            <w:vAlign w:val="center"/>
            <w:hideMark/>
          </w:tcPr>
          <w:p w14:paraId="7C15D57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90909,09</w:t>
            </w:r>
          </w:p>
        </w:tc>
        <w:tc>
          <w:tcPr>
            <w:tcW w:w="279" w:type="pct"/>
            <w:tcBorders>
              <w:top w:val="nil"/>
              <w:left w:val="nil"/>
              <w:bottom w:val="single" w:sz="8" w:space="0" w:color="auto"/>
              <w:right w:val="single" w:sz="8" w:space="0" w:color="auto"/>
            </w:tcBorders>
            <w:shd w:val="clear" w:color="000000" w:fill="F2F2F2"/>
            <w:vAlign w:val="center"/>
            <w:hideMark/>
          </w:tcPr>
          <w:p w14:paraId="6CAA5B7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90909,09</w:t>
            </w:r>
          </w:p>
        </w:tc>
        <w:tc>
          <w:tcPr>
            <w:tcW w:w="288" w:type="pct"/>
            <w:tcBorders>
              <w:top w:val="nil"/>
              <w:left w:val="nil"/>
              <w:bottom w:val="single" w:sz="8" w:space="0" w:color="auto"/>
              <w:right w:val="single" w:sz="8" w:space="0" w:color="auto"/>
            </w:tcBorders>
            <w:shd w:val="clear" w:color="000000" w:fill="F2F2F2"/>
            <w:vAlign w:val="center"/>
            <w:hideMark/>
          </w:tcPr>
          <w:p w14:paraId="5E84CBF6"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2791787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86 500,69</w:t>
            </w:r>
          </w:p>
        </w:tc>
        <w:tc>
          <w:tcPr>
            <w:tcW w:w="279" w:type="pct"/>
            <w:tcBorders>
              <w:top w:val="nil"/>
              <w:left w:val="nil"/>
              <w:bottom w:val="single" w:sz="8" w:space="0" w:color="auto"/>
              <w:right w:val="single" w:sz="8" w:space="0" w:color="auto"/>
            </w:tcBorders>
            <w:shd w:val="clear" w:color="000000" w:fill="F2F2F2"/>
            <w:vAlign w:val="center"/>
            <w:hideMark/>
          </w:tcPr>
          <w:p w14:paraId="12C6DD0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86 500,69</w:t>
            </w:r>
          </w:p>
        </w:tc>
        <w:tc>
          <w:tcPr>
            <w:tcW w:w="283" w:type="pct"/>
            <w:tcBorders>
              <w:top w:val="nil"/>
              <w:left w:val="nil"/>
              <w:bottom w:val="single" w:sz="8" w:space="0" w:color="auto"/>
              <w:right w:val="single" w:sz="8" w:space="0" w:color="auto"/>
            </w:tcBorders>
            <w:shd w:val="clear" w:color="000000" w:fill="F2F2F2"/>
            <w:vAlign w:val="center"/>
            <w:hideMark/>
          </w:tcPr>
          <w:p w14:paraId="721AE63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0CFE58B9"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149E603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85 125,69</w:t>
            </w:r>
          </w:p>
        </w:tc>
        <w:tc>
          <w:tcPr>
            <w:tcW w:w="288" w:type="pct"/>
            <w:tcBorders>
              <w:top w:val="nil"/>
              <w:left w:val="nil"/>
              <w:bottom w:val="single" w:sz="8" w:space="0" w:color="auto"/>
              <w:right w:val="single" w:sz="8" w:space="0" w:color="auto"/>
            </w:tcBorders>
            <w:shd w:val="clear" w:color="000000" w:fill="F2F2F2"/>
            <w:vAlign w:val="center"/>
            <w:hideMark/>
          </w:tcPr>
          <w:p w14:paraId="1ADCE70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85 125,69</w:t>
            </w:r>
          </w:p>
        </w:tc>
        <w:tc>
          <w:tcPr>
            <w:tcW w:w="261" w:type="pct"/>
            <w:tcBorders>
              <w:top w:val="nil"/>
              <w:left w:val="nil"/>
              <w:bottom w:val="single" w:sz="8" w:space="0" w:color="auto"/>
              <w:right w:val="single" w:sz="8" w:space="0" w:color="auto"/>
            </w:tcBorders>
            <w:shd w:val="clear" w:color="000000" w:fill="F2F2F2"/>
            <w:vAlign w:val="center"/>
            <w:hideMark/>
          </w:tcPr>
          <w:p w14:paraId="2796FBD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85 125,69</w:t>
            </w:r>
          </w:p>
        </w:tc>
        <w:tc>
          <w:tcPr>
            <w:tcW w:w="261" w:type="pct"/>
            <w:tcBorders>
              <w:top w:val="nil"/>
              <w:left w:val="nil"/>
              <w:bottom w:val="single" w:sz="8" w:space="0" w:color="auto"/>
              <w:right w:val="single" w:sz="8" w:space="0" w:color="auto"/>
            </w:tcBorders>
            <w:shd w:val="clear" w:color="000000" w:fill="F2F2F2"/>
            <w:vAlign w:val="center"/>
            <w:hideMark/>
          </w:tcPr>
          <w:p w14:paraId="66481E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85 125,69</w:t>
            </w:r>
          </w:p>
        </w:tc>
        <w:tc>
          <w:tcPr>
            <w:tcW w:w="296" w:type="pct"/>
            <w:tcBorders>
              <w:top w:val="nil"/>
              <w:left w:val="nil"/>
              <w:bottom w:val="single" w:sz="8" w:space="0" w:color="auto"/>
              <w:right w:val="single" w:sz="8" w:space="0" w:color="auto"/>
            </w:tcBorders>
            <w:shd w:val="clear" w:color="000000" w:fill="F2F2F2"/>
            <w:vAlign w:val="center"/>
            <w:hideMark/>
          </w:tcPr>
          <w:p w14:paraId="77D4706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85 125,69</w:t>
            </w:r>
          </w:p>
        </w:tc>
      </w:tr>
      <w:tr w:rsidR="005F02D7" w:rsidRPr="005F02D7" w14:paraId="04A8CCA1" w14:textId="77777777" w:rsidTr="005F02D7">
        <w:trPr>
          <w:trHeight w:val="1455"/>
        </w:trPr>
        <w:tc>
          <w:tcPr>
            <w:tcW w:w="496" w:type="pct"/>
            <w:vMerge/>
            <w:tcBorders>
              <w:top w:val="nil"/>
              <w:left w:val="nil"/>
              <w:bottom w:val="single" w:sz="8" w:space="0" w:color="000000"/>
              <w:right w:val="single" w:sz="8" w:space="0" w:color="auto"/>
            </w:tcBorders>
            <w:vAlign w:val="center"/>
            <w:hideMark/>
          </w:tcPr>
          <w:p w14:paraId="4B27043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single" w:sz="4" w:space="0" w:color="auto"/>
              <w:bottom w:val="single" w:sz="4" w:space="0" w:color="auto"/>
              <w:right w:val="single" w:sz="4" w:space="0" w:color="auto"/>
            </w:tcBorders>
            <w:shd w:val="clear" w:color="000000" w:fill="F2F2F2"/>
            <w:vAlign w:val="bottom"/>
            <w:hideMark/>
          </w:tcPr>
          <w:p w14:paraId="32D9A91E" w14:textId="77777777" w:rsidR="005F02D7" w:rsidRPr="005F02D7" w:rsidRDefault="005F02D7" w:rsidP="005F02D7">
            <w:pPr>
              <w:spacing w:after="0" w:line="240" w:lineRule="auto"/>
              <w:rPr>
                <w:rFonts w:ascii="Calibri" w:eastAsia="Times New Roman" w:hAnsi="Calibri" w:cs="Calibri"/>
                <w:color w:val="000000"/>
                <w:sz w:val="22"/>
                <w:szCs w:val="22"/>
                <w:lang w:eastAsia="bg-BG"/>
              </w:rPr>
            </w:pPr>
            <w:r w:rsidRPr="005F02D7">
              <w:rPr>
                <w:rFonts w:ascii="Calibri" w:eastAsia="Times New Roman" w:hAnsi="Calibri" w:cs="Calibri"/>
                <w:color w:val="000000"/>
                <w:sz w:val="22"/>
                <w:szCs w:val="22"/>
                <w:lang w:eastAsia="bg-BG"/>
              </w:rPr>
              <w:t>ЕТ "Вега - Валентин Жоров"</w:t>
            </w:r>
          </w:p>
        </w:tc>
        <w:tc>
          <w:tcPr>
            <w:tcW w:w="496" w:type="pct"/>
            <w:tcBorders>
              <w:top w:val="nil"/>
              <w:left w:val="single" w:sz="8" w:space="0" w:color="auto"/>
              <w:bottom w:val="single" w:sz="8" w:space="0" w:color="auto"/>
              <w:right w:val="single" w:sz="8" w:space="0" w:color="auto"/>
            </w:tcBorders>
            <w:shd w:val="clear" w:color="000000" w:fill="F2F2F2"/>
            <w:vAlign w:val="center"/>
            <w:hideMark/>
          </w:tcPr>
          <w:p w14:paraId="6339B66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Висока работоспособност и жизнеспособност на служителите в ЕТ "Вега - Валентин Жоров"</w:t>
            </w:r>
          </w:p>
        </w:tc>
        <w:tc>
          <w:tcPr>
            <w:tcW w:w="274" w:type="pct"/>
            <w:tcBorders>
              <w:top w:val="nil"/>
              <w:left w:val="nil"/>
              <w:bottom w:val="single" w:sz="8" w:space="0" w:color="auto"/>
              <w:right w:val="single" w:sz="8" w:space="0" w:color="auto"/>
            </w:tcBorders>
            <w:shd w:val="clear" w:color="000000" w:fill="F2F2F2"/>
            <w:vAlign w:val="center"/>
            <w:hideMark/>
          </w:tcPr>
          <w:p w14:paraId="38171A0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89390,3</w:t>
            </w:r>
          </w:p>
        </w:tc>
        <w:tc>
          <w:tcPr>
            <w:tcW w:w="279" w:type="pct"/>
            <w:tcBorders>
              <w:top w:val="nil"/>
              <w:left w:val="nil"/>
              <w:bottom w:val="single" w:sz="8" w:space="0" w:color="auto"/>
              <w:right w:val="single" w:sz="8" w:space="0" w:color="auto"/>
            </w:tcBorders>
            <w:shd w:val="clear" w:color="000000" w:fill="F2F2F2"/>
            <w:vAlign w:val="center"/>
            <w:hideMark/>
          </w:tcPr>
          <w:p w14:paraId="694D85F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89390,3</w:t>
            </w:r>
          </w:p>
        </w:tc>
        <w:tc>
          <w:tcPr>
            <w:tcW w:w="288" w:type="pct"/>
            <w:tcBorders>
              <w:top w:val="nil"/>
              <w:left w:val="nil"/>
              <w:bottom w:val="single" w:sz="8" w:space="0" w:color="auto"/>
              <w:right w:val="single" w:sz="8" w:space="0" w:color="auto"/>
            </w:tcBorders>
            <w:shd w:val="clear" w:color="000000" w:fill="F2F2F2"/>
            <w:vAlign w:val="center"/>
            <w:hideMark/>
          </w:tcPr>
          <w:p w14:paraId="5E19E46B"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225CCED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85 375,93</w:t>
            </w:r>
          </w:p>
        </w:tc>
        <w:tc>
          <w:tcPr>
            <w:tcW w:w="279" w:type="pct"/>
            <w:tcBorders>
              <w:top w:val="nil"/>
              <w:left w:val="nil"/>
              <w:bottom w:val="single" w:sz="8" w:space="0" w:color="auto"/>
              <w:right w:val="single" w:sz="8" w:space="0" w:color="auto"/>
            </w:tcBorders>
            <w:shd w:val="clear" w:color="000000" w:fill="F2F2F2"/>
            <w:vAlign w:val="center"/>
            <w:hideMark/>
          </w:tcPr>
          <w:p w14:paraId="5D77CC2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85 375,93</w:t>
            </w:r>
          </w:p>
        </w:tc>
        <w:tc>
          <w:tcPr>
            <w:tcW w:w="283" w:type="pct"/>
            <w:tcBorders>
              <w:top w:val="nil"/>
              <w:left w:val="nil"/>
              <w:bottom w:val="single" w:sz="8" w:space="0" w:color="auto"/>
              <w:right w:val="single" w:sz="8" w:space="0" w:color="auto"/>
            </w:tcBorders>
            <w:shd w:val="clear" w:color="000000" w:fill="F2F2F2"/>
            <w:vAlign w:val="center"/>
            <w:hideMark/>
          </w:tcPr>
          <w:p w14:paraId="57DF909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36B9DE7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1397981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57 099,58</w:t>
            </w:r>
          </w:p>
        </w:tc>
        <w:tc>
          <w:tcPr>
            <w:tcW w:w="288" w:type="pct"/>
            <w:tcBorders>
              <w:top w:val="nil"/>
              <w:left w:val="nil"/>
              <w:bottom w:val="single" w:sz="8" w:space="0" w:color="auto"/>
              <w:right w:val="single" w:sz="8" w:space="0" w:color="auto"/>
            </w:tcBorders>
            <w:shd w:val="clear" w:color="000000" w:fill="F2F2F2"/>
            <w:vAlign w:val="center"/>
            <w:hideMark/>
          </w:tcPr>
          <w:p w14:paraId="39B2EB5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57 099,58</w:t>
            </w:r>
          </w:p>
        </w:tc>
        <w:tc>
          <w:tcPr>
            <w:tcW w:w="261" w:type="pct"/>
            <w:tcBorders>
              <w:top w:val="nil"/>
              <w:left w:val="nil"/>
              <w:bottom w:val="single" w:sz="8" w:space="0" w:color="auto"/>
              <w:right w:val="single" w:sz="8" w:space="0" w:color="auto"/>
            </w:tcBorders>
            <w:shd w:val="clear" w:color="000000" w:fill="F2F2F2"/>
            <w:vAlign w:val="center"/>
            <w:hideMark/>
          </w:tcPr>
          <w:p w14:paraId="1FFC71C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57 099,58</w:t>
            </w:r>
          </w:p>
        </w:tc>
        <w:tc>
          <w:tcPr>
            <w:tcW w:w="261" w:type="pct"/>
            <w:tcBorders>
              <w:top w:val="nil"/>
              <w:left w:val="nil"/>
              <w:bottom w:val="single" w:sz="8" w:space="0" w:color="auto"/>
              <w:right w:val="single" w:sz="8" w:space="0" w:color="auto"/>
            </w:tcBorders>
            <w:shd w:val="clear" w:color="000000" w:fill="F2F2F2"/>
            <w:vAlign w:val="center"/>
            <w:hideMark/>
          </w:tcPr>
          <w:p w14:paraId="32A4D59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57 099,58</w:t>
            </w:r>
          </w:p>
        </w:tc>
        <w:tc>
          <w:tcPr>
            <w:tcW w:w="296" w:type="pct"/>
            <w:tcBorders>
              <w:top w:val="nil"/>
              <w:left w:val="nil"/>
              <w:bottom w:val="single" w:sz="8" w:space="0" w:color="auto"/>
              <w:right w:val="single" w:sz="8" w:space="0" w:color="auto"/>
            </w:tcBorders>
            <w:shd w:val="clear" w:color="000000" w:fill="F2F2F2"/>
            <w:vAlign w:val="center"/>
            <w:hideMark/>
          </w:tcPr>
          <w:p w14:paraId="78A247C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57 099,56</w:t>
            </w:r>
          </w:p>
        </w:tc>
      </w:tr>
      <w:tr w:rsidR="005F02D7" w:rsidRPr="005F02D7" w14:paraId="05DB364C" w14:textId="77777777" w:rsidTr="005F02D7">
        <w:trPr>
          <w:trHeight w:val="1455"/>
        </w:trPr>
        <w:tc>
          <w:tcPr>
            <w:tcW w:w="496" w:type="pct"/>
            <w:vMerge/>
            <w:tcBorders>
              <w:top w:val="nil"/>
              <w:left w:val="nil"/>
              <w:bottom w:val="single" w:sz="8" w:space="0" w:color="000000"/>
              <w:right w:val="single" w:sz="8" w:space="0" w:color="auto"/>
            </w:tcBorders>
            <w:vAlign w:val="center"/>
            <w:hideMark/>
          </w:tcPr>
          <w:p w14:paraId="5ABEF17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single" w:sz="4" w:space="0" w:color="auto"/>
              <w:bottom w:val="single" w:sz="4" w:space="0" w:color="auto"/>
              <w:right w:val="single" w:sz="4" w:space="0" w:color="auto"/>
            </w:tcBorders>
            <w:shd w:val="clear" w:color="000000" w:fill="F2F2F2"/>
            <w:vAlign w:val="bottom"/>
            <w:hideMark/>
          </w:tcPr>
          <w:p w14:paraId="6A4225D0" w14:textId="77777777" w:rsidR="005F02D7" w:rsidRPr="005F02D7" w:rsidRDefault="005F02D7" w:rsidP="005F02D7">
            <w:pPr>
              <w:spacing w:after="0" w:line="240" w:lineRule="auto"/>
              <w:rPr>
                <w:rFonts w:ascii="Calibri" w:eastAsia="Times New Roman" w:hAnsi="Calibri" w:cs="Calibri"/>
                <w:color w:val="000000"/>
                <w:sz w:val="22"/>
                <w:szCs w:val="22"/>
                <w:lang w:eastAsia="bg-BG"/>
              </w:rPr>
            </w:pPr>
            <w:r w:rsidRPr="005F02D7">
              <w:rPr>
                <w:rFonts w:ascii="Calibri" w:eastAsia="Times New Roman" w:hAnsi="Calibri" w:cs="Calibri"/>
                <w:color w:val="000000"/>
                <w:sz w:val="22"/>
                <w:szCs w:val="22"/>
                <w:lang w:eastAsia="bg-BG"/>
              </w:rPr>
              <w:t>"</w:t>
            </w:r>
            <w:proofErr w:type="spellStart"/>
            <w:r w:rsidRPr="005F02D7">
              <w:rPr>
                <w:rFonts w:ascii="Calibri" w:eastAsia="Times New Roman" w:hAnsi="Calibri" w:cs="Calibri"/>
                <w:color w:val="000000"/>
                <w:sz w:val="22"/>
                <w:szCs w:val="22"/>
                <w:lang w:eastAsia="bg-BG"/>
              </w:rPr>
              <w:t>Ес</w:t>
            </w:r>
            <w:proofErr w:type="spellEnd"/>
            <w:r w:rsidRPr="005F02D7">
              <w:rPr>
                <w:rFonts w:ascii="Calibri" w:eastAsia="Times New Roman" w:hAnsi="Calibri" w:cs="Calibri"/>
                <w:color w:val="000000"/>
                <w:sz w:val="22"/>
                <w:szCs w:val="22"/>
                <w:lang w:eastAsia="bg-BG"/>
              </w:rPr>
              <w:t xml:space="preserve"> Ди Комерс" ЕООД</w:t>
            </w:r>
          </w:p>
        </w:tc>
        <w:tc>
          <w:tcPr>
            <w:tcW w:w="496" w:type="pct"/>
            <w:tcBorders>
              <w:top w:val="nil"/>
              <w:left w:val="single" w:sz="8" w:space="0" w:color="auto"/>
              <w:bottom w:val="single" w:sz="8" w:space="0" w:color="auto"/>
              <w:right w:val="single" w:sz="8" w:space="0" w:color="auto"/>
            </w:tcBorders>
            <w:shd w:val="clear" w:color="000000" w:fill="F2F2F2"/>
            <w:vAlign w:val="center"/>
            <w:hideMark/>
          </w:tcPr>
          <w:p w14:paraId="06B196A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условията на труд в "</w:t>
            </w:r>
            <w:proofErr w:type="spellStart"/>
            <w:r w:rsidRPr="005F02D7">
              <w:rPr>
                <w:rFonts w:ascii="Calibri" w:eastAsia="Times New Roman" w:hAnsi="Calibri" w:cs="Calibri"/>
                <w:color w:val="000000"/>
                <w:sz w:val="18"/>
                <w:szCs w:val="18"/>
                <w:lang w:eastAsia="bg-BG"/>
              </w:rPr>
              <w:t>Ес</w:t>
            </w:r>
            <w:proofErr w:type="spellEnd"/>
            <w:r w:rsidRPr="005F02D7">
              <w:rPr>
                <w:rFonts w:ascii="Calibri" w:eastAsia="Times New Roman" w:hAnsi="Calibri" w:cs="Calibri"/>
                <w:color w:val="000000"/>
                <w:sz w:val="18"/>
                <w:szCs w:val="18"/>
                <w:lang w:eastAsia="bg-BG"/>
              </w:rPr>
              <w:t xml:space="preserve"> Ди Комерс" ЕООД - Дряново</w:t>
            </w:r>
          </w:p>
        </w:tc>
        <w:tc>
          <w:tcPr>
            <w:tcW w:w="274" w:type="pct"/>
            <w:tcBorders>
              <w:top w:val="nil"/>
              <w:left w:val="nil"/>
              <w:bottom w:val="single" w:sz="8" w:space="0" w:color="auto"/>
              <w:right w:val="single" w:sz="8" w:space="0" w:color="auto"/>
            </w:tcBorders>
            <w:shd w:val="clear" w:color="000000" w:fill="F2F2F2"/>
            <w:vAlign w:val="center"/>
            <w:hideMark/>
          </w:tcPr>
          <w:p w14:paraId="65EC277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39849,26</w:t>
            </w:r>
          </w:p>
        </w:tc>
        <w:tc>
          <w:tcPr>
            <w:tcW w:w="279" w:type="pct"/>
            <w:tcBorders>
              <w:top w:val="nil"/>
              <w:left w:val="nil"/>
              <w:bottom w:val="single" w:sz="8" w:space="0" w:color="auto"/>
              <w:right w:val="single" w:sz="8" w:space="0" w:color="auto"/>
            </w:tcBorders>
            <w:shd w:val="clear" w:color="000000" w:fill="F2F2F2"/>
            <w:vAlign w:val="center"/>
            <w:hideMark/>
          </w:tcPr>
          <w:p w14:paraId="2FB36B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39849,26</w:t>
            </w:r>
          </w:p>
        </w:tc>
        <w:tc>
          <w:tcPr>
            <w:tcW w:w="288" w:type="pct"/>
            <w:tcBorders>
              <w:top w:val="nil"/>
              <w:left w:val="nil"/>
              <w:bottom w:val="single" w:sz="8" w:space="0" w:color="auto"/>
              <w:right w:val="single" w:sz="8" w:space="0" w:color="auto"/>
            </w:tcBorders>
            <w:shd w:val="clear" w:color="000000" w:fill="F2F2F2"/>
            <w:vAlign w:val="center"/>
            <w:hideMark/>
          </w:tcPr>
          <w:p w14:paraId="1138BACE"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48632A7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14 279,24</w:t>
            </w:r>
          </w:p>
        </w:tc>
        <w:tc>
          <w:tcPr>
            <w:tcW w:w="279" w:type="pct"/>
            <w:tcBorders>
              <w:top w:val="nil"/>
              <w:left w:val="nil"/>
              <w:bottom w:val="single" w:sz="8" w:space="0" w:color="auto"/>
              <w:right w:val="single" w:sz="8" w:space="0" w:color="auto"/>
            </w:tcBorders>
            <w:shd w:val="clear" w:color="000000" w:fill="F2F2F2"/>
            <w:vAlign w:val="center"/>
            <w:hideMark/>
          </w:tcPr>
          <w:p w14:paraId="1F6098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14 279,24</w:t>
            </w:r>
          </w:p>
        </w:tc>
        <w:tc>
          <w:tcPr>
            <w:tcW w:w="283" w:type="pct"/>
            <w:tcBorders>
              <w:top w:val="nil"/>
              <w:left w:val="nil"/>
              <w:bottom w:val="single" w:sz="8" w:space="0" w:color="auto"/>
              <w:right w:val="single" w:sz="8" w:space="0" w:color="auto"/>
            </w:tcBorders>
            <w:shd w:val="clear" w:color="000000" w:fill="F2F2F2"/>
            <w:vAlign w:val="center"/>
            <w:hideMark/>
          </w:tcPr>
          <w:p w14:paraId="57B90AB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70DD21C9"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6E6620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10 566,74</w:t>
            </w:r>
          </w:p>
        </w:tc>
        <w:tc>
          <w:tcPr>
            <w:tcW w:w="288" w:type="pct"/>
            <w:tcBorders>
              <w:top w:val="nil"/>
              <w:left w:val="nil"/>
              <w:bottom w:val="single" w:sz="8" w:space="0" w:color="auto"/>
              <w:right w:val="single" w:sz="8" w:space="0" w:color="auto"/>
            </w:tcBorders>
            <w:shd w:val="clear" w:color="000000" w:fill="F2F2F2"/>
            <w:vAlign w:val="center"/>
            <w:hideMark/>
          </w:tcPr>
          <w:p w14:paraId="5EF0C17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10 566,74</w:t>
            </w:r>
          </w:p>
        </w:tc>
        <w:tc>
          <w:tcPr>
            <w:tcW w:w="261" w:type="pct"/>
            <w:tcBorders>
              <w:top w:val="nil"/>
              <w:left w:val="nil"/>
              <w:bottom w:val="single" w:sz="8" w:space="0" w:color="auto"/>
              <w:right w:val="single" w:sz="8" w:space="0" w:color="auto"/>
            </w:tcBorders>
            <w:shd w:val="clear" w:color="000000" w:fill="F2F2F2"/>
            <w:vAlign w:val="center"/>
            <w:hideMark/>
          </w:tcPr>
          <w:p w14:paraId="553B00A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10 566,74</w:t>
            </w:r>
          </w:p>
        </w:tc>
        <w:tc>
          <w:tcPr>
            <w:tcW w:w="261" w:type="pct"/>
            <w:tcBorders>
              <w:top w:val="nil"/>
              <w:left w:val="nil"/>
              <w:bottom w:val="single" w:sz="8" w:space="0" w:color="auto"/>
              <w:right w:val="single" w:sz="8" w:space="0" w:color="auto"/>
            </w:tcBorders>
            <w:shd w:val="clear" w:color="000000" w:fill="F2F2F2"/>
            <w:vAlign w:val="center"/>
            <w:hideMark/>
          </w:tcPr>
          <w:p w14:paraId="5395856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10 566,74</w:t>
            </w:r>
          </w:p>
        </w:tc>
        <w:tc>
          <w:tcPr>
            <w:tcW w:w="296" w:type="pct"/>
            <w:tcBorders>
              <w:top w:val="nil"/>
              <w:left w:val="nil"/>
              <w:bottom w:val="single" w:sz="8" w:space="0" w:color="auto"/>
              <w:right w:val="single" w:sz="8" w:space="0" w:color="auto"/>
            </w:tcBorders>
            <w:shd w:val="clear" w:color="000000" w:fill="F2F2F2"/>
            <w:vAlign w:val="center"/>
            <w:hideMark/>
          </w:tcPr>
          <w:p w14:paraId="2A2C704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4 388,30</w:t>
            </w:r>
          </w:p>
        </w:tc>
      </w:tr>
      <w:tr w:rsidR="005F02D7" w:rsidRPr="005F02D7" w14:paraId="0B791262" w14:textId="77777777" w:rsidTr="005F02D7">
        <w:trPr>
          <w:trHeight w:val="1056"/>
        </w:trPr>
        <w:tc>
          <w:tcPr>
            <w:tcW w:w="496" w:type="pct"/>
            <w:vMerge/>
            <w:tcBorders>
              <w:top w:val="nil"/>
              <w:left w:val="nil"/>
              <w:bottom w:val="single" w:sz="8" w:space="0" w:color="000000"/>
              <w:right w:val="single" w:sz="8" w:space="0" w:color="auto"/>
            </w:tcBorders>
            <w:vAlign w:val="center"/>
            <w:hideMark/>
          </w:tcPr>
          <w:p w14:paraId="45BEBC6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single" w:sz="4" w:space="0" w:color="auto"/>
              <w:bottom w:val="single" w:sz="4" w:space="0" w:color="auto"/>
              <w:right w:val="single" w:sz="4" w:space="0" w:color="auto"/>
            </w:tcBorders>
            <w:shd w:val="clear" w:color="000000" w:fill="F2F2F2"/>
            <w:vAlign w:val="bottom"/>
            <w:hideMark/>
          </w:tcPr>
          <w:p w14:paraId="414F91FE" w14:textId="77777777" w:rsidR="005F02D7" w:rsidRPr="005F02D7" w:rsidRDefault="005F02D7" w:rsidP="005F02D7">
            <w:pPr>
              <w:spacing w:after="0" w:line="240" w:lineRule="auto"/>
              <w:rPr>
                <w:rFonts w:ascii="Calibri" w:eastAsia="Times New Roman" w:hAnsi="Calibri" w:cs="Calibri"/>
                <w:color w:val="000000"/>
                <w:sz w:val="22"/>
                <w:szCs w:val="22"/>
                <w:lang w:eastAsia="bg-BG"/>
              </w:rPr>
            </w:pPr>
            <w:r w:rsidRPr="005F02D7">
              <w:rPr>
                <w:rFonts w:ascii="Calibri" w:eastAsia="Times New Roman" w:hAnsi="Calibri" w:cs="Calibri"/>
                <w:color w:val="000000"/>
                <w:sz w:val="22"/>
                <w:szCs w:val="22"/>
                <w:lang w:eastAsia="bg-BG"/>
              </w:rPr>
              <w:t>А и Г - КАЗАКОВИ ООД</w:t>
            </w:r>
          </w:p>
        </w:tc>
        <w:tc>
          <w:tcPr>
            <w:tcW w:w="496" w:type="pct"/>
            <w:tcBorders>
              <w:top w:val="nil"/>
              <w:left w:val="single" w:sz="8" w:space="0" w:color="auto"/>
              <w:bottom w:val="single" w:sz="8" w:space="0" w:color="auto"/>
              <w:right w:val="single" w:sz="8" w:space="0" w:color="auto"/>
            </w:tcBorders>
            <w:shd w:val="clear" w:color="000000" w:fill="F2F2F2"/>
            <w:vAlign w:val="center"/>
            <w:hideMark/>
          </w:tcPr>
          <w:p w14:paraId="24A0826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условията на труд на служителите в "А и Г Казакови" ООД, гр. Дряново</w:t>
            </w:r>
          </w:p>
        </w:tc>
        <w:tc>
          <w:tcPr>
            <w:tcW w:w="274" w:type="pct"/>
            <w:tcBorders>
              <w:top w:val="nil"/>
              <w:left w:val="nil"/>
              <w:bottom w:val="single" w:sz="8" w:space="0" w:color="auto"/>
              <w:right w:val="single" w:sz="8" w:space="0" w:color="auto"/>
            </w:tcBorders>
            <w:shd w:val="clear" w:color="000000" w:fill="F2F2F2"/>
            <w:vAlign w:val="center"/>
            <w:hideMark/>
          </w:tcPr>
          <w:p w14:paraId="3CB8A8E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74750,79</w:t>
            </w:r>
          </w:p>
        </w:tc>
        <w:tc>
          <w:tcPr>
            <w:tcW w:w="279" w:type="pct"/>
            <w:tcBorders>
              <w:top w:val="nil"/>
              <w:left w:val="nil"/>
              <w:bottom w:val="single" w:sz="8" w:space="0" w:color="auto"/>
              <w:right w:val="single" w:sz="8" w:space="0" w:color="auto"/>
            </w:tcBorders>
            <w:shd w:val="clear" w:color="000000" w:fill="F2F2F2"/>
            <w:vAlign w:val="center"/>
            <w:hideMark/>
          </w:tcPr>
          <w:p w14:paraId="133471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74750,79</w:t>
            </w:r>
          </w:p>
        </w:tc>
        <w:tc>
          <w:tcPr>
            <w:tcW w:w="288" w:type="pct"/>
            <w:tcBorders>
              <w:top w:val="nil"/>
              <w:left w:val="nil"/>
              <w:bottom w:val="single" w:sz="8" w:space="0" w:color="auto"/>
              <w:right w:val="single" w:sz="8" w:space="0" w:color="auto"/>
            </w:tcBorders>
            <w:shd w:val="clear" w:color="000000" w:fill="F2F2F2"/>
            <w:vAlign w:val="center"/>
            <w:hideMark/>
          </w:tcPr>
          <w:p w14:paraId="5DFF5F34"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28F4268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61 181,56</w:t>
            </w:r>
          </w:p>
        </w:tc>
        <w:tc>
          <w:tcPr>
            <w:tcW w:w="279" w:type="pct"/>
            <w:tcBorders>
              <w:top w:val="nil"/>
              <w:left w:val="nil"/>
              <w:bottom w:val="single" w:sz="8" w:space="0" w:color="auto"/>
              <w:right w:val="single" w:sz="8" w:space="0" w:color="auto"/>
            </w:tcBorders>
            <w:shd w:val="clear" w:color="000000" w:fill="F2F2F2"/>
            <w:vAlign w:val="center"/>
            <w:hideMark/>
          </w:tcPr>
          <w:p w14:paraId="397704A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61 181,56</w:t>
            </w:r>
          </w:p>
        </w:tc>
        <w:tc>
          <w:tcPr>
            <w:tcW w:w="283" w:type="pct"/>
            <w:tcBorders>
              <w:top w:val="nil"/>
              <w:left w:val="nil"/>
              <w:bottom w:val="single" w:sz="8" w:space="0" w:color="auto"/>
              <w:right w:val="single" w:sz="8" w:space="0" w:color="auto"/>
            </w:tcBorders>
            <w:shd w:val="clear" w:color="000000" w:fill="F2F2F2"/>
            <w:vAlign w:val="center"/>
            <w:hideMark/>
          </w:tcPr>
          <w:p w14:paraId="25FB2F7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3058170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3E77857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60 931,56</w:t>
            </w:r>
          </w:p>
        </w:tc>
        <w:tc>
          <w:tcPr>
            <w:tcW w:w="288" w:type="pct"/>
            <w:tcBorders>
              <w:top w:val="nil"/>
              <w:left w:val="nil"/>
              <w:bottom w:val="single" w:sz="8" w:space="0" w:color="auto"/>
              <w:right w:val="single" w:sz="8" w:space="0" w:color="auto"/>
            </w:tcBorders>
            <w:shd w:val="clear" w:color="000000" w:fill="F2F2F2"/>
            <w:vAlign w:val="center"/>
            <w:hideMark/>
          </w:tcPr>
          <w:p w14:paraId="0A47E2A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60 931,56</w:t>
            </w:r>
          </w:p>
        </w:tc>
        <w:tc>
          <w:tcPr>
            <w:tcW w:w="261" w:type="pct"/>
            <w:tcBorders>
              <w:top w:val="nil"/>
              <w:left w:val="nil"/>
              <w:bottom w:val="single" w:sz="8" w:space="0" w:color="auto"/>
              <w:right w:val="single" w:sz="8" w:space="0" w:color="auto"/>
            </w:tcBorders>
            <w:shd w:val="clear" w:color="000000" w:fill="F2F2F2"/>
            <w:vAlign w:val="center"/>
            <w:hideMark/>
          </w:tcPr>
          <w:p w14:paraId="02CDD70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60 931,56</w:t>
            </w:r>
          </w:p>
        </w:tc>
        <w:tc>
          <w:tcPr>
            <w:tcW w:w="261" w:type="pct"/>
            <w:tcBorders>
              <w:top w:val="nil"/>
              <w:left w:val="nil"/>
              <w:bottom w:val="single" w:sz="8" w:space="0" w:color="auto"/>
              <w:right w:val="single" w:sz="8" w:space="0" w:color="auto"/>
            </w:tcBorders>
            <w:shd w:val="clear" w:color="000000" w:fill="F2F2F2"/>
            <w:vAlign w:val="center"/>
            <w:hideMark/>
          </w:tcPr>
          <w:p w14:paraId="2DBF55F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60 931,56</w:t>
            </w:r>
          </w:p>
        </w:tc>
        <w:tc>
          <w:tcPr>
            <w:tcW w:w="296" w:type="pct"/>
            <w:tcBorders>
              <w:top w:val="nil"/>
              <w:left w:val="nil"/>
              <w:bottom w:val="single" w:sz="8" w:space="0" w:color="auto"/>
              <w:right w:val="single" w:sz="8" w:space="0" w:color="auto"/>
            </w:tcBorders>
            <w:shd w:val="clear" w:color="000000" w:fill="F2F2F2"/>
            <w:vAlign w:val="center"/>
            <w:hideMark/>
          </w:tcPr>
          <w:p w14:paraId="20522C4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60 924,31</w:t>
            </w:r>
          </w:p>
        </w:tc>
      </w:tr>
      <w:tr w:rsidR="005F02D7" w:rsidRPr="005F02D7" w14:paraId="7FAD4457" w14:textId="77777777" w:rsidTr="005F02D7">
        <w:trPr>
          <w:trHeight w:val="972"/>
        </w:trPr>
        <w:tc>
          <w:tcPr>
            <w:tcW w:w="496" w:type="pct"/>
            <w:vMerge/>
            <w:tcBorders>
              <w:top w:val="nil"/>
              <w:left w:val="nil"/>
              <w:bottom w:val="single" w:sz="8" w:space="0" w:color="000000"/>
              <w:right w:val="single" w:sz="8" w:space="0" w:color="auto"/>
            </w:tcBorders>
            <w:vAlign w:val="center"/>
            <w:hideMark/>
          </w:tcPr>
          <w:p w14:paraId="3EC2FFB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single" w:sz="4" w:space="0" w:color="auto"/>
              <w:bottom w:val="single" w:sz="4" w:space="0" w:color="auto"/>
              <w:right w:val="single" w:sz="4" w:space="0" w:color="auto"/>
            </w:tcBorders>
            <w:shd w:val="clear" w:color="000000" w:fill="F2F2F2"/>
            <w:vAlign w:val="bottom"/>
            <w:hideMark/>
          </w:tcPr>
          <w:p w14:paraId="59D9A9BC" w14:textId="77777777" w:rsidR="005F02D7" w:rsidRPr="005F02D7" w:rsidRDefault="005F02D7" w:rsidP="005F02D7">
            <w:pPr>
              <w:spacing w:after="0" w:line="240" w:lineRule="auto"/>
              <w:rPr>
                <w:rFonts w:ascii="Calibri" w:eastAsia="Times New Roman" w:hAnsi="Calibri" w:cs="Calibri"/>
                <w:color w:val="000000"/>
                <w:sz w:val="22"/>
                <w:szCs w:val="22"/>
                <w:lang w:eastAsia="bg-BG"/>
              </w:rPr>
            </w:pPr>
            <w:r w:rsidRPr="005F02D7">
              <w:rPr>
                <w:rFonts w:ascii="Calibri" w:eastAsia="Times New Roman" w:hAnsi="Calibri" w:cs="Calibri"/>
                <w:color w:val="000000"/>
                <w:sz w:val="22"/>
                <w:szCs w:val="22"/>
                <w:lang w:eastAsia="bg-BG"/>
              </w:rPr>
              <w:t>МОНОЛИТ-Т ООД</w:t>
            </w:r>
          </w:p>
        </w:tc>
        <w:tc>
          <w:tcPr>
            <w:tcW w:w="496" w:type="pct"/>
            <w:tcBorders>
              <w:top w:val="nil"/>
              <w:left w:val="single" w:sz="8" w:space="0" w:color="auto"/>
              <w:bottom w:val="single" w:sz="8" w:space="0" w:color="auto"/>
              <w:right w:val="single" w:sz="8" w:space="0" w:color="auto"/>
            </w:tcBorders>
            <w:shd w:val="clear" w:color="000000" w:fill="F2F2F2"/>
            <w:vAlign w:val="center"/>
            <w:hideMark/>
          </w:tcPr>
          <w:p w14:paraId="0E51745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Социални придобивки и по-здравословни условия на труд в "Монолит-Т" ООД</w:t>
            </w:r>
          </w:p>
        </w:tc>
        <w:tc>
          <w:tcPr>
            <w:tcW w:w="274" w:type="pct"/>
            <w:tcBorders>
              <w:top w:val="nil"/>
              <w:left w:val="nil"/>
              <w:bottom w:val="single" w:sz="8" w:space="0" w:color="auto"/>
              <w:right w:val="single" w:sz="8" w:space="0" w:color="auto"/>
            </w:tcBorders>
            <w:shd w:val="clear" w:color="000000" w:fill="F2F2F2"/>
            <w:vAlign w:val="center"/>
            <w:hideMark/>
          </w:tcPr>
          <w:p w14:paraId="65E97F7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38 214</w:t>
            </w:r>
          </w:p>
        </w:tc>
        <w:tc>
          <w:tcPr>
            <w:tcW w:w="279" w:type="pct"/>
            <w:tcBorders>
              <w:top w:val="nil"/>
              <w:left w:val="nil"/>
              <w:bottom w:val="single" w:sz="8" w:space="0" w:color="auto"/>
              <w:right w:val="single" w:sz="8" w:space="0" w:color="auto"/>
            </w:tcBorders>
            <w:shd w:val="clear" w:color="000000" w:fill="F2F2F2"/>
            <w:vAlign w:val="center"/>
            <w:hideMark/>
          </w:tcPr>
          <w:p w14:paraId="49CC62E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38 214</w:t>
            </w:r>
          </w:p>
        </w:tc>
        <w:tc>
          <w:tcPr>
            <w:tcW w:w="288" w:type="pct"/>
            <w:tcBorders>
              <w:top w:val="nil"/>
              <w:left w:val="nil"/>
              <w:bottom w:val="single" w:sz="8" w:space="0" w:color="auto"/>
              <w:right w:val="single" w:sz="8" w:space="0" w:color="auto"/>
            </w:tcBorders>
            <w:shd w:val="clear" w:color="000000" w:fill="F2F2F2"/>
            <w:vAlign w:val="center"/>
            <w:hideMark/>
          </w:tcPr>
          <w:p w14:paraId="40FB3439"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000F55A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20 509,50</w:t>
            </w:r>
          </w:p>
        </w:tc>
        <w:tc>
          <w:tcPr>
            <w:tcW w:w="279" w:type="pct"/>
            <w:tcBorders>
              <w:top w:val="nil"/>
              <w:left w:val="nil"/>
              <w:bottom w:val="single" w:sz="8" w:space="0" w:color="auto"/>
              <w:right w:val="single" w:sz="8" w:space="0" w:color="auto"/>
            </w:tcBorders>
            <w:shd w:val="clear" w:color="000000" w:fill="F2F2F2"/>
            <w:vAlign w:val="center"/>
            <w:hideMark/>
          </w:tcPr>
          <w:p w14:paraId="6755FDE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20 509,50</w:t>
            </w:r>
          </w:p>
        </w:tc>
        <w:tc>
          <w:tcPr>
            <w:tcW w:w="283" w:type="pct"/>
            <w:tcBorders>
              <w:top w:val="nil"/>
              <w:left w:val="nil"/>
              <w:bottom w:val="single" w:sz="8" w:space="0" w:color="auto"/>
              <w:right w:val="single" w:sz="8" w:space="0" w:color="auto"/>
            </w:tcBorders>
            <w:shd w:val="clear" w:color="000000" w:fill="F2F2F2"/>
            <w:vAlign w:val="center"/>
            <w:hideMark/>
          </w:tcPr>
          <w:p w14:paraId="68FA41A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63B5E774"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547D3F0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20 509,50</w:t>
            </w:r>
          </w:p>
        </w:tc>
        <w:tc>
          <w:tcPr>
            <w:tcW w:w="288" w:type="pct"/>
            <w:tcBorders>
              <w:top w:val="nil"/>
              <w:left w:val="nil"/>
              <w:bottom w:val="single" w:sz="8" w:space="0" w:color="auto"/>
              <w:right w:val="single" w:sz="8" w:space="0" w:color="auto"/>
            </w:tcBorders>
            <w:shd w:val="clear" w:color="000000" w:fill="F2F2F2"/>
            <w:vAlign w:val="center"/>
            <w:hideMark/>
          </w:tcPr>
          <w:p w14:paraId="63E7F35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20 509,50</w:t>
            </w:r>
          </w:p>
        </w:tc>
        <w:tc>
          <w:tcPr>
            <w:tcW w:w="261" w:type="pct"/>
            <w:tcBorders>
              <w:top w:val="nil"/>
              <w:left w:val="nil"/>
              <w:bottom w:val="single" w:sz="8" w:space="0" w:color="auto"/>
              <w:right w:val="single" w:sz="8" w:space="0" w:color="auto"/>
            </w:tcBorders>
            <w:shd w:val="clear" w:color="000000" w:fill="F2F2F2"/>
            <w:vAlign w:val="center"/>
            <w:hideMark/>
          </w:tcPr>
          <w:p w14:paraId="546F3D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20 509,50</w:t>
            </w:r>
          </w:p>
        </w:tc>
        <w:tc>
          <w:tcPr>
            <w:tcW w:w="261" w:type="pct"/>
            <w:tcBorders>
              <w:top w:val="nil"/>
              <w:left w:val="nil"/>
              <w:bottom w:val="single" w:sz="8" w:space="0" w:color="auto"/>
              <w:right w:val="single" w:sz="8" w:space="0" w:color="auto"/>
            </w:tcBorders>
            <w:shd w:val="clear" w:color="000000" w:fill="F2F2F2"/>
            <w:vAlign w:val="center"/>
            <w:hideMark/>
          </w:tcPr>
          <w:p w14:paraId="4AA4A79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20 509,50</w:t>
            </w:r>
          </w:p>
        </w:tc>
        <w:tc>
          <w:tcPr>
            <w:tcW w:w="296" w:type="pct"/>
            <w:tcBorders>
              <w:top w:val="nil"/>
              <w:left w:val="nil"/>
              <w:bottom w:val="single" w:sz="8" w:space="0" w:color="auto"/>
              <w:right w:val="single" w:sz="8" w:space="0" w:color="auto"/>
            </w:tcBorders>
            <w:shd w:val="clear" w:color="000000" w:fill="F2F2F2"/>
            <w:vAlign w:val="center"/>
            <w:hideMark/>
          </w:tcPr>
          <w:p w14:paraId="29BE2C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20 509,50</w:t>
            </w:r>
          </w:p>
        </w:tc>
      </w:tr>
      <w:tr w:rsidR="005F02D7" w:rsidRPr="005F02D7" w14:paraId="08CB70F6" w14:textId="77777777" w:rsidTr="005F02D7">
        <w:trPr>
          <w:trHeight w:val="972"/>
        </w:trPr>
        <w:tc>
          <w:tcPr>
            <w:tcW w:w="496" w:type="pct"/>
            <w:vMerge/>
            <w:tcBorders>
              <w:top w:val="nil"/>
              <w:left w:val="nil"/>
              <w:bottom w:val="single" w:sz="8" w:space="0" w:color="000000"/>
              <w:right w:val="single" w:sz="8" w:space="0" w:color="auto"/>
            </w:tcBorders>
            <w:vAlign w:val="center"/>
            <w:hideMark/>
          </w:tcPr>
          <w:p w14:paraId="3523B85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3663A97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МОРТАЛИ ООД</w:t>
            </w:r>
          </w:p>
        </w:tc>
        <w:tc>
          <w:tcPr>
            <w:tcW w:w="496" w:type="pct"/>
            <w:tcBorders>
              <w:top w:val="nil"/>
              <w:left w:val="nil"/>
              <w:bottom w:val="single" w:sz="8" w:space="0" w:color="auto"/>
              <w:right w:val="single" w:sz="8" w:space="0" w:color="auto"/>
            </w:tcBorders>
            <w:shd w:val="clear" w:color="000000" w:fill="F2F2F2"/>
            <w:vAlign w:val="center"/>
            <w:hideMark/>
          </w:tcPr>
          <w:p w14:paraId="2868F52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условията на труд на работниците в "</w:t>
            </w:r>
            <w:proofErr w:type="spellStart"/>
            <w:r w:rsidRPr="005F02D7">
              <w:rPr>
                <w:rFonts w:ascii="Calibri" w:eastAsia="Times New Roman" w:hAnsi="Calibri" w:cs="Calibri"/>
                <w:color w:val="000000"/>
                <w:sz w:val="18"/>
                <w:szCs w:val="18"/>
                <w:lang w:eastAsia="bg-BG"/>
              </w:rPr>
              <w:t>Мортали"ООД</w:t>
            </w:r>
            <w:proofErr w:type="spellEnd"/>
            <w:r w:rsidRPr="005F02D7">
              <w:rPr>
                <w:rFonts w:ascii="Calibri" w:eastAsia="Times New Roman" w:hAnsi="Calibri" w:cs="Calibri"/>
                <w:color w:val="000000"/>
                <w:sz w:val="18"/>
                <w:szCs w:val="18"/>
                <w:lang w:eastAsia="bg-BG"/>
              </w:rPr>
              <w:t>, гр. Дряново</w:t>
            </w:r>
          </w:p>
        </w:tc>
        <w:tc>
          <w:tcPr>
            <w:tcW w:w="274" w:type="pct"/>
            <w:tcBorders>
              <w:top w:val="nil"/>
              <w:left w:val="nil"/>
              <w:bottom w:val="single" w:sz="8" w:space="0" w:color="auto"/>
              <w:right w:val="single" w:sz="8" w:space="0" w:color="auto"/>
            </w:tcBorders>
            <w:shd w:val="clear" w:color="000000" w:fill="F2F2F2"/>
            <w:vAlign w:val="center"/>
            <w:hideMark/>
          </w:tcPr>
          <w:p w14:paraId="5D909D9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99718,35</w:t>
            </w:r>
          </w:p>
        </w:tc>
        <w:tc>
          <w:tcPr>
            <w:tcW w:w="279" w:type="pct"/>
            <w:tcBorders>
              <w:top w:val="nil"/>
              <w:left w:val="nil"/>
              <w:bottom w:val="single" w:sz="8" w:space="0" w:color="auto"/>
              <w:right w:val="single" w:sz="8" w:space="0" w:color="auto"/>
            </w:tcBorders>
            <w:shd w:val="clear" w:color="000000" w:fill="F2F2F2"/>
            <w:vAlign w:val="center"/>
            <w:hideMark/>
          </w:tcPr>
          <w:p w14:paraId="0FFBC42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99718,35</w:t>
            </w:r>
          </w:p>
        </w:tc>
        <w:tc>
          <w:tcPr>
            <w:tcW w:w="288" w:type="pct"/>
            <w:tcBorders>
              <w:top w:val="nil"/>
              <w:left w:val="nil"/>
              <w:bottom w:val="single" w:sz="8" w:space="0" w:color="auto"/>
              <w:right w:val="single" w:sz="8" w:space="0" w:color="auto"/>
            </w:tcBorders>
            <w:shd w:val="clear" w:color="000000" w:fill="F2F2F2"/>
            <w:vAlign w:val="center"/>
            <w:hideMark/>
          </w:tcPr>
          <w:p w14:paraId="48A14C35"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6EF57BF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67 946,15</w:t>
            </w:r>
          </w:p>
        </w:tc>
        <w:tc>
          <w:tcPr>
            <w:tcW w:w="279" w:type="pct"/>
            <w:tcBorders>
              <w:top w:val="nil"/>
              <w:left w:val="nil"/>
              <w:bottom w:val="single" w:sz="8" w:space="0" w:color="auto"/>
              <w:right w:val="single" w:sz="8" w:space="0" w:color="auto"/>
            </w:tcBorders>
            <w:shd w:val="clear" w:color="000000" w:fill="F2F2F2"/>
            <w:vAlign w:val="center"/>
            <w:hideMark/>
          </w:tcPr>
          <w:p w14:paraId="5AA2D14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67 946,15</w:t>
            </w:r>
          </w:p>
        </w:tc>
        <w:tc>
          <w:tcPr>
            <w:tcW w:w="283" w:type="pct"/>
            <w:tcBorders>
              <w:top w:val="nil"/>
              <w:left w:val="nil"/>
              <w:bottom w:val="single" w:sz="8" w:space="0" w:color="auto"/>
              <w:right w:val="single" w:sz="8" w:space="0" w:color="auto"/>
            </w:tcBorders>
            <w:shd w:val="clear" w:color="000000" w:fill="F2F2F2"/>
            <w:vAlign w:val="center"/>
            <w:hideMark/>
          </w:tcPr>
          <w:p w14:paraId="33449E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6A79478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49B943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49 969,92</w:t>
            </w:r>
          </w:p>
        </w:tc>
        <w:tc>
          <w:tcPr>
            <w:tcW w:w="288" w:type="pct"/>
            <w:tcBorders>
              <w:top w:val="nil"/>
              <w:left w:val="nil"/>
              <w:bottom w:val="single" w:sz="8" w:space="0" w:color="auto"/>
              <w:right w:val="single" w:sz="8" w:space="0" w:color="auto"/>
            </w:tcBorders>
            <w:shd w:val="clear" w:color="000000" w:fill="F2F2F2"/>
            <w:vAlign w:val="center"/>
            <w:hideMark/>
          </w:tcPr>
          <w:p w14:paraId="635141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49 969,92</w:t>
            </w:r>
          </w:p>
        </w:tc>
        <w:tc>
          <w:tcPr>
            <w:tcW w:w="261" w:type="pct"/>
            <w:tcBorders>
              <w:top w:val="nil"/>
              <w:left w:val="nil"/>
              <w:bottom w:val="single" w:sz="8" w:space="0" w:color="auto"/>
              <w:right w:val="single" w:sz="8" w:space="0" w:color="auto"/>
            </w:tcBorders>
            <w:shd w:val="clear" w:color="000000" w:fill="F2F2F2"/>
            <w:vAlign w:val="center"/>
            <w:hideMark/>
          </w:tcPr>
          <w:p w14:paraId="3F43DC0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49 969,92</w:t>
            </w:r>
          </w:p>
        </w:tc>
        <w:tc>
          <w:tcPr>
            <w:tcW w:w="261" w:type="pct"/>
            <w:tcBorders>
              <w:top w:val="nil"/>
              <w:left w:val="nil"/>
              <w:bottom w:val="single" w:sz="8" w:space="0" w:color="auto"/>
              <w:right w:val="single" w:sz="8" w:space="0" w:color="auto"/>
            </w:tcBorders>
            <w:shd w:val="clear" w:color="000000" w:fill="F2F2F2"/>
            <w:vAlign w:val="center"/>
            <w:hideMark/>
          </w:tcPr>
          <w:p w14:paraId="295DC2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49 969,92</w:t>
            </w:r>
          </w:p>
        </w:tc>
        <w:tc>
          <w:tcPr>
            <w:tcW w:w="296" w:type="pct"/>
            <w:tcBorders>
              <w:top w:val="nil"/>
              <w:left w:val="nil"/>
              <w:bottom w:val="single" w:sz="8" w:space="0" w:color="auto"/>
              <w:right w:val="single" w:sz="8" w:space="0" w:color="auto"/>
            </w:tcBorders>
            <w:shd w:val="clear" w:color="000000" w:fill="F2F2F2"/>
            <w:vAlign w:val="center"/>
            <w:hideMark/>
          </w:tcPr>
          <w:p w14:paraId="0D080C4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49 969,92</w:t>
            </w:r>
          </w:p>
        </w:tc>
      </w:tr>
      <w:tr w:rsidR="005F02D7" w:rsidRPr="005F02D7" w14:paraId="149B9BBF" w14:textId="77777777" w:rsidTr="005F02D7">
        <w:trPr>
          <w:trHeight w:val="2412"/>
        </w:trPr>
        <w:tc>
          <w:tcPr>
            <w:tcW w:w="496" w:type="pct"/>
            <w:vMerge/>
            <w:tcBorders>
              <w:top w:val="nil"/>
              <w:left w:val="nil"/>
              <w:bottom w:val="single" w:sz="8" w:space="0" w:color="000000"/>
              <w:right w:val="single" w:sz="8" w:space="0" w:color="auto"/>
            </w:tcBorders>
            <w:vAlign w:val="center"/>
            <w:hideMark/>
          </w:tcPr>
          <w:p w14:paraId="7FB9423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012D2DD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ФОНДАЦИЯ "НАЦИОНАЛЕН ЦЕНТЪР ЗА БОРБА С БЕДСТВИЯ И АВАРИИ"</w:t>
            </w:r>
          </w:p>
        </w:tc>
        <w:tc>
          <w:tcPr>
            <w:tcW w:w="496" w:type="pct"/>
            <w:tcBorders>
              <w:top w:val="nil"/>
              <w:left w:val="nil"/>
              <w:bottom w:val="single" w:sz="8" w:space="0" w:color="auto"/>
              <w:right w:val="single" w:sz="8" w:space="0" w:color="auto"/>
            </w:tcBorders>
            <w:shd w:val="clear" w:color="000000" w:fill="F2F2F2"/>
            <w:vAlign w:val="center"/>
            <w:hideMark/>
          </w:tcPr>
          <w:p w14:paraId="3D43608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Създаване на добри и безопасни условия на труд във фондация "Национален център за борба с бедствия и аварии"</w:t>
            </w:r>
          </w:p>
        </w:tc>
        <w:tc>
          <w:tcPr>
            <w:tcW w:w="274" w:type="pct"/>
            <w:tcBorders>
              <w:top w:val="nil"/>
              <w:left w:val="nil"/>
              <w:bottom w:val="single" w:sz="8" w:space="0" w:color="auto"/>
              <w:right w:val="single" w:sz="8" w:space="0" w:color="auto"/>
            </w:tcBorders>
            <w:shd w:val="clear" w:color="000000" w:fill="F2F2F2"/>
            <w:vAlign w:val="center"/>
            <w:hideMark/>
          </w:tcPr>
          <w:p w14:paraId="5CD9E37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79" w:type="pct"/>
            <w:tcBorders>
              <w:top w:val="nil"/>
              <w:left w:val="nil"/>
              <w:bottom w:val="single" w:sz="8" w:space="0" w:color="auto"/>
              <w:right w:val="single" w:sz="8" w:space="0" w:color="auto"/>
            </w:tcBorders>
            <w:shd w:val="clear" w:color="000000" w:fill="F2F2F2"/>
            <w:vAlign w:val="center"/>
            <w:hideMark/>
          </w:tcPr>
          <w:p w14:paraId="2DF8572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88" w:type="pct"/>
            <w:tcBorders>
              <w:top w:val="nil"/>
              <w:left w:val="nil"/>
              <w:bottom w:val="single" w:sz="8" w:space="0" w:color="auto"/>
              <w:right w:val="single" w:sz="8" w:space="0" w:color="auto"/>
            </w:tcBorders>
            <w:shd w:val="clear" w:color="000000" w:fill="F2F2F2"/>
            <w:vAlign w:val="center"/>
            <w:hideMark/>
          </w:tcPr>
          <w:p w14:paraId="2B341D81"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095CA96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42DB3EC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7003AC1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ТФО</w:t>
            </w:r>
          </w:p>
        </w:tc>
        <w:tc>
          <w:tcPr>
            <w:tcW w:w="341" w:type="pct"/>
            <w:tcBorders>
              <w:top w:val="nil"/>
              <w:left w:val="nil"/>
              <w:bottom w:val="single" w:sz="8" w:space="0" w:color="auto"/>
              <w:right w:val="single" w:sz="8" w:space="0" w:color="auto"/>
            </w:tcBorders>
            <w:shd w:val="clear" w:color="000000" w:fill="F2F2F2"/>
            <w:vAlign w:val="center"/>
            <w:hideMark/>
          </w:tcPr>
          <w:p w14:paraId="57ED9B63"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Проектното предложение не отговаря на критериите за техническа и финансова оценка. Не преминава минималния праг точки.</w:t>
            </w:r>
          </w:p>
        </w:tc>
        <w:tc>
          <w:tcPr>
            <w:tcW w:w="296" w:type="pct"/>
            <w:tcBorders>
              <w:top w:val="nil"/>
              <w:left w:val="nil"/>
              <w:bottom w:val="single" w:sz="8" w:space="0" w:color="auto"/>
              <w:right w:val="single" w:sz="8" w:space="0" w:color="auto"/>
            </w:tcBorders>
            <w:shd w:val="clear" w:color="000000" w:fill="F2F2F2"/>
            <w:vAlign w:val="center"/>
            <w:hideMark/>
          </w:tcPr>
          <w:p w14:paraId="516F053F"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2B292B63"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65724536"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6BD6170F"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0F3F90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4531F1B" w14:textId="77777777" w:rsidTr="005F02D7">
        <w:trPr>
          <w:trHeight w:val="1452"/>
        </w:trPr>
        <w:tc>
          <w:tcPr>
            <w:tcW w:w="496" w:type="pct"/>
            <w:vMerge/>
            <w:tcBorders>
              <w:top w:val="nil"/>
              <w:left w:val="nil"/>
              <w:bottom w:val="single" w:sz="8" w:space="0" w:color="000000"/>
              <w:right w:val="single" w:sz="8" w:space="0" w:color="auto"/>
            </w:tcBorders>
            <w:vAlign w:val="center"/>
            <w:hideMark/>
          </w:tcPr>
          <w:p w14:paraId="30B2B78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5337279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"Вагонен завод - </w:t>
            </w:r>
            <w:proofErr w:type="spellStart"/>
            <w:r w:rsidRPr="005F02D7">
              <w:rPr>
                <w:rFonts w:ascii="Calibri" w:eastAsia="Times New Roman" w:hAnsi="Calibri" w:cs="Calibri"/>
                <w:color w:val="000000"/>
                <w:sz w:val="18"/>
                <w:szCs w:val="18"/>
                <w:lang w:eastAsia="bg-BG"/>
              </w:rPr>
              <w:t>Интерком</w:t>
            </w:r>
            <w:proofErr w:type="spellEnd"/>
            <w:r w:rsidRPr="005F02D7">
              <w:rPr>
                <w:rFonts w:ascii="Calibri" w:eastAsia="Times New Roman" w:hAnsi="Calibri" w:cs="Calibri"/>
                <w:color w:val="000000"/>
                <w:sz w:val="18"/>
                <w:szCs w:val="18"/>
                <w:lang w:eastAsia="bg-BG"/>
              </w:rPr>
              <w:t>" АД</w:t>
            </w:r>
          </w:p>
        </w:tc>
        <w:tc>
          <w:tcPr>
            <w:tcW w:w="496" w:type="pct"/>
            <w:tcBorders>
              <w:top w:val="nil"/>
              <w:left w:val="nil"/>
              <w:bottom w:val="single" w:sz="8" w:space="0" w:color="auto"/>
              <w:right w:val="single" w:sz="8" w:space="0" w:color="auto"/>
            </w:tcBorders>
            <w:shd w:val="clear" w:color="000000" w:fill="F2F2F2"/>
            <w:vAlign w:val="center"/>
            <w:hideMark/>
          </w:tcPr>
          <w:p w14:paraId="05F656C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Добри и безопасни условия на труд за работещите във "Вагонен завод - </w:t>
            </w:r>
            <w:proofErr w:type="spellStart"/>
            <w:r w:rsidRPr="005F02D7">
              <w:rPr>
                <w:rFonts w:ascii="Calibri" w:eastAsia="Times New Roman" w:hAnsi="Calibri" w:cs="Calibri"/>
                <w:color w:val="000000"/>
                <w:sz w:val="18"/>
                <w:szCs w:val="18"/>
                <w:lang w:eastAsia="bg-BG"/>
              </w:rPr>
              <w:t>Интерком</w:t>
            </w:r>
            <w:proofErr w:type="spellEnd"/>
            <w:r w:rsidRPr="005F02D7">
              <w:rPr>
                <w:rFonts w:ascii="Calibri" w:eastAsia="Times New Roman" w:hAnsi="Calibri" w:cs="Calibri"/>
                <w:color w:val="000000"/>
                <w:sz w:val="18"/>
                <w:szCs w:val="18"/>
                <w:lang w:eastAsia="bg-BG"/>
              </w:rPr>
              <w:t xml:space="preserve">" АД </w:t>
            </w:r>
            <w:proofErr w:type="spellStart"/>
            <w:r w:rsidRPr="005F02D7">
              <w:rPr>
                <w:rFonts w:ascii="Calibri" w:eastAsia="Times New Roman" w:hAnsi="Calibri" w:cs="Calibri"/>
                <w:color w:val="000000"/>
                <w:sz w:val="18"/>
                <w:szCs w:val="18"/>
                <w:lang w:eastAsia="bg-BG"/>
              </w:rPr>
              <w:t>гр.Дряново</w:t>
            </w:r>
            <w:proofErr w:type="spellEnd"/>
          </w:p>
        </w:tc>
        <w:tc>
          <w:tcPr>
            <w:tcW w:w="274" w:type="pct"/>
            <w:tcBorders>
              <w:top w:val="nil"/>
              <w:left w:val="nil"/>
              <w:bottom w:val="single" w:sz="8" w:space="0" w:color="auto"/>
              <w:right w:val="single" w:sz="8" w:space="0" w:color="auto"/>
            </w:tcBorders>
            <w:shd w:val="clear" w:color="000000" w:fill="F2F2F2"/>
            <w:vAlign w:val="center"/>
            <w:hideMark/>
          </w:tcPr>
          <w:p w14:paraId="566C978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104 534,35</w:t>
            </w:r>
          </w:p>
        </w:tc>
        <w:tc>
          <w:tcPr>
            <w:tcW w:w="279" w:type="pct"/>
            <w:tcBorders>
              <w:top w:val="nil"/>
              <w:left w:val="nil"/>
              <w:bottom w:val="single" w:sz="8" w:space="0" w:color="auto"/>
              <w:right w:val="single" w:sz="8" w:space="0" w:color="auto"/>
            </w:tcBorders>
            <w:shd w:val="clear" w:color="000000" w:fill="F2F2F2"/>
            <w:vAlign w:val="center"/>
            <w:hideMark/>
          </w:tcPr>
          <w:p w14:paraId="1EFD80C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90 909,09</w:t>
            </w:r>
          </w:p>
        </w:tc>
        <w:tc>
          <w:tcPr>
            <w:tcW w:w="288" w:type="pct"/>
            <w:tcBorders>
              <w:top w:val="nil"/>
              <w:left w:val="nil"/>
              <w:bottom w:val="single" w:sz="8" w:space="0" w:color="auto"/>
              <w:right w:val="single" w:sz="8" w:space="0" w:color="auto"/>
            </w:tcBorders>
            <w:shd w:val="clear" w:color="000000" w:fill="F2F2F2"/>
            <w:vAlign w:val="center"/>
            <w:hideMark/>
          </w:tcPr>
          <w:p w14:paraId="7E41A2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86,97</w:t>
            </w:r>
          </w:p>
        </w:tc>
        <w:tc>
          <w:tcPr>
            <w:tcW w:w="279" w:type="pct"/>
            <w:tcBorders>
              <w:top w:val="nil"/>
              <w:left w:val="nil"/>
              <w:bottom w:val="single" w:sz="8" w:space="0" w:color="auto"/>
              <w:right w:val="single" w:sz="8" w:space="0" w:color="auto"/>
            </w:tcBorders>
            <w:shd w:val="clear" w:color="000000" w:fill="F2F2F2"/>
            <w:vAlign w:val="center"/>
            <w:hideMark/>
          </w:tcPr>
          <w:p w14:paraId="370653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08BCDE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50AF33B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ТФО</w:t>
            </w:r>
          </w:p>
        </w:tc>
        <w:tc>
          <w:tcPr>
            <w:tcW w:w="341" w:type="pct"/>
            <w:tcBorders>
              <w:top w:val="nil"/>
              <w:left w:val="nil"/>
              <w:bottom w:val="single" w:sz="8" w:space="0" w:color="auto"/>
              <w:right w:val="single" w:sz="8" w:space="0" w:color="auto"/>
            </w:tcBorders>
            <w:shd w:val="clear" w:color="000000" w:fill="F2F2F2"/>
            <w:vAlign w:val="center"/>
            <w:hideMark/>
          </w:tcPr>
          <w:p w14:paraId="6C603EC2"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Проектното предложение не отговаря на УК при така заложените дейности. ПП получава 48т., което е под </w:t>
            </w:r>
            <w:r w:rsidRPr="005F02D7">
              <w:rPr>
                <w:rFonts w:ascii="Calibri" w:eastAsia="Times New Roman" w:hAnsi="Calibri" w:cs="Calibri"/>
                <w:color w:val="000000"/>
                <w:sz w:val="18"/>
                <w:szCs w:val="18"/>
                <w:lang w:eastAsia="bg-BG"/>
              </w:rPr>
              <w:lastRenderedPageBreak/>
              <w:t>прага за преминаване на ТФО.</w:t>
            </w:r>
          </w:p>
        </w:tc>
        <w:tc>
          <w:tcPr>
            <w:tcW w:w="296" w:type="pct"/>
            <w:tcBorders>
              <w:top w:val="nil"/>
              <w:left w:val="nil"/>
              <w:bottom w:val="single" w:sz="8" w:space="0" w:color="auto"/>
              <w:right w:val="single" w:sz="8" w:space="0" w:color="auto"/>
            </w:tcBorders>
            <w:shd w:val="clear" w:color="000000" w:fill="F2F2F2"/>
            <w:vAlign w:val="center"/>
            <w:hideMark/>
          </w:tcPr>
          <w:p w14:paraId="435490A9"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lastRenderedPageBreak/>
              <w:t>0,00</w:t>
            </w:r>
          </w:p>
        </w:tc>
        <w:tc>
          <w:tcPr>
            <w:tcW w:w="288" w:type="pct"/>
            <w:tcBorders>
              <w:top w:val="nil"/>
              <w:left w:val="nil"/>
              <w:bottom w:val="single" w:sz="8" w:space="0" w:color="auto"/>
              <w:right w:val="single" w:sz="8" w:space="0" w:color="auto"/>
            </w:tcBorders>
            <w:shd w:val="clear" w:color="000000" w:fill="F2F2F2"/>
            <w:vAlign w:val="center"/>
            <w:hideMark/>
          </w:tcPr>
          <w:p w14:paraId="1E3E8AB9"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605CA130"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5CA0A14D"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1958F24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68DDAFE" w14:textId="77777777" w:rsidTr="005F02D7">
        <w:trPr>
          <w:trHeight w:val="1692"/>
        </w:trPr>
        <w:tc>
          <w:tcPr>
            <w:tcW w:w="496" w:type="pct"/>
            <w:vMerge/>
            <w:tcBorders>
              <w:top w:val="nil"/>
              <w:left w:val="nil"/>
              <w:bottom w:val="single" w:sz="8" w:space="0" w:color="000000"/>
              <w:right w:val="single" w:sz="8" w:space="0" w:color="auto"/>
            </w:tcBorders>
            <w:vAlign w:val="center"/>
            <w:hideMark/>
          </w:tcPr>
          <w:p w14:paraId="03DD00B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50711EE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w:t>
            </w:r>
            <w:proofErr w:type="spellStart"/>
            <w:r w:rsidRPr="005F02D7">
              <w:rPr>
                <w:rFonts w:ascii="Calibri" w:eastAsia="Times New Roman" w:hAnsi="Calibri" w:cs="Calibri"/>
                <w:color w:val="000000"/>
                <w:sz w:val="18"/>
                <w:szCs w:val="18"/>
                <w:lang w:eastAsia="bg-BG"/>
              </w:rPr>
              <w:t>Кондра</w:t>
            </w:r>
            <w:proofErr w:type="spellEnd"/>
            <w:r w:rsidRPr="005F02D7">
              <w:rPr>
                <w:rFonts w:ascii="Calibri" w:eastAsia="Times New Roman" w:hAnsi="Calibri" w:cs="Calibri"/>
                <w:color w:val="000000"/>
                <w:sz w:val="18"/>
                <w:szCs w:val="18"/>
                <w:lang w:eastAsia="bg-BG"/>
              </w:rPr>
              <w:t xml:space="preserve"> България" ООД</w:t>
            </w:r>
          </w:p>
        </w:tc>
        <w:tc>
          <w:tcPr>
            <w:tcW w:w="496" w:type="pct"/>
            <w:tcBorders>
              <w:top w:val="nil"/>
              <w:left w:val="nil"/>
              <w:bottom w:val="single" w:sz="8" w:space="0" w:color="auto"/>
              <w:right w:val="single" w:sz="8" w:space="0" w:color="auto"/>
            </w:tcBorders>
            <w:shd w:val="clear" w:color="000000" w:fill="F2F2F2"/>
            <w:vAlign w:val="center"/>
            <w:hideMark/>
          </w:tcPr>
          <w:p w14:paraId="1EBB8D7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условията на труд за служителите на "</w:t>
            </w:r>
            <w:proofErr w:type="spellStart"/>
            <w:r w:rsidRPr="005F02D7">
              <w:rPr>
                <w:rFonts w:ascii="Calibri" w:eastAsia="Times New Roman" w:hAnsi="Calibri" w:cs="Calibri"/>
                <w:color w:val="000000"/>
                <w:sz w:val="18"/>
                <w:szCs w:val="18"/>
                <w:lang w:eastAsia="bg-BG"/>
              </w:rPr>
              <w:t>Кондра</w:t>
            </w:r>
            <w:proofErr w:type="spellEnd"/>
            <w:r w:rsidRPr="005F02D7">
              <w:rPr>
                <w:rFonts w:ascii="Calibri" w:eastAsia="Times New Roman" w:hAnsi="Calibri" w:cs="Calibri"/>
                <w:color w:val="000000"/>
                <w:sz w:val="18"/>
                <w:szCs w:val="18"/>
                <w:lang w:eastAsia="bg-BG"/>
              </w:rPr>
              <w:br/>
              <w:t>България ООД"</w:t>
            </w:r>
          </w:p>
        </w:tc>
        <w:tc>
          <w:tcPr>
            <w:tcW w:w="274" w:type="pct"/>
            <w:tcBorders>
              <w:top w:val="nil"/>
              <w:left w:val="nil"/>
              <w:bottom w:val="single" w:sz="8" w:space="0" w:color="auto"/>
              <w:right w:val="single" w:sz="8" w:space="0" w:color="auto"/>
            </w:tcBorders>
            <w:shd w:val="clear" w:color="000000" w:fill="F2F2F2"/>
            <w:vAlign w:val="center"/>
            <w:hideMark/>
          </w:tcPr>
          <w:p w14:paraId="1C2FBAC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82 419,35</w:t>
            </w:r>
          </w:p>
        </w:tc>
        <w:tc>
          <w:tcPr>
            <w:tcW w:w="279" w:type="pct"/>
            <w:tcBorders>
              <w:top w:val="nil"/>
              <w:left w:val="nil"/>
              <w:bottom w:val="single" w:sz="8" w:space="0" w:color="auto"/>
              <w:right w:val="single" w:sz="8" w:space="0" w:color="auto"/>
            </w:tcBorders>
            <w:shd w:val="clear" w:color="000000" w:fill="F2F2F2"/>
            <w:vAlign w:val="center"/>
            <w:hideMark/>
          </w:tcPr>
          <w:p w14:paraId="6E1CE08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82 419,35</w:t>
            </w:r>
          </w:p>
        </w:tc>
        <w:tc>
          <w:tcPr>
            <w:tcW w:w="288" w:type="pct"/>
            <w:tcBorders>
              <w:top w:val="nil"/>
              <w:left w:val="nil"/>
              <w:bottom w:val="single" w:sz="8" w:space="0" w:color="auto"/>
              <w:right w:val="single" w:sz="8" w:space="0" w:color="auto"/>
            </w:tcBorders>
            <w:shd w:val="clear" w:color="000000" w:fill="F2F2F2"/>
            <w:vAlign w:val="center"/>
            <w:hideMark/>
          </w:tcPr>
          <w:p w14:paraId="64DF318D"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617CCE3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0BFF94E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66FF5C7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w:t>
            </w:r>
          </w:p>
        </w:tc>
        <w:tc>
          <w:tcPr>
            <w:tcW w:w="341" w:type="pct"/>
            <w:tcBorders>
              <w:top w:val="nil"/>
              <w:left w:val="nil"/>
              <w:bottom w:val="single" w:sz="8" w:space="0" w:color="auto"/>
              <w:right w:val="single" w:sz="8" w:space="0" w:color="auto"/>
            </w:tcBorders>
            <w:shd w:val="clear" w:color="000000" w:fill="F2F2F2"/>
            <w:vAlign w:val="center"/>
            <w:hideMark/>
          </w:tcPr>
          <w:p w14:paraId="6D8B5489"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Подадено заявление от кандидата до УО на ОПРЧР с искане за оттегляне на проектното предложение</w:t>
            </w:r>
          </w:p>
        </w:tc>
        <w:tc>
          <w:tcPr>
            <w:tcW w:w="296" w:type="pct"/>
            <w:tcBorders>
              <w:top w:val="nil"/>
              <w:left w:val="nil"/>
              <w:bottom w:val="single" w:sz="8" w:space="0" w:color="auto"/>
              <w:right w:val="single" w:sz="8" w:space="0" w:color="auto"/>
            </w:tcBorders>
            <w:shd w:val="clear" w:color="000000" w:fill="F2F2F2"/>
            <w:vAlign w:val="center"/>
            <w:hideMark/>
          </w:tcPr>
          <w:p w14:paraId="15371005"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7C6E5A38"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3087FE58"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6C35544D"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54F0021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F72F4A7" w14:textId="77777777" w:rsidTr="005F02D7">
        <w:trPr>
          <w:trHeight w:val="2544"/>
        </w:trPr>
        <w:tc>
          <w:tcPr>
            <w:tcW w:w="496" w:type="pct"/>
            <w:vMerge/>
            <w:tcBorders>
              <w:top w:val="nil"/>
              <w:left w:val="nil"/>
              <w:bottom w:val="single" w:sz="8" w:space="0" w:color="000000"/>
              <w:right w:val="single" w:sz="8" w:space="0" w:color="auto"/>
            </w:tcBorders>
            <w:vAlign w:val="center"/>
            <w:hideMark/>
          </w:tcPr>
          <w:p w14:paraId="5B170E8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1E960D9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ИНТЕРТОП ЕООД</w:t>
            </w:r>
          </w:p>
        </w:tc>
        <w:tc>
          <w:tcPr>
            <w:tcW w:w="496" w:type="pct"/>
            <w:tcBorders>
              <w:top w:val="nil"/>
              <w:left w:val="nil"/>
              <w:bottom w:val="single" w:sz="8" w:space="0" w:color="auto"/>
              <w:right w:val="single" w:sz="8" w:space="0" w:color="auto"/>
            </w:tcBorders>
            <w:shd w:val="clear" w:color="000000" w:fill="F2F2F2"/>
            <w:vAlign w:val="center"/>
            <w:hideMark/>
          </w:tcPr>
          <w:p w14:paraId="7D952A6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Здраве и безопасност за работещите в ИНТЕРТОП ЕООД, гр. Трявна</w:t>
            </w:r>
          </w:p>
        </w:tc>
        <w:tc>
          <w:tcPr>
            <w:tcW w:w="274" w:type="pct"/>
            <w:tcBorders>
              <w:top w:val="nil"/>
              <w:left w:val="nil"/>
              <w:bottom w:val="single" w:sz="8" w:space="0" w:color="auto"/>
              <w:right w:val="single" w:sz="8" w:space="0" w:color="auto"/>
            </w:tcBorders>
            <w:shd w:val="clear" w:color="000000" w:fill="F2F2F2"/>
            <w:vAlign w:val="center"/>
            <w:hideMark/>
          </w:tcPr>
          <w:p w14:paraId="5E89BB7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90 909,09</w:t>
            </w:r>
          </w:p>
        </w:tc>
        <w:tc>
          <w:tcPr>
            <w:tcW w:w="279" w:type="pct"/>
            <w:tcBorders>
              <w:top w:val="nil"/>
              <w:left w:val="nil"/>
              <w:bottom w:val="single" w:sz="8" w:space="0" w:color="auto"/>
              <w:right w:val="single" w:sz="8" w:space="0" w:color="auto"/>
            </w:tcBorders>
            <w:shd w:val="clear" w:color="000000" w:fill="F2F2F2"/>
            <w:vAlign w:val="center"/>
            <w:hideMark/>
          </w:tcPr>
          <w:p w14:paraId="64E9A7A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90 909,09</w:t>
            </w:r>
          </w:p>
        </w:tc>
        <w:tc>
          <w:tcPr>
            <w:tcW w:w="288" w:type="pct"/>
            <w:tcBorders>
              <w:top w:val="nil"/>
              <w:left w:val="nil"/>
              <w:bottom w:val="single" w:sz="8" w:space="0" w:color="auto"/>
              <w:right w:val="single" w:sz="8" w:space="0" w:color="auto"/>
            </w:tcBorders>
            <w:shd w:val="clear" w:color="000000" w:fill="F2F2F2"/>
            <w:vAlign w:val="center"/>
            <w:hideMark/>
          </w:tcPr>
          <w:p w14:paraId="72D1D9A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7797E50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19397BF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4D56289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оттеглено от кандидата</w:t>
            </w:r>
          </w:p>
        </w:tc>
        <w:tc>
          <w:tcPr>
            <w:tcW w:w="341" w:type="pct"/>
            <w:tcBorders>
              <w:top w:val="nil"/>
              <w:left w:val="nil"/>
              <w:bottom w:val="single" w:sz="8" w:space="0" w:color="auto"/>
              <w:right w:val="single" w:sz="8" w:space="0" w:color="auto"/>
            </w:tcBorders>
            <w:shd w:val="clear" w:color="000000" w:fill="F2F2F2"/>
            <w:vAlign w:val="center"/>
            <w:hideMark/>
          </w:tcPr>
          <w:p w14:paraId="7D5F4173"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Служебно оттеглен поради подаване на второ проектно предложение от страна на кандидата </w:t>
            </w:r>
          </w:p>
        </w:tc>
        <w:tc>
          <w:tcPr>
            <w:tcW w:w="296" w:type="pct"/>
            <w:tcBorders>
              <w:top w:val="nil"/>
              <w:left w:val="nil"/>
              <w:bottom w:val="single" w:sz="8" w:space="0" w:color="auto"/>
              <w:right w:val="single" w:sz="8" w:space="0" w:color="auto"/>
            </w:tcBorders>
            <w:shd w:val="clear" w:color="000000" w:fill="F2F2F2"/>
            <w:vAlign w:val="center"/>
            <w:hideMark/>
          </w:tcPr>
          <w:p w14:paraId="4A5EE5DE"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35A550B0"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22153E04"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23F8DD45"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1D4D74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760BB0E9" w14:textId="77777777" w:rsidTr="005F02D7">
        <w:trPr>
          <w:trHeight w:val="1608"/>
        </w:trPr>
        <w:tc>
          <w:tcPr>
            <w:tcW w:w="496" w:type="pct"/>
            <w:vMerge w:val="restart"/>
            <w:tcBorders>
              <w:top w:val="nil"/>
              <w:left w:val="nil"/>
              <w:bottom w:val="single" w:sz="8" w:space="0" w:color="000000"/>
              <w:right w:val="single" w:sz="8" w:space="0" w:color="auto"/>
            </w:tcBorders>
            <w:shd w:val="clear" w:color="000000" w:fill="FFFFFF"/>
            <w:vAlign w:val="center"/>
            <w:hideMark/>
          </w:tcPr>
          <w:p w14:paraId="3820863B"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ОПРЧР 03 „Социално-икономическа интеграция на уязвими групи на територията на общините </w:t>
            </w:r>
            <w:r w:rsidRPr="005F02D7">
              <w:rPr>
                <w:rFonts w:ascii="Calibri" w:eastAsia="Times New Roman" w:hAnsi="Calibri" w:cs="Calibri"/>
                <w:color w:val="000000"/>
                <w:sz w:val="18"/>
                <w:szCs w:val="18"/>
                <w:lang w:eastAsia="bg-BG"/>
              </w:rPr>
              <w:lastRenderedPageBreak/>
              <w:t>Дряново и Трявна“</w:t>
            </w:r>
          </w:p>
        </w:tc>
        <w:tc>
          <w:tcPr>
            <w:tcW w:w="584" w:type="pct"/>
            <w:tcBorders>
              <w:top w:val="nil"/>
              <w:left w:val="nil"/>
              <w:bottom w:val="single" w:sz="8" w:space="0" w:color="auto"/>
              <w:right w:val="single" w:sz="8" w:space="0" w:color="auto"/>
            </w:tcBorders>
            <w:shd w:val="clear" w:color="000000" w:fill="FFFFFF"/>
            <w:vAlign w:val="center"/>
            <w:hideMark/>
          </w:tcPr>
          <w:p w14:paraId="52CA5DE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lastRenderedPageBreak/>
              <w:t>ЦВЕТНИЦА</w:t>
            </w:r>
          </w:p>
        </w:tc>
        <w:tc>
          <w:tcPr>
            <w:tcW w:w="496" w:type="pct"/>
            <w:tcBorders>
              <w:top w:val="nil"/>
              <w:left w:val="nil"/>
              <w:bottom w:val="single" w:sz="8" w:space="0" w:color="auto"/>
              <w:right w:val="single" w:sz="8" w:space="0" w:color="auto"/>
            </w:tcBorders>
            <w:shd w:val="clear" w:color="000000" w:fill="FFFFFF"/>
            <w:vAlign w:val="center"/>
            <w:hideMark/>
          </w:tcPr>
          <w:p w14:paraId="3882146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Здраве и социално развитие на уязвими лица</w:t>
            </w:r>
          </w:p>
        </w:tc>
        <w:tc>
          <w:tcPr>
            <w:tcW w:w="274" w:type="pct"/>
            <w:tcBorders>
              <w:top w:val="nil"/>
              <w:left w:val="nil"/>
              <w:bottom w:val="single" w:sz="8" w:space="0" w:color="auto"/>
              <w:right w:val="single" w:sz="8" w:space="0" w:color="auto"/>
            </w:tcBorders>
            <w:shd w:val="clear" w:color="000000" w:fill="FFFFFF"/>
            <w:vAlign w:val="center"/>
            <w:hideMark/>
          </w:tcPr>
          <w:p w14:paraId="715696C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94 677,00</w:t>
            </w:r>
          </w:p>
        </w:tc>
        <w:tc>
          <w:tcPr>
            <w:tcW w:w="279" w:type="pct"/>
            <w:tcBorders>
              <w:top w:val="nil"/>
              <w:left w:val="nil"/>
              <w:bottom w:val="single" w:sz="8" w:space="0" w:color="auto"/>
              <w:right w:val="single" w:sz="8" w:space="0" w:color="auto"/>
            </w:tcBorders>
            <w:shd w:val="clear" w:color="000000" w:fill="FFFFFF"/>
            <w:vAlign w:val="center"/>
            <w:hideMark/>
          </w:tcPr>
          <w:p w14:paraId="21E4245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94 677,00</w:t>
            </w:r>
          </w:p>
        </w:tc>
        <w:tc>
          <w:tcPr>
            <w:tcW w:w="288" w:type="pct"/>
            <w:tcBorders>
              <w:top w:val="nil"/>
              <w:left w:val="nil"/>
              <w:bottom w:val="single" w:sz="8" w:space="0" w:color="auto"/>
              <w:right w:val="single" w:sz="8" w:space="0" w:color="auto"/>
            </w:tcBorders>
            <w:shd w:val="clear" w:color="000000" w:fill="FFFFFF"/>
            <w:vAlign w:val="center"/>
            <w:hideMark/>
          </w:tcPr>
          <w:p w14:paraId="48521C5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FFFFF"/>
            <w:vAlign w:val="center"/>
            <w:hideMark/>
          </w:tcPr>
          <w:p w14:paraId="11169C3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2B7487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306F0FF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Отказано от УО, не е сключен договор</w:t>
            </w:r>
          </w:p>
        </w:tc>
        <w:tc>
          <w:tcPr>
            <w:tcW w:w="341" w:type="pct"/>
            <w:tcBorders>
              <w:top w:val="nil"/>
              <w:left w:val="nil"/>
              <w:bottom w:val="single" w:sz="8" w:space="0" w:color="auto"/>
              <w:right w:val="single" w:sz="8" w:space="0" w:color="auto"/>
            </w:tcBorders>
            <w:shd w:val="clear" w:color="000000" w:fill="FFFFFF"/>
            <w:vAlign w:val="center"/>
            <w:hideMark/>
          </w:tcPr>
          <w:p w14:paraId="2FC345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715A8F1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94 677,00</w:t>
            </w:r>
          </w:p>
        </w:tc>
        <w:tc>
          <w:tcPr>
            <w:tcW w:w="288" w:type="pct"/>
            <w:tcBorders>
              <w:top w:val="nil"/>
              <w:left w:val="nil"/>
              <w:bottom w:val="single" w:sz="8" w:space="0" w:color="auto"/>
              <w:right w:val="single" w:sz="8" w:space="0" w:color="auto"/>
            </w:tcBorders>
            <w:shd w:val="clear" w:color="000000" w:fill="FFFFFF"/>
            <w:vAlign w:val="center"/>
            <w:hideMark/>
          </w:tcPr>
          <w:p w14:paraId="3A310EB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94 677,00</w:t>
            </w:r>
          </w:p>
        </w:tc>
        <w:tc>
          <w:tcPr>
            <w:tcW w:w="261" w:type="pct"/>
            <w:tcBorders>
              <w:top w:val="nil"/>
              <w:left w:val="nil"/>
              <w:bottom w:val="single" w:sz="8" w:space="0" w:color="auto"/>
              <w:right w:val="single" w:sz="8" w:space="0" w:color="auto"/>
            </w:tcBorders>
            <w:shd w:val="clear" w:color="000000" w:fill="FFFFFF"/>
            <w:vAlign w:val="center"/>
            <w:hideMark/>
          </w:tcPr>
          <w:p w14:paraId="070F8CA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7A94BA2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6B5C3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B972591" w14:textId="77777777" w:rsidTr="005F02D7">
        <w:trPr>
          <w:trHeight w:val="972"/>
        </w:trPr>
        <w:tc>
          <w:tcPr>
            <w:tcW w:w="496" w:type="pct"/>
            <w:vMerge/>
            <w:tcBorders>
              <w:top w:val="nil"/>
              <w:left w:val="nil"/>
              <w:bottom w:val="single" w:sz="8" w:space="0" w:color="000000"/>
              <w:right w:val="single" w:sz="8" w:space="0" w:color="auto"/>
            </w:tcBorders>
            <w:vAlign w:val="center"/>
            <w:hideMark/>
          </w:tcPr>
          <w:p w14:paraId="398ED86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80FACE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ФОНДАЦИЯ "НАЦИОНАЛЕН ЦЕНТЪР ЗА БОРБА С БЕДСТВИЯ И АВАРИИ"</w:t>
            </w:r>
          </w:p>
        </w:tc>
        <w:tc>
          <w:tcPr>
            <w:tcW w:w="496" w:type="pct"/>
            <w:tcBorders>
              <w:top w:val="nil"/>
              <w:left w:val="nil"/>
              <w:bottom w:val="single" w:sz="8" w:space="0" w:color="auto"/>
              <w:right w:val="single" w:sz="8" w:space="0" w:color="auto"/>
            </w:tcBorders>
            <w:shd w:val="clear" w:color="000000" w:fill="FFFFFF"/>
            <w:vAlign w:val="center"/>
            <w:hideMark/>
          </w:tcPr>
          <w:p w14:paraId="4C69AF9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Социално-икономическа интеграция на уязвими групи на територията на </w:t>
            </w:r>
            <w:proofErr w:type="spellStart"/>
            <w:r w:rsidRPr="005F02D7">
              <w:rPr>
                <w:rFonts w:ascii="Calibri" w:eastAsia="Times New Roman" w:hAnsi="Calibri" w:cs="Calibri"/>
                <w:color w:val="000000"/>
                <w:sz w:val="18"/>
                <w:szCs w:val="18"/>
                <w:lang w:eastAsia="bg-BG"/>
              </w:rPr>
              <w:t>общинa</w:t>
            </w:r>
            <w:proofErr w:type="spellEnd"/>
            <w:r w:rsidRPr="005F02D7">
              <w:rPr>
                <w:rFonts w:ascii="Calibri" w:eastAsia="Times New Roman" w:hAnsi="Calibri" w:cs="Calibri"/>
                <w:color w:val="000000"/>
                <w:sz w:val="18"/>
                <w:szCs w:val="18"/>
                <w:lang w:eastAsia="bg-BG"/>
              </w:rPr>
              <w:t xml:space="preserve"> Дряново</w:t>
            </w:r>
          </w:p>
        </w:tc>
        <w:tc>
          <w:tcPr>
            <w:tcW w:w="274" w:type="pct"/>
            <w:tcBorders>
              <w:top w:val="nil"/>
              <w:left w:val="nil"/>
              <w:bottom w:val="single" w:sz="8" w:space="0" w:color="auto"/>
              <w:right w:val="single" w:sz="8" w:space="0" w:color="auto"/>
            </w:tcBorders>
            <w:shd w:val="clear" w:color="000000" w:fill="FFFFFF"/>
            <w:vAlign w:val="center"/>
            <w:hideMark/>
          </w:tcPr>
          <w:p w14:paraId="0D8286E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79" w:type="pct"/>
            <w:tcBorders>
              <w:top w:val="nil"/>
              <w:left w:val="nil"/>
              <w:bottom w:val="single" w:sz="8" w:space="0" w:color="auto"/>
              <w:right w:val="single" w:sz="8" w:space="0" w:color="auto"/>
            </w:tcBorders>
            <w:shd w:val="clear" w:color="000000" w:fill="FFFFFF"/>
            <w:vAlign w:val="center"/>
            <w:hideMark/>
          </w:tcPr>
          <w:p w14:paraId="637F26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88" w:type="pct"/>
            <w:tcBorders>
              <w:top w:val="nil"/>
              <w:left w:val="nil"/>
              <w:bottom w:val="single" w:sz="8" w:space="0" w:color="auto"/>
              <w:right w:val="single" w:sz="8" w:space="0" w:color="auto"/>
            </w:tcBorders>
            <w:shd w:val="clear" w:color="000000" w:fill="FFFFFF"/>
            <w:vAlign w:val="center"/>
            <w:hideMark/>
          </w:tcPr>
          <w:p w14:paraId="1FE4FABA"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E73782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1ED54E0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7820396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Отказано от УО, не е сключен договор</w:t>
            </w:r>
          </w:p>
        </w:tc>
        <w:tc>
          <w:tcPr>
            <w:tcW w:w="341" w:type="pct"/>
            <w:tcBorders>
              <w:top w:val="nil"/>
              <w:left w:val="nil"/>
              <w:bottom w:val="single" w:sz="8" w:space="0" w:color="auto"/>
              <w:right w:val="single" w:sz="8" w:space="0" w:color="auto"/>
            </w:tcBorders>
            <w:shd w:val="clear" w:color="000000" w:fill="FFFFFF"/>
            <w:vAlign w:val="center"/>
            <w:hideMark/>
          </w:tcPr>
          <w:p w14:paraId="0747788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5BE828A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88" w:type="pct"/>
            <w:tcBorders>
              <w:top w:val="nil"/>
              <w:left w:val="nil"/>
              <w:bottom w:val="single" w:sz="8" w:space="0" w:color="auto"/>
              <w:right w:val="single" w:sz="8" w:space="0" w:color="auto"/>
            </w:tcBorders>
            <w:shd w:val="clear" w:color="000000" w:fill="FFFFFF"/>
            <w:vAlign w:val="center"/>
            <w:hideMark/>
          </w:tcPr>
          <w:p w14:paraId="746CD62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61" w:type="pct"/>
            <w:tcBorders>
              <w:top w:val="nil"/>
              <w:left w:val="nil"/>
              <w:bottom w:val="single" w:sz="8" w:space="0" w:color="auto"/>
              <w:right w:val="single" w:sz="8" w:space="0" w:color="auto"/>
            </w:tcBorders>
            <w:shd w:val="clear" w:color="000000" w:fill="FFFFFF"/>
            <w:vAlign w:val="center"/>
            <w:hideMark/>
          </w:tcPr>
          <w:p w14:paraId="0E5F77B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7F7FBB0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2380E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51E76A6" w14:textId="77777777" w:rsidTr="005F02D7">
        <w:trPr>
          <w:trHeight w:val="1368"/>
        </w:trPr>
        <w:tc>
          <w:tcPr>
            <w:tcW w:w="496" w:type="pct"/>
            <w:vMerge/>
            <w:tcBorders>
              <w:top w:val="nil"/>
              <w:left w:val="nil"/>
              <w:bottom w:val="single" w:sz="8" w:space="0" w:color="000000"/>
              <w:right w:val="single" w:sz="8" w:space="0" w:color="auto"/>
            </w:tcBorders>
            <w:vAlign w:val="center"/>
            <w:hideMark/>
          </w:tcPr>
          <w:p w14:paraId="1088D9A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6D13D64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MЛАДЕЖКО ДРУЖЕСТВО ЗА СПОРТ И ТУРИЗЪМ –“ЗДРАВЕЦ"</w:t>
            </w:r>
          </w:p>
        </w:tc>
        <w:tc>
          <w:tcPr>
            <w:tcW w:w="496" w:type="pct"/>
            <w:tcBorders>
              <w:top w:val="nil"/>
              <w:left w:val="nil"/>
              <w:bottom w:val="single" w:sz="8" w:space="0" w:color="auto"/>
              <w:right w:val="single" w:sz="8" w:space="0" w:color="auto"/>
            </w:tcBorders>
            <w:shd w:val="clear" w:color="000000" w:fill="FFFFFF"/>
            <w:vAlign w:val="center"/>
            <w:hideMark/>
          </w:tcPr>
          <w:p w14:paraId="2D105B7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Социално-икономическа интеграция на уязвими групи на територията на </w:t>
            </w:r>
            <w:proofErr w:type="spellStart"/>
            <w:r w:rsidRPr="005F02D7">
              <w:rPr>
                <w:rFonts w:ascii="Calibri" w:eastAsia="Times New Roman" w:hAnsi="Calibri" w:cs="Calibri"/>
                <w:color w:val="000000"/>
                <w:sz w:val="18"/>
                <w:szCs w:val="18"/>
                <w:lang w:eastAsia="bg-BG"/>
              </w:rPr>
              <w:t>общинa</w:t>
            </w:r>
            <w:proofErr w:type="spellEnd"/>
            <w:r w:rsidRPr="005F02D7">
              <w:rPr>
                <w:rFonts w:ascii="Calibri" w:eastAsia="Times New Roman" w:hAnsi="Calibri" w:cs="Calibri"/>
                <w:color w:val="000000"/>
                <w:sz w:val="18"/>
                <w:szCs w:val="18"/>
                <w:lang w:eastAsia="bg-BG"/>
              </w:rPr>
              <w:t xml:space="preserve"> Дряново</w:t>
            </w:r>
          </w:p>
        </w:tc>
        <w:tc>
          <w:tcPr>
            <w:tcW w:w="274" w:type="pct"/>
            <w:tcBorders>
              <w:top w:val="nil"/>
              <w:left w:val="nil"/>
              <w:bottom w:val="single" w:sz="8" w:space="0" w:color="auto"/>
              <w:right w:val="single" w:sz="8" w:space="0" w:color="auto"/>
            </w:tcBorders>
            <w:shd w:val="clear" w:color="000000" w:fill="FFFFFF"/>
            <w:vAlign w:val="center"/>
            <w:hideMark/>
          </w:tcPr>
          <w:p w14:paraId="6792308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85 346,80</w:t>
            </w:r>
          </w:p>
        </w:tc>
        <w:tc>
          <w:tcPr>
            <w:tcW w:w="279" w:type="pct"/>
            <w:tcBorders>
              <w:top w:val="nil"/>
              <w:left w:val="nil"/>
              <w:bottom w:val="single" w:sz="8" w:space="0" w:color="auto"/>
              <w:right w:val="single" w:sz="8" w:space="0" w:color="auto"/>
            </w:tcBorders>
            <w:shd w:val="clear" w:color="000000" w:fill="FFFFFF"/>
            <w:vAlign w:val="center"/>
            <w:hideMark/>
          </w:tcPr>
          <w:p w14:paraId="6E5DC49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85 346,80</w:t>
            </w:r>
          </w:p>
        </w:tc>
        <w:tc>
          <w:tcPr>
            <w:tcW w:w="288" w:type="pct"/>
            <w:tcBorders>
              <w:top w:val="nil"/>
              <w:left w:val="nil"/>
              <w:bottom w:val="single" w:sz="8" w:space="0" w:color="auto"/>
              <w:right w:val="single" w:sz="8" w:space="0" w:color="auto"/>
            </w:tcBorders>
            <w:shd w:val="clear" w:color="000000" w:fill="FFFFFF"/>
            <w:vAlign w:val="center"/>
            <w:hideMark/>
          </w:tcPr>
          <w:p w14:paraId="1E4C1BF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100</w:t>
            </w:r>
          </w:p>
        </w:tc>
        <w:tc>
          <w:tcPr>
            <w:tcW w:w="279" w:type="pct"/>
            <w:tcBorders>
              <w:top w:val="nil"/>
              <w:left w:val="nil"/>
              <w:bottom w:val="single" w:sz="8" w:space="0" w:color="auto"/>
              <w:right w:val="single" w:sz="8" w:space="0" w:color="auto"/>
            </w:tcBorders>
            <w:shd w:val="clear" w:color="000000" w:fill="FFFFFF"/>
            <w:vAlign w:val="center"/>
            <w:hideMark/>
          </w:tcPr>
          <w:p w14:paraId="68D8B7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5D12151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19BFE69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АСД</w:t>
            </w:r>
          </w:p>
        </w:tc>
        <w:tc>
          <w:tcPr>
            <w:tcW w:w="341" w:type="pct"/>
            <w:tcBorders>
              <w:top w:val="nil"/>
              <w:left w:val="nil"/>
              <w:bottom w:val="single" w:sz="8" w:space="0" w:color="auto"/>
              <w:right w:val="single" w:sz="8" w:space="0" w:color="auto"/>
            </w:tcBorders>
            <w:shd w:val="clear" w:color="000000" w:fill="FFFFFF"/>
            <w:vAlign w:val="center"/>
            <w:hideMark/>
          </w:tcPr>
          <w:p w14:paraId="71FE743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Финансовата стабилност на кандидата се оценява като "лоша". Проектното предложение не отговаря на критериите за АСД</w:t>
            </w:r>
          </w:p>
        </w:tc>
        <w:tc>
          <w:tcPr>
            <w:tcW w:w="296" w:type="pct"/>
            <w:tcBorders>
              <w:top w:val="nil"/>
              <w:left w:val="nil"/>
              <w:bottom w:val="single" w:sz="8" w:space="0" w:color="auto"/>
              <w:right w:val="single" w:sz="8" w:space="0" w:color="auto"/>
            </w:tcBorders>
            <w:shd w:val="clear" w:color="000000" w:fill="FFFFFF"/>
            <w:vAlign w:val="center"/>
            <w:hideMark/>
          </w:tcPr>
          <w:p w14:paraId="49BD4CC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7E365BC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066CE9E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B56AE6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76E14B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2B59FA01" w14:textId="77777777" w:rsidTr="005F02D7">
        <w:trPr>
          <w:trHeight w:val="1500"/>
        </w:trPr>
        <w:tc>
          <w:tcPr>
            <w:tcW w:w="496" w:type="pct"/>
            <w:vMerge/>
            <w:tcBorders>
              <w:top w:val="nil"/>
              <w:left w:val="nil"/>
              <w:bottom w:val="single" w:sz="8" w:space="0" w:color="000000"/>
              <w:right w:val="single" w:sz="8" w:space="0" w:color="auto"/>
            </w:tcBorders>
            <w:vAlign w:val="center"/>
            <w:hideMark/>
          </w:tcPr>
          <w:p w14:paraId="7CBA659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5D74C6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ФОНДАЦИЯ "НАЦИОНАЛЕН ЦЕНТЪР ЗА БОРБА С БЕДСТВИЯ И АВАРИИ"</w:t>
            </w:r>
          </w:p>
        </w:tc>
        <w:tc>
          <w:tcPr>
            <w:tcW w:w="496" w:type="pct"/>
            <w:tcBorders>
              <w:top w:val="nil"/>
              <w:left w:val="nil"/>
              <w:bottom w:val="single" w:sz="8" w:space="0" w:color="auto"/>
              <w:right w:val="single" w:sz="8" w:space="0" w:color="auto"/>
            </w:tcBorders>
            <w:shd w:val="clear" w:color="000000" w:fill="FFFFFF"/>
            <w:vAlign w:val="center"/>
            <w:hideMark/>
          </w:tcPr>
          <w:p w14:paraId="7F9B1EC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Социално-икономическа интеграция чрез предоставяне на социални, здравни и образователни услуги и консултации</w:t>
            </w:r>
          </w:p>
        </w:tc>
        <w:tc>
          <w:tcPr>
            <w:tcW w:w="274" w:type="pct"/>
            <w:tcBorders>
              <w:top w:val="nil"/>
              <w:left w:val="nil"/>
              <w:bottom w:val="single" w:sz="8" w:space="0" w:color="auto"/>
              <w:right w:val="single" w:sz="8" w:space="0" w:color="auto"/>
            </w:tcBorders>
            <w:shd w:val="clear" w:color="000000" w:fill="FFFFFF"/>
            <w:vAlign w:val="center"/>
            <w:hideMark/>
          </w:tcPr>
          <w:p w14:paraId="7CF9835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79" w:type="pct"/>
            <w:tcBorders>
              <w:top w:val="nil"/>
              <w:left w:val="nil"/>
              <w:bottom w:val="single" w:sz="8" w:space="0" w:color="auto"/>
              <w:right w:val="single" w:sz="8" w:space="0" w:color="auto"/>
            </w:tcBorders>
            <w:shd w:val="clear" w:color="000000" w:fill="FFFFFF"/>
            <w:vAlign w:val="center"/>
            <w:hideMark/>
          </w:tcPr>
          <w:p w14:paraId="0B2FF3E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99 999,90</w:t>
            </w:r>
          </w:p>
        </w:tc>
        <w:tc>
          <w:tcPr>
            <w:tcW w:w="288" w:type="pct"/>
            <w:tcBorders>
              <w:top w:val="nil"/>
              <w:left w:val="nil"/>
              <w:bottom w:val="single" w:sz="8" w:space="0" w:color="auto"/>
              <w:right w:val="single" w:sz="8" w:space="0" w:color="auto"/>
            </w:tcBorders>
            <w:shd w:val="clear" w:color="000000" w:fill="FFFFFF"/>
            <w:vAlign w:val="center"/>
            <w:hideMark/>
          </w:tcPr>
          <w:p w14:paraId="49ABA16E"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585CD69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90 847,90</w:t>
            </w:r>
          </w:p>
        </w:tc>
        <w:tc>
          <w:tcPr>
            <w:tcW w:w="279" w:type="pct"/>
            <w:tcBorders>
              <w:top w:val="nil"/>
              <w:left w:val="nil"/>
              <w:bottom w:val="single" w:sz="8" w:space="0" w:color="auto"/>
              <w:right w:val="single" w:sz="8" w:space="0" w:color="auto"/>
            </w:tcBorders>
            <w:shd w:val="clear" w:color="000000" w:fill="FFFFFF"/>
            <w:vAlign w:val="center"/>
            <w:hideMark/>
          </w:tcPr>
          <w:p w14:paraId="7CA26D8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90 847,90</w:t>
            </w:r>
          </w:p>
        </w:tc>
        <w:tc>
          <w:tcPr>
            <w:tcW w:w="283" w:type="pct"/>
            <w:tcBorders>
              <w:top w:val="nil"/>
              <w:left w:val="nil"/>
              <w:bottom w:val="single" w:sz="8" w:space="0" w:color="auto"/>
              <w:right w:val="single" w:sz="8" w:space="0" w:color="auto"/>
            </w:tcBorders>
            <w:shd w:val="clear" w:color="000000" w:fill="FFFFFF"/>
            <w:vAlign w:val="center"/>
            <w:hideMark/>
          </w:tcPr>
          <w:p w14:paraId="7E51814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17D87BF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717CA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90 847,90</w:t>
            </w:r>
          </w:p>
        </w:tc>
        <w:tc>
          <w:tcPr>
            <w:tcW w:w="288" w:type="pct"/>
            <w:tcBorders>
              <w:top w:val="nil"/>
              <w:left w:val="nil"/>
              <w:bottom w:val="single" w:sz="8" w:space="0" w:color="auto"/>
              <w:right w:val="single" w:sz="8" w:space="0" w:color="auto"/>
            </w:tcBorders>
            <w:shd w:val="clear" w:color="000000" w:fill="FFFFFF"/>
            <w:vAlign w:val="center"/>
            <w:hideMark/>
          </w:tcPr>
          <w:p w14:paraId="16D1DCE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90 847,90</w:t>
            </w:r>
          </w:p>
        </w:tc>
        <w:tc>
          <w:tcPr>
            <w:tcW w:w="261" w:type="pct"/>
            <w:tcBorders>
              <w:top w:val="nil"/>
              <w:left w:val="nil"/>
              <w:bottom w:val="single" w:sz="8" w:space="0" w:color="auto"/>
              <w:right w:val="single" w:sz="8" w:space="0" w:color="auto"/>
            </w:tcBorders>
            <w:shd w:val="clear" w:color="000000" w:fill="FFFFFF"/>
            <w:vAlign w:val="center"/>
            <w:hideMark/>
          </w:tcPr>
          <w:p w14:paraId="0C13E00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90 847,90</w:t>
            </w:r>
          </w:p>
        </w:tc>
        <w:tc>
          <w:tcPr>
            <w:tcW w:w="261" w:type="pct"/>
            <w:tcBorders>
              <w:top w:val="nil"/>
              <w:left w:val="nil"/>
              <w:bottom w:val="single" w:sz="8" w:space="0" w:color="auto"/>
              <w:right w:val="single" w:sz="8" w:space="0" w:color="auto"/>
            </w:tcBorders>
            <w:shd w:val="clear" w:color="000000" w:fill="FFFFFF"/>
            <w:vAlign w:val="center"/>
            <w:hideMark/>
          </w:tcPr>
          <w:p w14:paraId="71867E8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90 847,90</w:t>
            </w:r>
          </w:p>
        </w:tc>
        <w:tc>
          <w:tcPr>
            <w:tcW w:w="296" w:type="pct"/>
            <w:tcBorders>
              <w:top w:val="nil"/>
              <w:left w:val="nil"/>
              <w:bottom w:val="single" w:sz="8" w:space="0" w:color="auto"/>
              <w:right w:val="single" w:sz="8" w:space="0" w:color="auto"/>
            </w:tcBorders>
            <w:shd w:val="clear" w:color="000000" w:fill="FFFFFF"/>
            <w:vAlign w:val="center"/>
            <w:hideMark/>
          </w:tcPr>
          <w:p w14:paraId="4FAFEE6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346030F" w14:textId="77777777" w:rsidTr="005F02D7">
        <w:trPr>
          <w:trHeight w:val="492"/>
        </w:trPr>
        <w:tc>
          <w:tcPr>
            <w:tcW w:w="496" w:type="pct"/>
            <w:vMerge/>
            <w:tcBorders>
              <w:top w:val="nil"/>
              <w:left w:val="nil"/>
              <w:bottom w:val="single" w:sz="8" w:space="0" w:color="000000"/>
              <w:right w:val="single" w:sz="8" w:space="0" w:color="auto"/>
            </w:tcBorders>
            <w:vAlign w:val="center"/>
            <w:hideMark/>
          </w:tcPr>
          <w:p w14:paraId="35D8B34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5561BBF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ЦВЕТНИЦА</w:t>
            </w:r>
          </w:p>
        </w:tc>
        <w:tc>
          <w:tcPr>
            <w:tcW w:w="496" w:type="pct"/>
            <w:tcBorders>
              <w:top w:val="nil"/>
              <w:left w:val="nil"/>
              <w:bottom w:val="single" w:sz="8" w:space="0" w:color="auto"/>
              <w:right w:val="single" w:sz="8" w:space="0" w:color="auto"/>
            </w:tcBorders>
            <w:shd w:val="clear" w:color="000000" w:fill="FFFFFF"/>
            <w:vAlign w:val="center"/>
            <w:hideMark/>
          </w:tcPr>
          <w:p w14:paraId="217526D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Здраве и социално развитие на уязвими лица</w:t>
            </w:r>
          </w:p>
        </w:tc>
        <w:tc>
          <w:tcPr>
            <w:tcW w:w="274" w:type="pct"/>
            <w:tcBorders>
              <w:top w:val="nil"/>
              <w:left w:val="nil"/>
              <w:bottom w:val="single" w:sz="8" w:space="0" w:color="auto"/>
              <w:right w:val="single" w:sz="8" w:space="0" w:color="auto"/>
            </w:tcBorders>
            <w:shd w:val="clear" w:color="000000" w:fill="FFFFFF"/>
            <w:vAlign w:val="center"/>
            <w:hideMark/>
          </w:tcPr>
          <w:p w14:paraId="266092E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99 976,93</w:t>
            </w:r>
          </w:p>
        </w:tc>
        <w:tc>
          <w:tcPr>
            <w:tcW w:w="279" w:type="pct"/>
            <w:tcBorders>
              <w:top w:val="nil"/>
              <w:left w:val="nil"/>
              <w:bottom w:val="single" w:sz="8" w:space="0" w:color="auto"/>
              <w:right w:val="single" w:sz="8" w:space="0" w:color="auto"/>
            </w:tcBorders>
            <w:shd w:val="clear" w:color="000000" w:fill="FFFFFF"/>
            <w:vAlign w:val="center"/>
            <w:hideMark/>
          </w:tcPr>
          <w:p w14:paraId="61EF63C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99 976,93</w:t>
            </w:r>
          </w:p>
        </w:tc>
        <w:tc>
          <w:tcPr>
            <w:tcW w:w="288" w:type="pct"/>
            <w:tcBorders>
              <w:top w:val="nil"/>
              <w:left w:val="nil"/>
              <w:bottom w:val="single" w:sz="8" w:space="0" w:color="auto"/>
              <w:right w:val="single" w:sz="8" w:space="0" w:color="auto"/>
            </w:tcBorders>
            <w:shd w:val="clear" w:color="000000" w:fill="FFFFFF"/>
            <w:vAlign w:val="center"/>
            <w:hideMark/>
          </w:tcPr>
          <w:p w14:paraId="37D2CEC9"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D53CF8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97 217,63</w:t>
            </w:r>
          </w:p>
        </w:tc>
        <w:tc>
          <w:tcPr>
            <w:tcW w:w="279" w:type="pct"/>
            <w:tcBorders>
              <w:top w:val="nil"/>
              <w:left w:val="nil"/>
              <w:bottom w:val="single" w:sz="8" w:space="0" w:color="auto"/>
              <w:right w:val="single" w:sz="8" w:space="0" w:color="auto"/>
            </w:tcBorders>
            <w:shd w:val="clear" w:color="000000" w:fill="FFFFFF"/>
            <w:vAlign w:val="center"/>
            <w:hideMark/>
          </w:tcPr>
          <w:p w14:paraId="034D7E6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97 217,63</w:t>
            </w:r>
          </w:p>
        </w:tc>
        <w:tc>
          <w:tcPr>
            <w:tcW w:w="283" w:type="pct"/>
            <w:tcBorders>
              <w:top w:val="nil"/>
              <w:left w:val="nil"/>
              <w:bottom w:val="single" w:sz="8" w:space="0" w:color="auto"/>
              <w:right w:val="single" w:sz="8" w:space="0" w:color="auto"/>
            </w:tcBorders>
            <w:shd w:val="clear" w:color="000000" w:fill="FFFFFF"/>
            <w:vAlign w:val="center"/>
            <w:hideMark/>
          </w:tcPr>
          <w:p w14:paraId="4EF81CA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1F6EF7B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7F225DA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97 217,63</w:t>
            </w:r>
          </w:p>
        </w:tc>
        <w:tc>
          <w:tcPr>
            <w:tcW w:w="288" w:type="pct"/>
            <w:tcBorders>
              <w:top w:val="nil"/>
              <w:left w:val="nil"/>
              <w:bottom w:val="single" w:sz="8" w:space="0" w:color="auto"/>
              <w:right w:val="single" w:sz="8" w:space="0" w:color="auto"/>
            </w:tcBorders>
            <w:shd w:val="clear" w:color="000000" w:fill="FFFFFF"/>
            <w:vAlign w:val="center"/>
            <w:hideMark/>
          </w:tcPr>
          <w:p w14:paraId="646ED92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97 217,63</w:t>
            </w:r>
          </w:p>
        </w:tc>
        <w:tc>
          <w:tcPr>
            <w:tcW w:w="261" w:type="pct"/>
            <w:tcBorders>
              <w:top w:val="nil"/>
              <w:left w:val="nil"/>
              <w:bottom w:val="single" w:sz="8" w:space="0" w:color="auto"/>
              <w:right w:val="single" w:sz="8" w:space="0" w:color="auto"/>
            </w:tcBorders>
            <w:shd w:val="clear" w:color="000000" w:fill="FFFFFF"/>
            <w:vAlign w:val="center"/>
            <w:hideMark/>
          </w:tcPr>
          <w:p w14:paraId="0B8CB9B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97 217,63</w:t>
            </w:r>
          </w:p>
        </w:tc>
        <w:tc>
          <w:tcPr>
            <w:tcW w:w="261" w:type="pct"/>
            <w:tcBorders>
              <w:top w:val="nil"/>
              <w:left w:val="nil"/>
              <w:bottom w:val="single" w:sz="8" w:space="0" w:color="auto"/>
              <w:right w:val="single" w:sz="8" w:space="0" w:color="auto"/>
            </w:tcBorders>
            <w:shd w:val="clear" w:color="000000" w:fill="FFFFFF"/>
            <w:vAlign w:val="center"/>
            <w:hideMark/>
          </w:tcPr>
          <w:p w14:paraId="30BD0BC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97 217,63</w:t>
            </w:r>
          </w:p>
        </w:tc>
        <w:tc>
          <w:tcPr>
            <w:tcW w:w="296" w:type="pct"/>
            <w:tcBorders>
              <w:top w:val="nil"/>
              <w:left w:val="nil"/>
              <w:bottom w:val="single" w:sz="8" w:space="0" w:color="auto"/>
              <w:right w:val="single" w:sz="8" w:space="0" w:color="auto"/>
            </w:tcBorders>
            <w:shd w:val="clear" w:color="000000" w:fill="FFFFFF"/>
            <w:vAlign w:val="center"/>
            <w:hideMark/>
          </w:tcPr>
          <w:p w14:paraId="5F78AB0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82 593,82</w:t>
            </w:r>
          </w:p>
        </w:tc>
      </w:tr>
      <w:tr w:rsidR="005F02D7" w:rsidRPr="005F02D7" w14:paraId="325E32B2" w14:textId="77777777" w:rsidTr="005F02D7">
        <w:trPr>
          <w:trHeight w:val="1212"/>
        </w:trPr>
        <w:tc>
          <w:tcPr>
            <w:tcW w:w="496" w:type="pct"/>
            <w:vMerge/>
            <w:tcBorders>
              <w:top w:val="nil"/>
              <w:left w:val="nil"/>
              <w:bottom w:val="single" w:sz="8" w:space="0" w:color="000000"/>
              <w:right w:val="single" w:sz="8" w:space="0" w:color="auto"/>
            </w:tcBorders>
            <w:vAlign w:val="center"/>
            <w:hideMark/>
          </w:tcPr>
          <w:p w14:paraId="1FF0364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5D5F4E3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Ню евро консулт ЕООД</w:t>
            </w:r>
          </w:p>
        </w:tc>
        <w:tc>
          <w:tcPr>
            <w:tcW w:w="496" w:type="pct"/>
            <w:tcBorders>
              <w:top w:val="nil"/>
              <w:left w:val="nil"/>
              <w:bottom w:val="single" w:sz="8" w:space="0" w:color="auto"/>
              <w:right w:val="single" w:sz="8" w:space="0" w:color="auto"/>
            </w:tcBorders>
            <w:shd w:val="clear" w:color="000000" w:fill="FFFFFF"/>
            <w:vAlign w:val="center"/>
            <w:hideMark/>
          </w:tcPr>
          <w:p w14:paraId="2C48303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Социално-икономическа интеграция на уязвими групи на територията на общините Дряново и Трявна</w:t>
            </w:r>
          </w:p>
        </w:tc>
        <w:tc>
          <w:tcPr>
            <w:tcW w:w="274" w:type="pct"/>
            <w:tcBorders>
              <w:top w:val="nil"/>
              <w:left w:val="nil"/>
              <w:bottom w:val="single" w:sz="8" w:space="0" w:color="auto"/>
              <w:right w:val="single" w:sz="8" w:space="0" w:color="auto"/>
            </w:tcBorders>
            <w:shd w:val="clear" w:color="000000" w:fill="FFFFFF"/>
            <w:vAlign w:val="center"/>
            <w:hideMark/>
          </w:tcPr>
          <w:p w14:paraId="686F0D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94 691,51</w:t>
            </w:r>
          </w:p>
        </w:tc>
        <w:tc>
          <w:tcPr>
            <w:tcW w:w="279" w:type="pct"/>
            <w:tcBorders>
              <w:top w:val="nil"/>
              <w:left w:val="nil"/>
              <w:bottom w:val="single" w:sz="8" w:space="0" w:color="auto"/>
              <w:right w:val="single" w:sz="8" w:space="0" w:color="auto"/>
            </w:tcBorders>
            <w:shd w:val="clear" w:color="000000" w:fill="FFFFFF"/>
            <w:vAlign w:val="center"/>
            <w:hideMark/>
          </w:tcPr>
          <w:p w14:paraId="075CCEA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94 691,51</w:t>
            </w:r>
          </w:p>
        </w:tc>
        <w:tc>
          <w:tcPr>
            <w:tcW w:w="288" w:type="pct"/>
            <w:tcBorders>
              <w:top w:val="nil"/>
              <w:left w:val="nil"/>
              <w:bottom w:val="single" w:sz="8" w:space="0" w:color="auto"/>
              <w:right w:val="single" w:sz="8" w:space="0" w:color="auto"/>
            </w:tcBorders>
            <w:shd w:val="clear" w:color="000000" w:fill="FFFFFF"/>
            <w:vAlign w:val="center"/>
            <w:hideMark/>
          </w:tcPr>
          <w:p w14:paraId="0E6FEA0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7671EBD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92 984,44</w:t>
            </w:r>
          </w:p>
        </w:tc>
        <w:tc>
          <w:tcPr>
            <w:tcW w:w="279" w:type="pct"/>
            <w:tcBorders>
              <w:top w:val="nil"/>
              <w:left w:val="nil"/>
              <w:bottom w:val="single" w:sz="8" w:space="0" w:color="auto"/>
              <w:right w:val="single" w:sz="8" w:space="0" w:color="auto"/>
            </w:tcBorders>
            <w:shd w:val="clear" w:color="000000" w:fill="FFFFFF"/>
            <w:vAlign w:val="center"/>
            <w:hideMark/>
          </w:tcPr>
          <w:p w14:paraId="0B71035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92 984,44</w:t>
            </w:r>
          </w:p>
        </w:tc>
        <w:tc>
          <w:tcPr>
            <w:tcW w:w="283" w:type="pct"/>
            <w:tcBorders>
              <w:top w:val="nil"/>
              <w:left w:val="nil"/>
              <w:bottom w:val="single" w:sz="8" w:space="0" w:color="auto"/>
              <w:right w:val="single" w:sz="8" w:space="0" w:color="auto"/>
            </w:tcBorders>
            <w:shd w:val="clear" w:color="000000" w:fill="FFFFFF"/>
            <w:vAlign w:val="center"/>
            <w:hideMark/>
          </w:tcPr>
          <w:p w14:paraId="099962C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5C6FBED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5F927A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92 984,44</w:t>
            </w:r>
          </w:p>
        </w:tc>
        <w:tc>
          <w:tcPr>
            <w:tcW w:w="288" w:type="pct"/>
            <w:tcBorders>
              <w:top w:val="nil"/>
              <w:left w:val="nil"/>
              <w:bottom w:val="single" w:sz="8" w:space="0" w:color="auto"/>
              <w:right w:val="single" w:sz="8" w:space="0" w:color="auto"/>
            </w:tcBorders>
            <w:shd w:val="clear" w:color="000000" w:fill="FFFFFF"/>
            <w:vAlign w:val="center"/>
            <w:hideMark/>
          </w:tcPr>
          <w:p w14:paraId="0274156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92 984,44</w:t>
            </w:r>
          </w:p>
        </w:tc>
        <w:tc>
          <w:tcPr>
            <w:tcW w:w="261" w:type="pct"/>
            <w:tcBorders>
              <w:top w:val="nil"/>
              <w:left w:val="nil"/>
              <w:bottom w:val="single" w:sz="8" w:space="0" w:color="auto"/>
              <w:right w:val="single" w:sz="8" w:space="0" w:color="auto"/>
            </w:tcBorders>
            <w:shd w:val="clear" w:color="000000" w:fill="FFFFFF"/>
            <w:vAlign w:val="center"/>
            <w:hideMark/>
          </w:tcPr>
          <w:p w14:paraId="3A66E0E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92 984,44</w:t>
            </w:r>
          </w:p>
        </w:tc>
        <w:tc>
          <w:tcPr>
            <w:tcW w:w="261" w:type="pct"/>
            <w:tcBorders>
              <w:top w:val="nil"/>
              <w:left w:val="nil"/>
              <w:bottom w:val="single" w:sz="8" w:space="0" w:color="auto"/>
              <w:right w:val="single" w:sz="8" w:space="0" w:color="auto"/>
            </w:tcBorders>
            <w:shd w:val="clear" w:color="000000" w:fill="FFFFFF"/>
            <w:vAlign w:val="center"/>
            <w:hideMark/>
          </w:tcPr>
          <w:p w14:paraId="17CF8D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92 984,44</w:t>
            </w:r>
          </w:p>
        </w:tc>
        <w:tc>
          <w:tcPr>
            <w:tcW w:w="296" w:type="pct"/>
            <w:tcBorders>
              <w:top w:val="nil"/>
              <w:left w:val="nil"/>
              <w:bottom w:val="single" w:sz="8" w:space="0" w:color="auto"/>
              <w:right w:val="single" w:sz="8" w:space="0" w:color="auto"/>
            </w:tcBorders>
            <w:shd w:val="clear" w:color="000000" w:fill="FFFFFF"/>
            <w:vAlign w:val="center"/>
            <w:hideMark/>
          </w:tcPr>
          <w:p w14:paraId="1083FB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16BAA1C" w14:textId="77777777" w:rsidTr="005F02D7">
        <w:trPr>
          <w:trHeight w:val="732"/>
        </w:trPr>
        <w:tc>
          <w:tcPr>
            <w:tcW w:w="496" w:type="pct"/>
            <w:vMerge/>
            <w:tcBorders>
              <w:top w:val="nil"/>
              <w:left w:val="nil"/>
              <w:bottom w:val="single" w:sz="8" w:space="0" w:color="000000"/>
              <w:right w:val="single" w:sz="8" w:space="0" w:color="auto"/>
            </w:tcBorders>
            <w:vAlign w:val="center"/>
            <w:hideMark/>
          </w:tcPr>
          <w:p w14:paraId="62CB9BB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822DA5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ТЕРА ТРЕЙД ЕООД</w:t>
            </w:r>
          </w:p>
        </w:tc>
        <w:tc>
          <w:tcPr>
            <w:tcW w:w="496" w:type="pct"/>
            <w:tcBorders>
              <w:top w:val="nil"/>
              <w:left w:val="nil"/>
              <w:bottom w:val="single" w:sz="8" w:space="0" w:color="auto"/>
              <w:right w:val="single" w:sz="8" w:space="0" w:color="auto"/>
            </w:tcBorders>
            <w:shd w:val="clear" w:color="000000" w:fill="FFFFFF"/>
            <w:vAlign w:val="center"/>
            <w:hideMark/>
          </w:tcPr>
          <w:p w14:paraId="2C1FCB7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Социално-икономическа интеграция на уязвими групи</w:t>
            </w:r>
          </w:p>
        </w:tc>
        <w:tc>
          <w:tcPr>
            <w:tcW w:w="274" w:type="pct"/>
            <w:tcBorders>
              <w:top w:val="nil"/>
              <w:left w:val="nil"/>
              <w:bottom w:val="single" w:sz="8" w:space="0" w:color="auto"/>
              <w:right w:val="single" w:sz="8" w:space="0" w:color="auto"/>
            </w:tcBorders>
            <w:shd w:val="clear" w:color="000000" w:fill="FFFFFF"/>
            <w:vAlign w:val="center"/>
            <w:hideMark/>
          </w:tcPr>
          <w:p w14:paraId="5ACCAD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93 639,90</w:t>
            </w:r>
          </w:p>
        </w:tc>
        <w:tc>
          <w:tcPr>
            <w:tcW w:w="279" w:type="pct"/>
            <w:tcBorders>
              <w:top w:val="nil"/>
              <w:left w:val="nil"/>
              <w:bottom w:val="single" w:sz="8" w:space="0" w:color="auto"/>
              <w:right w:val="single" w:sz="8" w:space="0" w:color="auto"/>
            </w:tcBorders>
            <w:shd w:val="clear" w:color="000000" w:fill="FFFFFF"/>
            <w:vAlign w:val="center"/>
            <w:hideMark/>
          </w:tcPr>
          <w:p w14:paraId="793A45C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93 639,90</w:t>
            </w:r>
          </w:p>
        </w:tc>
        <w:tc>
          <w:tcPr>
            <w:tcW w:w="288" w:type="pct"/>
            <w:tcBorders>
              <w:top w:val="nil"/>
              <w:left w:val="nil"/>
              <w:bottom w:val="single" w:sz="8" w:space="0" w:color="auto"/>
              <w:right w:val="single" w:sz="8" w:space="0" w:color="auto"/>
            </w:tcBorders>
            <w:shd w:val="clear" w:color="000000" w:fill="FFFFFF"/>
            <w:vAlign w:val="center"/>
            <w:hideMark/>
          </w:tcPr>
          <w:p w14:paraId="4B94B359"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22B12A2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79" w:type="pct"/>
            <w:tcBorders>
              <w:top w:val="nil"/>
              <w:left w:val="nil"/>
              <w:bottom w:val="single" w:sz="8" w:space="0" w:color="auto"/>
              <w:right w:val="single" w:sz="8" w:space="0" w:color="auto"/>
            </w:tcBorders>
            <w:shd w:val="clear" w:color="000000" w:fill="FFFFFF"/>
            <w:vAlign w:val="center"/>
            <w:hideMark/>
          </w:tcPr>
          <w:p w14:paraId="01AA3B2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83" w:type="pct"/>
            <w:tcBorders>
              <w:top w:val="nil"/>
              <w:left w:val="nil"/>
              <w:bottom w:val="single" w:sz="8" w:space="0" w:color="auto"/>
              <w:right w:val="single" w:sz="8" w:space="0" w:color="auto"/>
            </w:tcBorders>
            <w:shd w:val="clear" w:color="000000" w:fill="FFFFFF"/>
            <w:vAlign w:val="center"/>
            <w:hideMark/>
          </w:tcPr>
          <w:p w14:paraId="7AAC617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42232C2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5A62B6F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88" w:type="pct"/>
            <w:tcBorders>
              <w:top w:val="nil"/>
              <w:left w:val="nil"/>
              <w:bottom w:val="single" w:sz="8" w:space="0" w:color="auto"/>
              <w:right w:val="single" w:sz="8" w:space="0" w:color="auto"/>
            </w:tcBorders>
            <w:shd w:val="clear" w:color="000000" w:fill="FFFFFF"/>
            <w:vAlign w:val="center"/>
            <w:hideMark/>
          </w:tcPr>
          <w:p w14:paraId="18118B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61" w:type="pct"/>
            <w:tcBorders>
              <w:top w:val="nil"/>
              <w:left w:val="nil"/>
              <w:bottom w:val="single" w:sz="8" w:space="0" w:color="auto"/>
              <w:right w:val="single" w:sz="8" w:space="0" w:color="auto"/>
            </w:tcBorders>
            <w:shd w:val="clear" w:color="000000" w:fill="FFFFFF"/>
            <w:vAlign w:val="center"/>
            <w:hideMark/>
          </w:tcPr>
          <w:p w14:paraId="741243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61" w:type="pct"/>
            <w:tcBorders>
              <w:top w:val="nil"/>
              <w:left w:val="nil"/>
              <w:bottom w:val="single" w:sz="8" w:space="0" w:color="auto"/>
              <w:right w:val="single" w:sz="8" w:space="0" w:color="auto"/>
            </w:tcBorders>
            <w:shd w:val="clear" w:color="000000" w:fill="FFFFFF"/>
            <w:vAlign w:val="center"/>
            <w:hideMark/>
          </w:tcPr>
          <w:p w14:paraId="7BC0FE9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96" w:type="pct"/>
            <w:tcBorders>
              <w:top w:val="nil"/>
              <w:left w:val="nil"/>
              <w:bottom w:val="single" w:sz="8" w:space="0" w:color="auto"/>
              <w:right w:val="single" w:sz="8" w:space="0" w:color="auto"/>
            </w:tcBorders>
            <w:shd w:val="clear" w:color="000000" w:fill="FFFFFF"/>
            <w:vAlign w:val="center"/>
            <w:hideMark/>
          </w:tcPr>
          <w:p w14:paraId="35F4F51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626FFC38" w14:textId="77777777" w:rsidTr="005F02D7">
        <w:trPr>
          <w:trHeight w:val="720"/>
        </w:trPr>
        <w:tc>
          <w:tcPr>
            <w:tcW w:w="496" w:type="pct"/>
            <w:vMerge/>
            <w:tcBorders>
              <w:top w:val="nil"/>
              <w:left w:val="nil"/>
              <w:bottom w:val="single" w:sz="8" w:space="0" w:color="000000"/>
              <w:right w:val="single" w:sz="8" w:space="0" w:color="auto"/>
            </w:tcBorders>
            <w:vAlign w:val="center"/>
            <w:hideMark/>
          </w:tcPr>
          <w:p w14:paraId="6A69A87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270FB8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СТС Софтуер България ЕООД </w:t>
            </w:r>
          </w:p>
        </w:tc>
        <w:tc>
          <w:tcPr>
            <w:tcW w:w="496" w:type="pct"/>
            <w:tcBorders>
              <w:top w:val="nil"/>
              <w:left w:val="nil"/>
              <w:bottom w:val="single" w:sz="8" w:space="0" w:color="auto"/>
              <w:right w:val="single" w:sz="8" w:space="0" w:color="auto"/>
            </w:tcBorders>
            <w:shd w:val="clear" w:color="000000" w:fill="FFFFFF"/>
            <w:vAlign w:val="center"/>
            <w:hideMark/>
          </w:tcPr>
          <w:p w14:paraId="736F490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Интегрирани и иновативни подходи за социално-икономическа интеграция на уязвими групи</w:t>
            </w:r>
          </w:p>
        </w:tc>
        <w:tc>
          <w:tcPr>
            <w:tcW w:w="274" w:type="pct"/>
            <w:tcBorders>
              <w:top w:val="nil"/>
              <w:left w:val="nil"/>
              <w:bottom w:val="single" w:sz="8" w:space="0" w:color="auto"/>
              <w:right w:val="single" w:sz="8" w:space="0" w:color="auto"/>
            </w:tcBorders>
            <w:shd w:val="clear" w:color="000000" w:fill="FFFFFF"/>
            <w:vAlign w:val="center"/>
            <w:hideMark/>
          </w:tcPr>
          <w:p w14:paraId="0F50A41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93 639,90</w:t>
            </w:r>
          </w:p>
        </w:tc>
        <w:tc>
          <w:tcPr>
            <w:tcW w:w="279" w:type="pct"/>
            <w:tcBorders>
              <w:top w:val="nil"/>
              <w:left w:val="nil"/>
              <w:bottom w:val="single" w:sz="8" w:space="0" w:color="auto"/>
              <w:right w:val="single" w:sz="8" w:space="0" w:color="auto"/>
            </w:tcBorders>
            <w:shd w:val="clear" w:color="000000" w:fill="FFFFFF"/>
            <w:vAlign w:val="center"/>
            <w:hideMark/>
          </w:tcPr>
          <w:p w14:paraId="23B3385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93 639,90</w:t>
            </w:r>
          </w:p>
        </w:tc>
        <w:tc>
          <w:tcPr>
            <w:tcW w:w="288" w:type="pct"/>
            <w:tcBorders>
              <w:top w:val="nil"/>
              <w:left w:val="nil"/>
              <w:bottom w:val="single" w:sz="8" w:space="0" w:color="auto"/>
              <w:right w:val="single" w:sz="8" w:space="0" w:color="auto"/>
            </w:tcBorders>
            <w:shd w:val="clear" w:color="000000" w:fill="FFFFFF"/>
            <w:vAlign w:val="center"/>
            <w:hideMark/>
          </w:tcPr>
          <w:p w14:paraId="2D85D187"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FFFFF"/>
            <w:vAlign w:val="center"/>
            <w:hideMark/>
          </w:tcPr>
          <w:p w14:paraId="01C3F30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79" w:type="pct"/>
            <w:tcBorders>
              <w:top w:val="nil"/>
              <w:left w:val="nil"/>
              <w:bottom w:val="single" w:sz="8" w:space="0" w:color="auto"/>
              <w:right w:val="single" w:sz="8" w:space="0" w:color="auto"/>
            </w:tcBorders>
            <w:shd w:val="clear" w:color="000000" w:fill="FFFFFF"/>
            <w:vAlign w:val="center"/>
            <w:hideMark/>
          </w:tcPr>
          <w:p w14:paraId="554FE66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83" w:type="pct"/>
            <w:tcBorders>
              <w:top w:val="nil"/>
              <w:left w:val="nil"/>
              <w:bottom w:val="single" w:sz="8" w:space="0" w:color="auto"/>
              <w:right w:val="single" w:sz="8" w:space="0" w:color="auto"/>
            </w:tcBorders>
            <w:shd w:val="clear" w:color="000000" w:fill="FFFFFF"/>
            <w:vAlign w:val="center"/>
            <w:hideMark/>
          </w:tcPr>
          <w:p w14:paraId="7545FAF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Прекратен договор от страна на бенефициента</w:t>
            </w:r>
          </w:p>
        </w:tc>
        <w:tc>
          <w:tcPr>
            <w:tcW w:w="341" w:type="pct"/>
            <w:tcBorders>
              <w:top w:val="nil"/>
              <w:left w:val="nil"/>
              <w:bottom w:val="single" w:sz="8" w:space="0" w:color="auto"/>
              <w:right w:val="single" w:sz="8" w:space="0" w:color="auto"/>
            </w:tcBorders>
            <w:shd w:val="clear" w:color="000000" w:fill="FFFFFF"/>
            <w:vAlign w:val="center"/>
            <w:hideMark/>
          </w:tcPr>
          <w:p w14:paraId="18B9E3D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2E67AB8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88" w:type="pct"/>
            <w:tcBorders>
              <w:top w:val="nil"/>
              <w:left w:val="nil"/>
              <w:bottom w:val="single" w:sz="8" w:space="0" w:color="auto"/>
              <w:right w:val="single" w:sz="8" w:space="0" w:color="auto"/>
            </w:tcBorders>
            <w:shd w:val="clear" w:color="000000" w:fill="FFFFFF"/>
            <w:vAlign w:val="center"/>
            <w:hideMark/>
          </w:tcPr>
          <w:p w14:paraId="5A2BC80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61" w:type="pct"/>
            <w:tcBorders>
              <w:top w:val="nil"/>
              <w:left w:val="nil"/>
              <w:bottom w:val="single" w:sz="8" w:space="0" w:color="auto"/>
              <w:right w:val="single" w:sz="8" w:space="0" w:color="auto"/>
            </w:tcBorders>
            <w:shd w:val="clear" w:color="000000" w:fill="FFFFFF"/>
            <w:vAlign w:val="center"/>
            <w:hideMark/>
          </w:tcPr>
          <w:p w14:paraId="5CA6D0D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61" w:type="pct"/>
            <w:tcBorders>
              <w:top w:val="nil"/>
              <w:left w:val="nil"/>
              <w:bottom w:val="single" w:sz="8" w:space="0" w:color="auto"/>
              <w:right w:val="single" w:sz="8" w:space="0" w:color="auto"/>
            </w:tcBorders>
            <w:shd w:val="clear" w:color="000000" w:fill="FFFFFF"/>
            <w:vAlign w:val="center"/>
            <w:hideMark/>
          </w:tcPr>
          <w:p w14:paraId="06A7EAA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93 309,85</w:t>
            </w:r>
          </w:p>
        </w:tc>
        <w:tc>
          <w:tcPr>
            <w:tcW w:w="296" w:type="pct"/>
            <w:tcBorders>
              <w:top w:val="nil"/>
              <w:left w:val="nil"/>
              <w:bottom w:val="single" w:sz="8" w:space="0" w:color="auto"/>
              <w:right w:val="single" w:sz="8" w:space="0" w:color="auto"/>
            </w:tcBorders>
            <w:shd w:val="clear" w:color="000000" w:fill="FFFFFF"/>
            <w:vAlign w:val="center"/>
            <w:hideMark/>
          </w:tcPr>
          <w:p w14:paraId="72E1FB3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A2114FD" w14:textId="77777777" w:rsidTr="005F02D7">
        <w:trPr>
          <w:trHeight w:val="732"/>
        </w:trPr>
        <w:tc>
          <w:tcPr>
            <w:tcW w:w="496" w:type="pct"/>
            <w:vMerge w:val="restart"/>
            <w:tcBorders>
              <w:top w:val="nil"/>
              <w:left w:val="nil"/>
              <w:bottom w:val="single" w:sz="8" w:space="0" w:color="000000"/>
              <w:right w:val="single" w:sz="8" w:space="0" w:color="auto"/>
            </w:tcBorders>
            <w:shd w:val="clear" w:color="000000" w:fill="F2F2F2"/>
            <w:vAlign w:val="center"/>
            <w:hideMark/>
          </w:tcPr>
          <w:p w14:paraId="7D2BDEDC"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ОПРЧР 04 “Развитие на социална икономика на територията на общините Дряново и Трявна“</w:t>
            </w:r>
          </w:p>
        </w:tc>
        <w:tc>
          <w:tcPr>
            <w:tcW w:w="584" w:type="pct"/>
            <w:tcBorders>
              <w:top w:val="nil"/>
              <w:left w:val="nil"/>
              <w:bottom w:val="single" w:sz="8" w:space="0" w:color="auto"/>
              <w:right w:val="single" w:sz="8" w:space="0" w:color="auto"/>
            </w:tcBorders>
            <w:shd w:val="clear" w:color="000000" w:fill="F2F2F2"/>
            <w:vAlign w:val="center"/>
            <w:hideMark/>
          </w:tcPr>
          <w:p w14:paraId="17119B0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Сдружение "Цветница"</w:t>
            </w:r>
          </w:p>
        </w:tc>
        <w:tc>
          <w:tcPr>
            <w:tcW w:w="496" w:type="pct"/>
            <w:tcBorders>
              <w:top w:val="nil"/>
              <w:left w:val="nil"/>
              <w:bottom w:val="single" w:sz="8" w:space="0" w:color="auto"/>
              <w:right w:val="single" w:sz="8" w:space="0" w:color="auto"/>
            </w:tcBorders>
            <w:shd w:val="clear" w:color="000000" w:fill="F2F2F2"/>
            <w:vAlign w:val="center"/>
            <w:hideMark/>
          </w:tcPr>
          <w:p w14:paraId="197628C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СОЦИАЛНО ПРЕДПРИЯТИЕ "РАБОТИЛНИЦА ЗА СУВЕНИРИ И КУЛТУРА"</w:t>
            </w:r>
          </w:p>
        </w:tc>
        <w:tc>
          <w:tcPr>
            <w:tcW w:w="274" w:type="pct"/>
            <w:tcBorders>
              <w:top w:val="nil"/>
              <w:left w:val="nil"/>
              <w:bottom w:val="single" w:sz="8" w:space="0" w:color="auto"/>
              <w:right w:val="single" w:sz="8" w:space="0" w:color="auto"/>
            </w:tcBorders>
            <w:shd w:val="clear" w:color="000000" w:fill="F2F2F2"/>
            <w:vAlign w:val="center"/>
            <w:hideMark/>
          </w:tcPr>
          <w:p w14:paraId="65061E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196 520,80</w:t>
            </w:r>
          </w:p>
        </w:tc>
        <w:tc>
          <w:tcPr>
            <w:tcW w:w="279" w:type="pct"/>
            <w:tcBorders>
              <w:top w:val="nil"/>
              <w:left w:val="nil"/>
              <w:bottom w:val="single" w:sz="8" w:space="0" w:color="auto"/>
              <w:right w:val="single" w:sz="8" w:space="0" w:color="auto"/>
            </w:tcBorders>
            <w:shd w:val="clear" w:color="000000" w:fill="F2F2F2"/>
            <w:vAlign w:val="center"/>
            <w:hideMark/>
          </w:tcPr>
          <w:p w14:paraId="36C24DB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196 520,80</w:t>
            </w:r>
          </w:p>
        </w:tc>
        <w:tc>
          <w:tcPr>
            <w:tcW w:w="288" w:type="pct"/>
            <w:tcBorders>
              <w:top w:val="nil"/>
              <w:left w:val="nil"/>
              <w:bottom w:val="single" w:sz="8" w:space="0" w:color="auto"/>
              <w:right w:val="single" w:sz="8" w:space="0" w:color="auto"/>
            </w:tcBorders>
            <w:shd w:val="clear" w:color="000000" w:fill="F2F2F2"/>
            <w:vAlign w:val="center"/>
            <w:hideMark/>
          </w:tcPr>
          <w:p w14:paraId="572B6919"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376BD03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172 363,80</w:t>
            </w:r>
          </w:p>
        </w:tc>
        <w:tc>
          <w:tcPr>
            <w:tcW w:w="279" w:type="pct"/>
            <w:tcBorders>
              <w:top w:val="nil"/>
              <w:left w:val="nil"/>
              <w:bottom w:val="single" w:sz="8" w:space="0" w:color="auto"/>
              <w:right w:val="single" w:sz="8" w:space="0" w:color="auto"/>
            </w:tcBorders>
            <w:shd w:val="clear" w:color="000000" w:fill="F2F2F2"/>
            <w:vAlign w:val="center"/>
            <w:hideMark/>
          </w:tcPr>
          <w:p w14:paraId="3E1F38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172 363,80</w:t>
            </w:r>
          </w:p>
        </w:tc>
        <w:tc>
          <w:tcPr>
            <w:tcW w:w="283" w:type="pct"/>
            <w:tcBorders>
              <w:top w:val="nil"/>
              <w:left w:val="nil"/>
              <w:bottom w:val="single" w:sz="8" w:space="0" w:color="auto"/>
              <w:right w:val="single" w:sz="8" w:space="0" w:color="auto"/>
            </w:tcBorders>
            <w:shd w:val="clear" w:color="000000" w:fill="F2F2F2"/>
            <w:vAlign w:val="center"/>
            <w:hideMark/>
          </w:tcPr>
          <w:p w14:paraId="4ED4D47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55E8C2A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5D81966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172 363,80</w:t>
            </w:r>
          </w:p>
        </w:tc>
        <w:tc>
          <w:tcPr>
            <w:tcW w:w="288" w:type="pct"/>
            <w:tcBorders>
              <w:top w:val="nil"/>
              <w:left w:val="nil"/>
              <w:bottom w:val="single" w:sz="8" w:space="0" w:color="auto"/>
              <w:right w:val="single" w:sz="8" w:space="0" w:color="auto"/>
            </w:tcBorders>
            <w:shd w:val="clear" w:color="000000" w:fill="F2F2F2"/>
            <w:vAlign w:val="center"/>
            <w:hideMark/>
          </w:tcPr>
          <w:p w14:paraId="4F73DDA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172 363,80</w:t>
            </w:r>
          </w:p>
        </w:tc>
        <w:tc>
          <w:tcPr>
            <w:tcW w:w="261" w:type="pct"/>
            <w:tcBorders>
              <w:top w:val="nil"/>
              <w:left w:val="nil"/>
              <w:bottom w:val="single" w:sz="8" w:space="0" w:color="auto"/>
              <w:right w:val="single" w:sz="8" w:space="0" w:color="auto"/>
            </w:tcBorders>
            <w:shd w:val="clear" w:color="000000" w:fill="F2F2F2"/>
            <w:vAlign w:val="center"/>
            <w:hideMark/>
          </w:tcPr>
          <w:p w14:paraId="2B0B79F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172 363,80</w:t>
            </w:r>
          </w:p>
        </w:tc>
        <w:tc>
          <w:tcPr>
            <w:tcW w:w="261" w:type="pct"/>
            <w:tcBorders>
              <w:top w:val="nil"/>
              <w:left w:val="nil"/>
              <w:bottom w:val="single" w:sz="8" w:space="0" w:color="auto"/>
              <w:right w:val="single" w:sz="8" w:space="0" w:color="auto"/>
            </w:tcBorders>
            <w:shd w:val="clear" w:color="000000" w:fill="F2F2F2"/>
            <w:vAlign w:val="center"/>
            <w:hideMark/>
          </w:tcPr>
          <w:p w14:paraId="725367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172 363,80</w:t>
            </w:r>
          </w:p>
        </w:tc>
        <w:tc>
          <w:tcPr>
            <w:tcW w:w="296" w:type="pct"/>
            <w:tcBorders>
              <w:top w:val="nil"/>
              <w:left w:val="nil"/>
              <w:bottom w:val="single" w:sz="8" w:space="0" w:color="auto"/>
              <w:right w:val="single" w:sz="8" w:space="0" w:color="auto"/>
            </w:tcBorders>
            <w:shd w:val="clear" w:color="000000" w:fill="F2F2F2"/>
            <w:vAlign w:val="center"/>
            <w:hideMark/>
          </w:tcPr>
          <w:p w14:paraId="04A35C8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163 229,11</w:t>
            </w:r>
          </w:p>
        </w:tc>
      </w:tr>
      <w:tr w:rsidR="005F02D7" w:rsidRPr="005F02D7" w14:paraId="0695B83D" w14:textId="77777777" w:rsidTr="005F02D7">
        <w:trPr>
          <w:trHeight w:val="732"/>
        </w:trPr>
        <w:tc>
          <w:tcPr>
            <w:tcW w:w="496" w:type="pct"/>
            <w:vMerge/>
            <w:tcBorders>
              <w:top w:val="nil"/>
              <w:left w:val="nil"/>
              <w:bottom w:val="single" w:sz="8" w:space="0" w:color="000000"/>
              <w:right w:val="single" w:sz="8" w:space="0" w:color="auto"/>
            </w:tcBorders>
            <w:vAlign w:val="center"/>
            <w:hideMark/>
          </w:tcPr>
          <w:p w14:paraId="322EEA0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4CD3F5C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“ТАНГРА СОФТ” ЕООД</w:t>
            </w:r>
          </w:p>
        </w:tc>
        <w:tc>
          <w:tcPr>
            <w:tcW w:w="496" w:type="pct"/>
            <w:tcBorders>
              <w:top w:val="nil"/>
              <w:left w:val="nil"/>
              <w:bottom w:val="single" w:sz="8" w:space="0" w:color="auto"/>
              <w:right w:val="single" w:sz="8" w:space="0" w:color="auto"/>
            </w:tcBorders>
            <w:shd w:val="clear" w:color="000000" w:fill="F2F2F2"/>
            <w:vAlign w:val="center"/>
            <w:hideMark/>
          </w:tcPr>
          <w:p w14:paraId="7A882C0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Създаване на социално предприятие за почистващи услуги</w:t>
            </w:r>
          </w:p>
        </w:tc>
        <w:tc>
          <w:tcPr>
            <w:tcW w:w="274" w:type="pct"/>
            <w:tcBorders>
              <w:top w:val="nil"/>
              <w:left w:val="nil"/>
              <w:bottom w:val="single" w:sz="8" w:space="0" w:color="auto"/>
              <w:right w:val="single" w:sz="8" w:space="0" w:color="auto"/>
            </w:tcBorders>
            <w:shd w:val="clear" w:color="000000" w:fill="F2F2F2"/>
            <w:vAlign w:val="center"/>
            <w:hideMark/>
          </w:tcPr>
          <w:p w14:paraId="550E01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142 809,60</w:t>
            </w:r>
          </w:p>
        </w:tc>
        <w:tc>
          <w:tcPr>
            <w:tcW w:w="279" w:type="pct"/>
            <w:tcBorders>
              <w:top w:val="nil"/>
              <w:left w:val="nil"/>
              <w:bottom w:val="single" w:sz="8" w:space="0" w:color="auto"/>
              <w:right w:val="single" w:sz="8" w:space="0" w:color="auto"/>
            </w:tcBorders>
            <w:shd w:val="clear" w:color="000000" w:fill="F2F2F2"/>
            <w:vAlign w:val="center"/>
            <w:hideMark/>
          </w:tcPr>
          <w:p w14:paraId="1569E50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142 809,60</w:t>
            </w:r>
          </w:p>
        </w:tc>
        <w:tc>
          <w:tcPr>
            <w:tcW w:w="288" w:type="pct"/>
            <w:tcBorders>
              <w:top w:val="nil"/>
              <w:left w:val="nil"/>
              <w:bottom w:val="single" w:sz="8" w:space="0" w:color="auto"/>
              <w:right w:val="single" w:sz="8" w:space="0" w:color="auto"/>
            </w:tcBorders>
            <w:shd w:val="clear" w:color="000000" w:fill="F2F2F2"/>
            <w:vAlign w:val="center"/>
            <w:hideMark/>
          </w:tcPr>
          <w:p w14:paraId="1A843FC5"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5E8F369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199 933,44</w:t>
            </w:r>
          </w:p>
        </w:tc>
        <w:tc>
          <w:tcPr>
            <w:tcW w:w="279" w:type="pct"/>
            <w:tcBorders>
              <w:top w:val="nil"/>
              <w:left w:val="nil"/>
              <w:bottom w:val="single" w:sz="8" w:space="0" w:color="auto"/>
              <w:right w:val="single" w:sz="8" w:space="0" w:color="auto"/>
            </w:tcBorders>
            <w:shd w:val="clear" w:color="000000" w:fill="F2F2F2"/>
            <w:vAlign w:val="center"/>
            <w:hideMark/>
          </w:tcPr>
          <w:p w14:paraId="372D35E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199 933,44</w:t>
            </w:r>
          </w:p>
        </w:tc>
        <w:tc>
          <w:tcPr>
            <w:tcW w:w="283" w:type="pct"/>
            <w:tcBorders>
              <w:top w:val="nil"/>
              <w:left w:val="nil"/>
              <w:bottom w:val="single" w:sz="8" w:space="0" w:color="auto"/>
              <w:right w:val="single" w:sz="8" w:space="0" w:color="auto"/>
            </w:tcBorders>
            <w:shd w:val="clear" w:color="000000" w:fill="F2F2F2"/>
            <w:vAlign w:val="center"/>
            <w:hideMark/>
          </w:tcPr>
          <w:p w14:paraId="5C791DC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2F2F2"/>
            <w:vAlign w:val="center"/>
            <w:hideMark/>
          </w:tcPr>
          <w:p w14:paraId="2D79479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20BC714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7853841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36FE6C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5981FE2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6B0053A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5F8419A" w14:textId="77777777" w:rsidTr="005F02D7">
        <w:trPr>
          <w:trHeight w:val="1692"/>
        </w:trPr>
        <w:tc>
          <w:tcPr>
            <w:tcW w:w="496" w:type="pct"/>
            <w:vMerge/>
            <w:tcBorders>
              <w:top w:val="nil"/>
              <w:left w:val="nil"/>
              <w:bottom w:val="single" w:sz="8" w:space="0" w:color="000000"/>
              <w:right w:val="single" w:sz="8" w:space="0" w:color="auto"/>
            </w:tcBorders>
            <w:vAlign w:val="center"/>
            <w:hideMark/>
          </w:tcPr>
          <w:p w14:paraId="38C9A0C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2A2AAB7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ДРЯНОВО</w:t>
            </w:r>
          </w:p>
        </w:tc>
        <w:tc>
          <w:tcPr>
            <w:tcW w:w="496" w:type="pct"/>
            <w:tcBorders>
              <w:top w:val="nil"/>
              <w:left w:val="nil"/>
              <w:bottom w:val="single" w:sz="8" w:space="0" w:color="auto"/>
              <w:right w:val="single" w:sz="8" w:space="0" w:color="auto"/>
            </w:tcBorders>
            <w:shd w:val="clear" w:color="000000" w:fill="F2F2F2"/>
            <w:vAlign w:val="center"/>
            <w:hideMark/>
          </w:tcPr>
          <w:p w14:paraId="4201E48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Развитие на социална икономика в община Дряново чрез създаване на възможности за заетост и професионална интеграция на уязвими групи лица</w:t>
            </w:r>
          </w:p>
        </w:tc>
        <w:tc>
          <w:tcPr>
            <w:tcW w:w="274" w:type="pct"/>
            <w:tcBorders>
              <w:top w:val="nil"/>
              <w:left w:val="nil"/>
              <w:bottom w:val="single" w:sz="8" w:space="0" w:color="auto"/>
              <w:right w:val="single" w:sz="8" w:space="0" w:color="auto"/>
            </w:tcBorders>
            <w:shd w:val="clear" w:color="000000" w:fill="F2F2F2"/>
            <w:vAlign w:val="center"/>
            <w:hideMark/>
          </w:tcPr>
          <w:p w14:paraId="5DA7F9A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114 444,00</w:t>
            </w:r>
          </w:p>
        </w:tc>
        <w:tc>
          <w:tcPr>
            <w:tcW w:w="279" w:type="pct"/>
            <w:tcBorders>
              <w:top w:val="nil"/>
              <w:left w:val="nil"/>
              <w:bottom w:val="single" w:sz="8" w:space="0" w:color="auto"/>
              <w:right w:val="single" w:sz="8" w:space="0" w:color="auto"/>
            </w:tcBorders>
            <w:shd w:val="clear" w:color="000000" w:fill="F2F2F2"/>
            <w:vAlign w:val="center"/>
            <w:hideMark/>
          </w:tcPr>
          <w:p w14:paraId="1020B4B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114 444,00</w:t>
            </w:r>
          </w:p>
        </w:tc>
        <w:tc>
          <w:tcPr>
            <w:tcW w:w="288" w:type="pct"/>
            <w:tcBorders>
              <w:top w:val="nil"/>
              <w:left w:val="nil"/>
              <w:bottom w:val="single" w:sz="8" w:space="0" w:color="auto"/>
              <w:right w:val="single" w:sz="8" w:space="0" w:color="auto"/>
            </w:tcBorders>
            <w:shd w:val="clear" w:color="000000" w:fill="F2F2F2"/>
            <w:vAlign w:val="center"/>
            <w:hideMark/>
          </w:tcPr>
          <w:p w14:paraId="51C1836E"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07DC009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160 221,60</w:t>
            </w:r>
          </w:p>
        </w:tc>
        <w:tc>
          <w:tcPr>
            <w:tcW w:w="279" w:type="pct"/>
            <w:tcBorders>
              <w:top w:val="nil"/>
              <w:left w:val="nil"/>
              <w:bottom w:val="single" w:sz="8" w:space="0" w:color="auto"/>
              <w:right w:val="single" w:sz="8" w:space="0" w:color="auto"/>
            </w:tcBorders>
            <w:shd w:val="clear" w:color="000000" w:fill="F2F2F2"/>
            <w:vAlign w:val="center"/>
            <w:hideMark/>
          </w:tcPr>
          <w:p w14:paraId="1E0F240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160 221,60</w:t>
            </w:r>
          </w:p>
        </w:tc>
        <w:tc>
          <w:tcPr>
            <w:tcW w:w="283" w:type="pct"/>
            <w:tcBorders>
              <w:top w:val="nil"/>
              <w:left w:val="nil"/>
              <w:bottom w:val="single" w:sz="8" w:space="0" w:color="auto"/>
              <w:right w:val="single" w:sz="8" w:space="0" w:color="auto"/>
            </w:tcBorders>
            <w:shd w:val="clear" w:color="000000" w:fill="F2F2F2"/>
            <w:vAlign w:val="center"/>
            <w:hideMark/>
          </w:tcPr>
          <w:p w14:paraId="45E505F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2F2F2"/>
            <w:vAlign w:val="center"/>
            <w:hideMark/>
          </w:tcPr>
          <w:p w14:paraId="7E22B92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1525367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4FA7BA2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709DC0E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6EFE9AC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3885F44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6525341" w14:textId="77777777" w:rsidTr="005F02D7">
        <w:trPr>
          <w:trHeight w:val="732"/>
        </w:trPr>
        <w:tc>
          <w:tcPr>
            <w:tcW w:w="496" w:type="pct"/>
            <w:vMerge/>
            <w:tcBorders>
              <w:top w:val="nil"/>
              <w:left w:val="nil"/>
              <w:bottom w:val="single" w:sz="8" w:space="0" w:color="000000"/>
              <w:right w:val="single" w:sz="8" w:space="0" w:color="auto"/>
            </w:tcBorders>
            <w:vAlign w:val="center"/>
            <w:hideMark/>
          </w:tcPr>
          <w:p w14:paraId="1FF9583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3BB9C9F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СДРУЖЕНИЕ "МЛАДЕЖКО ДРУЖЕСТВО ЗА СПОРТ И ТУРИЗЪМ-"ЗДРАВЕЦ""</w:t>
            </w:r>
          </w:p>
        </w:tc>
        <w:tc>
          <w:tcPr>
            <w:tcW w:w="496" w:type="pct"/>
            <w:tcBorders>
              <w:top w:val="nil"/>
              <w:left w:val="nil"/>
              <w:bottom w:val="single" w:sz="8" w:space="0" w:color="auto"/>
              <w:right w:val="single" w:sz="8" w:space="0" w:color="auto"/>
            </w:tcBorders>
            <w:shd w:val="clear" w:color="000000" w:fill="F2F2F2"/>
            <w:vAlign w:val="center"/>
            <w:hideMark/>
          </w:tcPr>
          <w:p w14:paraId="6186B57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Социално предприятие за устойчиво </w:t>
            </w:r>
            <w:proofErr w:type="spellStart"/>
            <w:r w:rsidRPr="005F02D7">
              <w:rPr>
                <w:rFonts w:ascii="Calibri" w:eastAsia="Times New Roman" w:hAnsi="Calibri" w:cs="Calibri"/>
                <w:color w:val="000000"/>
                <w:sz w:val="18"/>
                <w:szCs w:val="18"/>
                <w:lang w:eastAsia="bg-BG"/>
              </w:rPr>
              <w:t>родителство</w:t>
            </w:r>
            <w:proofErr w:type="spellEnd"/>
          </w:p>
        </w:tc>
        <w:tc>
          <w:tcPr>
            <w:tcW w:w="274" w:type="pct"/>
            <w:tcBorders>
              <w:top w:val="nil"/>
              <w:left w:val="nil"/>
              <w:bottom w:val="single" w:sz="8" w:space="0" w:color="auto"/>
              <w:right w:val="single" w:sz="8" w:space="0" w:color="auto"/>
            </w:tcBorders>
            <w:shd w:val="clear" w:color="000000" w:fill="F2F2F2"/>
            <w:vAlign w:val="center"/>
            <w:hideMark/>
          </w:tcPr>
          <w:p w14:paraId="07ED80A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142 809,60</w:t>
            </w:r>
          </w:p>
        </w:tc>
        <w:tc>
          <w:tcPr>
            <w:tcW w:w="279" w:type="pct"/>
            <w:tcBorders>
              <w:top w:val="nil"/>
              <w:left w:val="nil"/>
              <w:bottom w:val="single" w:sz="8" w:space="0" w:color="auto"/>
              <w:right w:val="single" w:sz="8" w:space="0" w:color="auto"/>
            </w:tcBorders>
            <w:shd w:val="clear" w:color="000000" w:fill="F2F2F2"/>
            <w:vAlign w:val="center"/>
            <w:hideMark/>
          </w:tcPr>
          <w:p w14:paraId="3D6D9DB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142 809,60</w:t>
            </w:r>
          </w:p>
        </w:tc>
        <w:tc>
          <w:tcPr>
            <w:tcW w:w="288" w:type="pct"/>
            <w:tcBorders>
              <w:top w:val="nil"/>
              <w:left w:val="nil"/>
              <w:bottom w:val="single" w:sz="8" w:space="0" w:color="auto"/>
              <w:right w:val="single" w:sz="8" w:space="0" w:color="auto"/>
            </w:tcBorders>
            <w:shd w:val="clear" w:color="000000" w:fill="F2F2F2"/>
            <w:vAlign w:val="center"/>
            <w:hideMark/>
          </w:tcPr>
          <w:p w14:paraId="3148A33E"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4AAB3D9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2667A3C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7103BB4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ОАСД</w:t>
            </w:r>
          </w:p>
        </w:tc>
        <w:tc>
          <w:tcPr>
            <w:tcW w:w="341" w:type="pct"/>
            <w:tcBorders>
              <w:top w:val="nil"/>
              <w:left w:val="nil"/>
              <w:bottom w:val="single" w:sz="8" w:space="0" w:color="auto"/>
              <w:right w:val="single" w:sz="8" w:space="0" w:color="auto"/>
            </w:tcBorders>
            <w:shd w:val="clear" w:color="000000" w:fill="F2F2F2"/>
            <w:vAlign w:val="center"/>
            <w:hideMark/>
          </w:tcPr>
          <w:p w14:paraId="37354BE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не отговаря на критериите на ОАСД</w:t>
            </w:r>
          </w:p>
        </w:tc>
        <w:tc>
          <w:tcPr>
            <w:tcW w:w="296" w:type="pct"/>
            <w:tcBorders>
              <w:top w:val="nil"/>
              <w:left w:val="nil"/>
              <w:bottom w:val="single" w:sz="8" w:space="0" w:color="auto"/>
              <w:right w:val="single" w:sz="8" w:space="0" w:color="auto"/>
            </w:tcBorders>
            <w:shd w:val="clear" w:color="000000" w:fill="F2F2F2"/>
            <w:vAlign w:val="center"/>
            <w:hideMark/>
          </w:tcPr>
          <w:p w14:paraId="12AE533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44BAF41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5333F0E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0AAD84C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3DCB2B8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F9AC90E" w14:textId="77777777" w:rsidTr="005F02D7">
        <w:trPr>
          <w:trHeight w:val="1932"/>
        </w:trPr>
        <w:tc>
          <w:tcPr>
            <w:tcW w:w="496" w:type="pct"/>
            <w:vMerge/>
            <w:tcBorders>
              <w:top w:val="nil"/>
              <w:left w:val="nil"/>
              <w:bottom w:val="single" w:sz="8" w:space="0" w:color="000000"/>
              <w:right w:val="single" w:sz="8" w:space="0" w:color="auto"/>
            </w:tcBorders>
            <w:vAlign w:val="center"/>
            <w:hideMark/>
          </w:tcPr>
          <w:p w14:paraId="0F50C3B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287070C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ФАС СИСТЕМ ЕООД</w:t>
            </w:r>
          </w:p>
        </w:tc>
        <w:tc>
          <w:tcPr>
            <w:tcW w:w="496" w:type="pct"/>
            <w:tcBorders>
              <w:top w:val="nil"/>
              <w:left w:val="nil"/>
              <w:bottom w:val="single" w:sz="8" w:space="0" w:color="auto"/>
              <w:right w:val="single" w:sz="8" w:space="0" w:color="auto"/>
            </w:tcBorders>
            <w:shd w:val="clear" w:color="000000" w:fill="F2F2F2"/>
            <w:vAlign w:val="center"/>
            <w:hideMark/>
          </w:tcPr>
          <w:p w14:paraId="7CA2AE4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Организиране на социално предприятие Фондация "България 2020 - Началото" за изпълнението на проект ''История в дигитален свят''</w:t>
            </w:r>
          </w:p>
        </w:tc>
        <w:tc>
          <w:tcPr>
            <w:tcW w:w="274" w:type="pct"/>
            <w:tcBorders>
              <w:top w:val="nil"/>
              <w:left w:val="nil"/>
              <w:bottom w:val="single" w:sz="8" w:space="0" w:color="auto"/>
              <w:right w:val="single" w:sz="8" w:space="0" w:color="auto"/>
            </w:tcBorders>
            <w:shd w:val="clear" w:color="000000" w:fill="F2F2F2"/>
            <w:vAlign w:val="center"/>
            <w:hideMark/>
          </w:tcPr>
          <w:p w14:paraId="0805821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142 854,80</w:t>
            </w:r>
          </w:p>
        </w:tc>
        <w:tc>
          <w:tcPr>
            <w:tcW w:w="279" w:type="pct"/>
            <w:tcBorders>
              <w:top w:val="nil"/>
              <w:left w:val="nil"/>
              <w:bottom w:val="single" w:sz="8" w:space="0" w:color="auto"/>
              <w:right w:val="single" w:sz="8" w:space="0" w:color="auto"/>
            </w:tcBorders>
            <w:shd w:val="clear" w:color="000000" w:fill="F2F2F2"/>
            <w:vAlign w:val="center"/>
            <w:hideMark/>
          </w:tcPr>
          <w:p w14:paraId="565B5B6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142 854,80</w:t>
            </w:r>
          </w:p>
        </w:tc>
        <w:tc>
          <w:tcPr>
            <w:tcW w:w="288" w:type="pct"/>
            <w:tcBorders>
              <w:top w:val="nil"/>
              <w:left w:val="nil"/>
              <w:bottom w:val="single" w:sz="8" w:space="0" w:color="auto"/>
              <w:right w:val="single" w:sz="8" w:space="0" w:color="auto"/>
            </w:tcBorders>
            <w:shd w:val="clear" w:color="000000" w:fill="F2F2F2"/>
            <w:vAlign w:val="center"/>
            <w:hideMark/>
          </w:tcPr>
          <w:p w14:paraId="09CD8197"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2BF1402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2F2F2"/>
            <w:vAlign w:val="center"/>
            <w:hideMark/>
          </w:tcPr>
          <w:p w14:paraId="613781F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2F2F2"/>
            <w:vAlign w:val="center"/>
            <w:hideMark/>
          </w:tcPr>
          <w:p w14:paraId="2980EFF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ОАСД</w:t>
            </w:r>
          </w:p>
        </w:tc>
        <w:tc>
          <w:tcPr>
            <w:tcW w:w="341" w:type="pct"/>
            <w:tcBorders>
              <w:top w:val="nil"/>
              <w:left w:val="nil"/>
              <w:bottom w:val="single" w:sz="8" w:space="0" w:color="auto"/>
              <w:right w:val="single" w:sz="8" w:space="0" w:color="auto"/>
            </w:tcBorders>
            <w:shd w:val="clear" w:color="000000" w:fill="F2F2F2"/>
            <w:vAlign w:val="center"/>
            <w:hideMark/>
          </w:tcPr>
          <w:p w14:paraId="5282A26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не отговаря на критериите на ОАСД</w:t>
            </w:r>
          </w:p>
        </w:tc>
        <w:tc>
          <w:tcPr>
            <w:tcW w:w="296" w:type="pct"/>
            <w:tcBorders>
              <w:top w:val="nil"/>
              <w:left w:val="nil"/>
              <w:bottom w:val="single" w:sz="8" w:space="0" w:color="auto"/>
              <w:right w:val="single" w:sz="8" w:space="0" w:color="auto"/>
            </w:tcBorders>
            <w:shd w:val="clear" w:color="000000" w:fill="F2F2F2"/>
            <w:vAlign w:val="center"/>
            <w:hideMark/>
          </w:tcPr>
          <w:p w14:paraId="789D5B2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2F2F2"/>
            <w:vAlign w:val="center"/>
            <w:hideMark/>
          </w:tcPr>
          <w:p w14:paraId="47BECC2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7DAB882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2F2F2"/>
            <w:vAlign w:val="center"/>
            <w:hideMark/>
          </w:tcPr>
          <w:p w14:paraId="3892332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5BC13F0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6369BC86" w14:textId="77777777" w:rsidTr="005F02D7">
        <w:trPr>
          <w:trHeight w:val="492"/>
        </w:trPr>
        <w:tc>
          <w:tcPr>
            <w:tcW w:w="496" w:type="pct"/>
            <w:vMerge/>
            <w:tcBorders>
              <w:top w:val="nil"/>
              <w:left w:val="nil"/>
              <w:bottom w:val="single" w:sz="8" w:space="0" w:color="000000"/>
              <w:right w:val="single" w:sz="8" w:space="0" w:color="auto"/>
            </w:tcBorders>
            <w:vAlign w:val="center"/>
            <w:hideMark/>
          </w:tcPr>
          <w:p w14:paraId="101FE0B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2F2F2"/>
            <w:vAlign w:val="center"/>
            <w:hideMark/>
          </w:tcPr>
          <w:p w14:paraId="31FBF8D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ОБЩИНА ТРЯВНА</w:t>
            </w:r>
          </w:p>
        </w:tc>
        <w:tc>
          <w:tcPr>
            <w:tcW w:w="496" w:type="pct"/>
            <w:tcBorders>
              <w:top w:val="nil"/>
              <w:left w:val="nil"/>
              <w:bottom w:val="single" w:sz="8" w:space="0" w:color="auto"/>
              <w:right w:val="single" w:sz="8" w:space="0" w:color="auto"/>
            </w:tcBorders>
            <w:shd w:val="clear" w:color="000000" w:fill="F2F2F2"/>
            <w:vAlign w:val="center"/>
            <w:hideMark/>
          </w:tcPr>
          <w:p w14:paraId="2A86F4D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„Подкрепа за уязвими лица от Община Трявна“</w:t>
            </w:r>
          </w:p>
        </w:tc>
        <w:tc>
          <w:tcPr>
            <w:tcW w:w="274" w:type="pct"/>
            <w:tcBorders>
              <w:top w:val="nil"/>
              <w:left w:val="nil"/>
              <w:bottom w:val="single" w:sz="8" w:space="0" w:color="auto"/>
              <w:right w:val="single" w:sz="8" w:space="0" w:color="auto"/>
            </w:tcBorders>
            <w:shd w:val="clear" w:color="000000" w:fill="F2F2F2"/>
            <w:vAlign w:val="center"/>
            <w:hideMark/>
          </w:tcPr>
          <w:p w14:paraId="166C1C6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108 518,40</w:t>
            </w:r>
          </w:p>
        </w:tc>
        <w:tc>
          <w:tcPr>
            <w:tcW w:w="279" w:type="pct"/>
            <w:tcBorders>
              <w:top w:val="nil"/>
              <w:left w:val="nil"/>
              <w:bottom w:val="single" w:sz="8" w:space="0" w:color="auto"/>
              <w:right w:val="single" w:sz="8" w:space="0" w:color="auto"/>
            </w:tcBorders>
            <w:shd w:val="clear" w:color="000000" w:fill="F2F2F2"/>
            <w:vAlign w:val="center"/>
            <w:hideMark/>
          </w:tcPr>
          <w:p w14:paraId="4C8945C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108 518,40</w:t>
            </w:r>
          </w:p>
        </w:tc>
        <w:tc>
          <w:tcPr>
            <w:tcW w:w="288" w:type="pct"/>
            <w:tcBorders>
              <w:top w:val="nil"/>
              <w:left w:val="nil"/>
              <w:bottom w:val="single" w:sz="8" w:space="0" w:color="auto"/>
              <w:right w:val="single" w:sz="8" w:space="0" w:color="auto"/>
            </w:tcBorders>
            <w:shd w:val="clear" w:color="000000" w:fill="F2F2F2"/>
            <w:vAlign w:val="center"/>
            <w:hideMark/>
          </w:tcPr>
          <w:p w14:paraId="4947826B"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100,00</w:t>
            </w:r>
          </w:p>
        </w:tc>
        <w:tc>
          <w:tcPr>
            <w:tcW w:w="279" w:type="pct"/>
            <w:tcBorders>
              <w:top w:val="nil"/>
              <w:left w:val="nil"/>
              <w:bottom w:val="single" w:sz="8" w:space="0" w:color="auto"/>
              <w:right w:val="single" w:sz="8" w:space="0" w:color="auto"/>
            </w:tcBorders>
            <w:shd w:val="clear" w:color="000000" w:fill="F2F2F2"/>
            <w:vAlign w:val="center"/>
            <w:hideMark/>
          </w:tcPr>
          <w:p w14:paraId="57631E8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151 925,76</w:t>
            </w:r>
          </w:p>
        </w:tc>
        <w:tc>
          <w:tcPr>
            <w:tcW w:w="279" w:type="pct"/>
            <w:tcBorders>
              <w:top w:val="nil"/>
              <w:left w:val="nil"/>
              <w:bottom w:val="single" w:sz="8" w:space="0" w:color="auto"/>
              <w:right w:val="single" w:sz="8" w:space="0" w:color="auto"/>
            </w:tcBorders>
            <w:shd w:val="clear" w:color="000000" w:fill="F2F2F2"/>
            <w:vAlign w:val="center"/>
            <w:hideMark/>
          </w:tcPr>
          <w:p w14:paraId="109640B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151 925,76</w:t>
            </w:r>
          </w:p>
        </w:tc>
        <w:tc>
          <w:tcPr>
            <w:tcW w:w="283" w:type="pct"/>
            <w:tcBorders>
              <w:top w:val="nil"/>
              <w:left w:val="nil"/>
              <w:bottom w:val="single" w:sz="8" w:space="0" w:color="auto"/>
              <w:right w:val="single" w:sz="8" w:space="0" w:color="auto"/>
            </w:tcBorders>
            <w:shd w:val="clear" w:color="000000" w:fill="F2F2F2"/>
            <w:vAlign w:val="center"/>
            <w:hideMark/>
          </w:tcPr>
          <w:p w14:paraId="6F3C632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2F2F2"/>
            <w:vAlign w:val="center"/>
            <w:hideMark/>
          </w:tcPr>
          <w:p w14:paraId="7AB4800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2F2F2"/>
            <w:vAlign w:val="center"/>
            <w:hideMark/>
          </w:tcPr>
          <w:p w14:paraId="79A02A2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151 925,76</w:t>
            </w:r>
          </w:p>
        </w:tc>
        <w:tc>
          <w:tcPr>
            <w:tcW w:w="288" w:type="pct"/>
            <w:tcBorders>
              <w:top w:val="nil"/>
              <w:left w:val="nil"/>
              <w:bottom w:val="single" w:sz="8" w:space="0" w:color="auto"/>
              <w:right w:val="single" w:sz="8" w:space="0" w:color="auto"/>
            </w:tcBorders>
            <w:shd w:val="clear" w:color="000000" w:fill="F2F2F2"/>
            <w:vAlign w:val="center"/>
            <w:hideMark/>
          </w:tcPr>
          <w:p w14:paraId="107D775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151 925,76</w:t>
            </w:r>
          </w:p>
        </w:tc>
        <w:tc>
          <w:tcPr>
            <w:tcW w:w="261" w:type="pct"/>
            <w:tcBorders>
              <w:top w:val="nil"/>
              <w:left w:val="nil"/>
              <w:bottom w:val="single" w:sz="8" w:space="0" w:color="auto"/>
              <w:right w:val="single" w:sz="8" w:space="0" w:color="auto"/>
            </w:tcBorders>
            <w:shd w:val="clear" w:color="000000" w:fill="F2F2F2"/>
            <w:vAlign w:val="center"/>
            <w:hideMark/>
          </w:tcPr>
          <w:p w14:paraId="385799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151 925,76</w:t>
            </w:r>
          </w:p>
        </w:tc>
        <w:tc>
          <w:tcPr>
            <w:tcW w:w="261" w:type="pct"/>
            <w:tcBorders>
              <w:top w:val="nil"/>
              <w:left w:val="nil"/>
              <w:bottom w:val="single" w:sz="8" w:space="0" w:color="auto"/>
              <w:right w:val="single" w:sz="8" w:space="0" w:color="auto"/>
            </w:tcBorders>
            <w:shd w:val="clear" w:color="000000" w:fill="F2F2F2"/>
            <w:vAlign w:val="center"/>
            <w:hideMark/>
          </w:tcPr>
          <w:p w14:paraId="13AF324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151 925,76</w:t>
            </w:r>
          </w:p>
        </w:tc>
        <w:tc>
          <w:tcPr>
            <w:tcW w:w="296" w:type="pct"/>
            <w:tcBorders>
              <w:top w:val="nil"/>
              <w:left w:val="nil"/>
              <w:bottom w:val="single" w:sz="8" w:space="0" w:color="auto"/>
              <w:right w:val="single" w:sz="8" w:space="0" w:color="auto"/>
            </w:tcBorders>
            <w:shd w:val="clear" w:color="000000" w:fill="F2F2F2"/>
            <w:vAlign w:val="center"/>
            <w:hideMark/>
          </w:tcPr>
          <w:p w14:paraId="4327A82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128 327,57</w:t>
            </w:r>
          </w:p>
        </w:tc>
      </w:tr>
      <w:tr w:rsidR="005F02D7" w:rsidRPr="005F02D7" w14:paraId="04AC38B6" w14:textId="77777777" w:rsidTr="005F02D7">
        <w:trPr>
          <w:trHeight w:val="492"/>
        </w:trPr>
        <w:tc>
          <w:tcPr>
            <w:tcW w:w="496" w:type="pct"/>
            <w:tcBorders>
              <w:top w:val="nil"/>
              <w:left w:val="single" w:sz="8" w:space="0" w:color="auto"/>
              <w:bottom w:val="single" w:sz="8" w:space="0" w:color="auto"/>
              <w:right w:val="single" w:sz="8" w:space="0" w:color="auto"/>
            </w:tcBorders>
            <w:shd w:val="clear" w:color="000000" w:fill="FFFFFF"/>
            <w:vAlign w:val="center"/>
            <w:hideMark/>
          </w:tcPr>
          <w:p w14:paraId="6A7245E8"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Мерки, финансирани от ОПИК (ЕФРР)</w:t>
            </w:r>
          </w:p>
        </w:tc>
        <w:tc>
          <w:tcPr>
            <w:tcW w:w="584" w:type="pct"/>
            <w:tcBorders>
              <w:top w:val="nil"/>
              <w:left w:val="nil"/>
              <w:bottom w:val="single" w:sz="8" w:space="0" w:color="auto"/>
              <w:right w:val="single" w:sz="8" w:space="0" w:color="auto"/>
            </w:tcBorders>
            <w:shd w:val="clear" w:color="000000" w:fill="FFFFFF"/>
            <w:vAlign w:val="center"/>
            <w:hideMark/>
          </w:tcPr>
          <w:p w14:paraId="3CF0BE5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496" w:type="pct"/>
            <w:tcBorders>
              <w:top w:val="nil"/>
              <w:left w:val="nil"/>
              <w:bottom w:val="single" w:sz="8" w:space="0" w:color="auto"/>
              <w:right w:val="single" w:sz="8" w:space="0" w:color="auto"/>
            </w:tcBorders>
            <w:shd w:val="clear" w:color="000000" w:fill="FFFFFF"/>
            <w:vAlign w:val="center"/>
            <w:hideMark/>
          </w:tcPr>
          <w:p w14:paraId="7AC28FA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74" w:type="pct"/>
            <w:tcBorders>
              <w:top w:val="nil"/>
              <w:left w:val="nil"/>
              <w:bottom w:val="single" w:sz="8" w:space="0" w:color="auto"/>
              <w:right w:val="single" w:sz="8" w:space="0" w:color="auto"/>
            </w:tcBorders>
            <w:shd w:val="clear" w:color="000000" w:fill="FFFFFF"/>
            <w:vAlign w:val="center"/>
            <w:hideMark/>
          </w:tcPr>
          <w:p w14:paraId="150EE705"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77C1785D"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FFFFF"/>
            <w:vAlign w:val="center"/>
            <w:hideMark/>
          </w:tcPr>
          <w:p w14:paraId="543387E9"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57F1E6DC"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7632715E"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3" w:type="pct"/>
            <w:tcBorders>
              <w:top w:val="nil"/>
              <w:left w:val="nil"/>
              <w:bottom w:val="single" w:sz="8" w:space="0" w:color="auto"/>
              <w:right w:val="single" w:sz="8" w:space="0" w:color="auto"/>
            </w:tcBorders>
            <w:shd w:val="clear" w:color="000000" w:fill="FFFFFF"/>
            <w:vAlign w:val="center"/>
            <w:hideMark/>
          </w:tcPr>
          <w:p w14:paraId="08340F20"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FFFFFF"/>
            <w:vAlign w:val="center"/>
            <w:hideMark/>
          </w:tcPr>
          <w:p w14:paraId="5034E85C"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18C2F1EF"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FFFFF"/>
            <w:vAlign w:val="center"/>
            <w:hideMark/>
          </w:tcPr>
          <w:p w14:paraId="09C80F81"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5B078BBF"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4B890DF4"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63E9353C"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r>
      <w:tr w:rsidR="005F02D7" w:rsidRPr="005F02D7" w14:paraId="7014B3EE" w14:textId="77777777" w:rsidTr="005F02D7">
        <w:trPr>
          <w:trHeight w:val="2280"/>
        </w:trPr>
        <w:tc>
          <w:tcPr>
            <w:tcW w:w="49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E083F89" w14:textId="77777777" w:rsidR="005F02D7" w:rsidRPr="005F02D7" w:rsidRDefault="005F02D7" w:rsidP="005F02D7">
            <w:pPr>
              <w:spacing w:after="0" w:line="240" w:lineRule="auto"/>
              <w:jc w:val="center"/>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ОПИК 2.2.: „Подобряване производствения капацитет в  МСП на територията на МИГ Дряново и Трявна в сърцето на Балкана“</w:t>
            </w:r>
          </w:p>
        </w:tc>
        <w:tc>
          <w:tcPr>
            <w:tcW w:w="584" w:type="pct"/>
            <w:tcBorders>
              <w:top w:val="nil"/>
              <w:left w:val="nil"/>
              <w:bottom w:val="single" w:sz="8" w:space="0" w:color="auto"/>
              <w:right w:val="single" w:sz="8" w:space="0" w:color="auto"/>
            </w:tcBorders>
            <w:shd w:val="clear" w:color="000000" w:fill="FFFFFF"/>
            <w:vAlign w:val="center"/>
            <w:hideMark/>
          </w:tcPr>
          <w:p w14:paraId="7D7A450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А и Г Казакови ООД</w:t>
            </w:r>
          </w:p>
        </w:tc>
        <w:tc>
          <w:tcPr>
            <w:tcW w:w="496" w:type="pct"/>
            <w:tcBorders>
              <w:top w:val="nil"/>
              <w:left w:val="nil"/>
              <w:bottom w:val="single" w:sz="8" w:space="0" w:color="auto"/>
              <w:right w:val="single" w:sz="8" w:space="0" w:color="auto"/>
            </w:tcBorders>
            <w:shd w:val="clear" w:color="000000" w:fill="FFFFFF"/>
            <w:vAlign w:val="center"/>
            <w:hideMark/>
          </w:tcPr>
          <w:p w14:paraId="56B8259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производствения капацитет в "А и Г Казакови" ООД за повишаване на експортния потенциал на територията на МИГ "Дряново - Трявна - в сърцето на Балкана"</w:t>
            </w:r>
          </w:p>
        </w:tc>
        <w:tc>
          <w:tcPr>
            <w:tcW w:w="274" w:type="pct"/>
            <w:tcBorders>
              <w:top w:val="nil"/>
              <w:left w:val="nil"/>
              <w:bottom w:val="single" w:sz="8" w:space="0" w:color="auto"/>
              <w:right w:val="single" w:sz="8" w:space="0" w:color="auto"/>
            </w:tcBorders>
            <w:shd w:val="clear" w:color="000000" w:fill="FFFFFF"/>
            <w:vAlign w:val="center"/>
            <w:hideMark/>
          </w:tcPr>
          <w:p w14:paraId="718612B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350 692,30</w:t>
            </w:r>
          </w:p>
        </w:tc>
        <w:tc>
          <w:tcPr>
            <w:tcW w:w="279" w:type="pct"/>
            <w:tcBorders>
              <w:top w:val="nil"/>
              <w:left w:val="nil"/>
              <w:bottom w:val="single" w:sz="8" w:space="0" w:color="auto"/>
              <w:right w:val="single" w:sz="8" w:space="0" w:color="auto"/>
            </w:tcBorders>
            <w:shd w:val="clear" w:color="000000" w:fill="FFFFFF"/>
            <w:vAlign w:val="center"/>
            <w:hideMark/>
          </w:tcPr>
          <w:p w14:paraId="3F8853D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315 623,07</w:t>
            </w:r>
          </w:p>
        </w:tc>
        <w:tc>
          <w:tcPr>
            <w:tcW w:w="288" w:type="pct"/>
            <w:tcBorders>
              <w:top w:val="nil"/>
              <w:left w:val="nil"/>
              <w:bottom w:val="single" w:sz="8" w:space="0" w:color="auto"/>
              <w:right w:val="single" w:sz="8" w:space="0" w:color="auto"/>
            </w:tcBorders>
            <w:shd w:val="clear" w:color="000000" w:fill="FFFFFF"/>
            <w:vAlign w:val="center"/>
            <w:hideMark/>
          </w:tcPr>
          <w:p w14:paraId="6C06226B"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42635A9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346 723,79</w:t>
            </w:r>
          </w:p>
        </w:tc>
        <w:tc>
          <w:tcPr>
            <w:tcW w:w="279" w:type="pct"/>
            <w:tcBorders>
              <w:top w:val="nil"/>
              <w:left w:val="nil"/>
              <w:bottom w:val="single" w:sz="8" w:space="0" w:color="auto"/>
              <w:right w:val="single" w:sz="8" w:space="0" w:color="auto"/>
            </w:tcBorders>
            <w:shd w:val="clear" w:color="000000" w:fill="FFFFFF"/>
            <w:vAlign w:val="center"/>
            <w:hideMark/>
          </w:tcPr>
          <w:p w14:paraId="7897D05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312 051,41</w:t>
            </w:r>
          </w:p>
        </w:tc>
        <w:tc>
          <w:tcPr>
            <w:tcW w:w="283" w:type="pct"/>
            <w:tcBorders>
              <w:top w:val="nil"/>
              <w:left w:val="nil"/>
              <w:bottom w:val="single" w:sz="8" w:space="0" w:color="auto"/>
              <w:right w:val="single" w:sz="8" w:space="0" w:color="auto"/>
            </w:tcBorders>
            <w:shd w:val="clear" w:color="000000" w:fill="FFFFFF"/>
            <w:vAlign w:val="center"/>
            <w:hideMark/>
          </w:tcPr>
          <w:p w14:paraId="73205FE3"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FFFFFF"/>
            <w:vAlign w:val="center"/>
            <w:hideMark/>
          </w:tcPr>
          <w:p w14:paraId="3C0B6FFE"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1DD425B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346 723,79</w:t>
            </w:r>
          </w:p>
        </w:tc>
        <w:tc>
          <w:tcPr>
            <w:tcW w:w="288" w:type="pct"/>
            <w:tcBorders>
              <w:top w:val="nil"/>
              <w:left w:val="nil"/>
              <w:bottom w:val="single" w:sz="8" w:space="0" w:color="auto"/>
              <w:right w:val="single" w:sz="8" w:space="0" w:color="auto"/>
            </w:tcBorders>
            <w:shd w:val="clear" w:color="000000" w:fill="FFFFFF"/>
            <w:vAlign w:val="center"/>
            <w:hideMark/>
          </w:tcPr>
          <w:p w14:paraId="6EB87B8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312 051,41</w:t>
            </w:r>
          </w:p>
        </w:tc>
        <w:tc>
          <w:tcPr>
            <w:tcW w:w="261" w:type="pct"/>
            <w:tcBorders>
              <w:top w:val="nil"/>
              <w:left w:val="nil"/>
              <w:bottom w:val="single" w:sz="8" w:space="0" w:color="auto"/>
              <w:right w:val="single" w:sz="8" w:space="0" w:color="auto"/>
            </w:tcBorders>
            <w:shd w:val="clear" w:color="000000" w:fill="FFFFFF"/>
            <w:vAlign w:val="center"/>
            <w:hideMark/>
          </w:tcPr>
          <w:p w14:paraId="3668E3C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346 723,79</w:t>
            </w:r>
          </w:p>
        </w:tc>
        <w:tc>
          <w:tcPr>
            <w:tcW w:w="261" w:type="pct"/>
            <w:tcBorders>
              <w:top w:val="nil"/>
              <w:left w:val="nil"/>
              <w:bottom w:val="single" w:sz="8" w:space="0" w:color="auto"/>
              <w:right w:val="single" w:sz="8" w:space="0" w:color="auto"/>
            </w:tcBorders>
            <w:shd w:val="clear" w:color="000000" w:fill="FFFFFF"/>
            <w:vAlign w:val="center"/>
            <w:hideMark/>
          </w:tcPr>
          <w:p w14:paraId="70F655F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312 051,41</w:t>
            </w:r>
          </w:p>
        </w:tc>
        <w:tc>
          <w:tcPr>
            <w:tcW w:w="296" w:type="pct"/>
            <w:tcBorders>
              <w:top w:val="nil"/>
              <w:left w:val="nil"/>
              <w:bottom w:val="single" w:sz="8" w:space="0" w:color="auto"/>
              <w:right w:val="single" w:sz="8" w:space="0" w:color="auto"/>
            </w:tcBorders>
            <w:shd w:val="clear" w:color="000000" w:fill="FFFFFF"/>
            <w:vAlign w:val="center"/>
            <w:hideMark/>
          </w:tcPr>
          <w:p w14:paraId="354D431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311 148,00</w:t>
            </w:r>
          </w:p>
        </w:tc>
      </w:tr>
      <w:tr w:rsidR="005F02D7" w:rsidRPr="005F02D7" w14:paraId="12BD3289" w14:textId="77777777" w:rsidTr="005F02D7">
        <w:trPr>
          <w:trHeight w:val="1692"/>
        </w:trPr>
        <w:tc>
          <w:tcPr>
            <w:tcW w:w="496" w:type="pct"/>
            <w:vMerge/>
            <w:tcBorders>
              <w:top w:val="nil"/>
              <w:left w:val="single" w:sz="8" w:space="0" w:color="auto"/>
              <w:bottom w:val="single" w:sz="8" w:space="0" w:color="000000"/>
              <w:right w:val="single" w:sz="8" w:space="0" w:color="auto"/>
            </w:tcBorders>
            <w:vAlign w:val="center"/>
            <w:hideMark/>
          </w:tcPr>
          <w:p w14:paraId="6547B01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0A3B3B4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Мортали</w:t>
            </w:r>
            <w:proofErr w:type="spellEnd"/>
            <w:r w:rsidRPr="005F02D7">
              <w:rPr>
                <w:rFonts w:ascii="Calibri" w:eastAsia="Times New Roman" w:hAnsi="Calibri" w:cs="Calibri"/>
                <w:color w:val="000000"/>
                <w:sz w:val="18"/>
                <w:szCs w:val="18"/>
                <w:lang w:eastAsia="bg-BG"/>
              </w:rPr>
              <w:t xml:space="preserve"> ООД</w:t>
            </w:r>
          </w:p>
        </w:tc>
        <w:tc>
          <w:tcPr>
            <w:tcW w:w="496" w:type="pct"/>
            <w:tcBorders>
              <w:top w:val="nil"/>
              <w:left w:val="nil"/>
              <w:bottom w:val="single" w:sz="8" w:space="0" w:color="auto"/>
              <w:right w:val="single" w:sz="8" w:space="0" w:color="auto"/>
            </w:tcBorders>
            <w:shd w:val="clear" w:color="000000" w:fill="FFFFFF"/>
            <w:vAlign w:val="center"/>
            <w:hideMark/>
          </w:tcPr>
          <w:p w14:paraId="1D5E9D6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производствения капацитет във фирма "</w:t>
            </w:r>
            <w:proofErr w:type="spellStart"/>
            <w:r w:rsidRPr="005F02D7">
              <w:rPr>
                <w:rFonts w:ascii="Calibri" w:eastAsia="Times New Roman" w:hAnsi="Calibri" w:cs="Calibri"/>
                <w:color w:val="000000"/>
                <w:sz w:val="18"/>
                <w:szCs w:val="18"/>
                <w:lang w:eastAsia="bg-BG"/>
              </w:rPr>
              <w:t>Мортали</w:t>
            </w:r>
            <w:proofErr w:type="spellEnd"/>
            <w:r w:rsidRPr="005F02D7">
              <w:rPr>
                <w:rFonts w:ascii="Calibri" w:eastAsia="Times New Roman" w:hAnsi="Calibri" w:cs="Calibri"/>
                <w:color w:val="000000"/>
                <w:sz w:val="18"/>
                <w:szCs w:val="18"/>
                <w:lang w:eastAsia="bg-BG"/>
              </w:rPr>
              <w:t>" ООД, на територията на МИГ "Дряново - Трявна - в сърцето на Балкана</w:t>
            </w:r>
          </w:p>
        </w:tc>
        <w:tc>
          <w:tcPr>
            <w:tcW w:w="274" w:type="pct"/>
            <w:tcBorders>
              <w:top w:val="nil"/>
              <w:left w:val="nil"/>
              <w:bottom w:val="single" w:sz="8" w:space="0" w:color="auto"/>
              <w:right w:val="single" w:sz="8" w:space="0" w:color="auto"/>
            </w:tcBorders>
            <w:shd w:val="clear" w:color="000000" w:fill="FFFFFF"/>
            <w:vAlign w:val="center"/>
            <w:hideMark/>
          </w:tcPr>
          <w:p w14:paraId="51C8C37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325 298,00</w:t>
            </w:r>
          </w:p>
        </w:tc>
        <w:tc>
          <w:tcPr>
            <w:tcW w:w="279" w:type="pct"/>
            <w:tcBorders>
              <w:top w:val="nil"/>
              <w:left w:val="nil"/>
              <w:bottom w:val="single" w:sz="8" w:space="0" w:color="auto"/>
              <w:right w:val="single" w:sz="8" w:space="0" w:color="auto"/>
            </w:tcBorders>
            <w:shd w:val="clear" w:color="000000" w:fill="FFFFFF"/>
            <w:vAlign w:val="center"/>
            <w:hideMark/>
          </w:tcPr>
          <w:p w14:paraId="1DFEB62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292 768,20</w:t>
            </w:r>
          </w:p>
        </w:tc>
        <w:tc>
          <w:tcPr>
            <w:tcW w:w="288" w:type="pct"/>
            <w:tcBorders>
              <w:top w:val="nil"/>
              <w:left w:val="nil"/>
              <w:bottom w:val="single" w:sz="8" w:space="0" w:color="auto"/>
              <w:right w:val="single" w:sz="8" w:space="0" w:color="auto"/>
            </w:tcBorders>
            <w:shd w:val="clear" w:color="000000" w:fill="FFFFFF"/>
            <w:vAlign w:val="center"/>
            <w:hideMark/>
          </w:tcPr>
          <w:p w14:paraId="4F9E7917"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0D98446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325 298,00</w:t>
            </w:r>
          </w:p>
        </w:tc>
        <w:tc>
          <w:tcPr>
            <w:tcW w:w="279" w:type="pct"/>
            <w:tcBorders>
              <w:top w:val="nil"/>
              <w:left w:val="nil"/>
              <w:bottom w:val="single" w:sz="8" w:space="0" w:color="auto"/>
              <w:right w:val="single" w:sz="8" w:space="0" w:color="auto"/>
            </w:tcBorders>
            <w:shd w:val="clear" w:color="000000" w:fill="FFFFFF"/>
            <w:vAlign w:val="center"/>
            <w:hideMark/>
          </w:tcPr>
          <w:p w14:paraId="2585874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292 768,20</w:t>
            </w:r>
          </w:p>
        </w:tc>
        <w:tc>
          <w:tcPr>
            <w:tcW w:w="283" w:type="pct"/>
            <w:tcBorders>
              <w:top w:val="nil"/>
              <w:left w:val="nil"/>
              <w:bottom w:val="single" w:sz="8" w:space="0" w:color="auto"/>
              <w:right w:val="single" w:sz="8" w:space="0" w:color="auto"/>
            </w:tcBorders>
            <w:shd w:val="clear" w:color="000000" w:fill="FFFFFF"/>
            <w:vAlign w:val="center"/>
            <w:hideMark/>
          </w:tcPr>
          <w:p w14:paraId="0EA3706F"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FFFFFF"/>
            <w:vAlign w:val="center"/>
            <w:hideMark/>
          </w:tcPr>
          <w:p w14:paraId="2F1D0A4C"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FFFFFF"/>
            <w:vAlign w:val="center"/>
            <w:hideMark/>
          </w:tcPr>
          <w:p w14:paraId="0820D3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325 298,00</w:t>
            </w:r>
          </w:p>
        </w:tc>
        <w:tc>
          <w:tcPr>
            <w:tcW w:w="288" w:type="pct"/>
            <w:tcBorders>
              <w:top w:val="nil"/>
              <w:left w:val="nil"/>
              <w:bottom w:val="single" w:sz="8" w:space="0" w:color="auto"/>
              <w:right w:val="single" w:sz="8" w:space="0" w:color="auto"/>
            </w:tcBorders>
            <w:shd w:val="clear" w:color="000000" w:fill="FFFFFF"/>
            <w:vAlign w:val="center"/>
            <w:hideMark/>
          </w:tcPr>
          <w:p w14:paraId="6E5A454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292 768,20</w:t>
            </w:r>
          </w:p>
        </w:tc>
        <w:tc>
          <w:tcPr>
            <w:tcW w:w="261" w:type="pct"/>
            <w:tcBorders>
              <w:top w:val="nil"/>
              <w:left w:val="nil"/>
              <w:bottom w:val="single" w:sz="8" w:space="0" w:color="auto"/>
              <w:right w:val="single" w:sz="8" w:space="0" w:color="auto"/>
            </w:tcBorders>
            <w:shd w:val="clear" w:color="000000" w:fill="FFFFFF"/>
            <w:vAlign w:val="center"/>
            <w:hideMark/>
          </w:tcPr>
          <w:p w14:paraId="18204CC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325 298,00</w:t>
            </w:r>
          </w:p>
        </w:tc>
        <w:tc>
          <w:tcPr>
            <w:tcW w:w="261" w:type="pct"/>
            <w:tcBorders>
              <w:top w:val="nil"/>
              <w:left w:val="nil"/>
              <w:bottom w:val="single" w:sz="8" w:space="0" w:color="auto"/>
              <w:right w:val="single" w:sz="8" w:space="0" w:color="auto"/>
            </w:tcBorders>
            <w:shd w:val="clear" w:color="000000" w:fill="FFFFFF"/>
            <w:vAlign w:val="center"/>
            <w:hideMark/>
          </w:tcPr>
          <w:p w14:paraId="2A2E003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292 768,20</w:t>
            </w:r>
          </w:p>
        </w:tc>
        <w:tc>
          <w:tcPr>
            <w:tcW w:w="296" w:type="pct"/>
            <w:tcBorders>
              <w:top w:val="nil"/>
              <w:left w:val="nil"/>
              <w:bottom w:val="single" w:sz="8" w:space="0" w:color="auto"/>
              <w:right w:val="single" w:sz="8" w:space="0" w:color="auto"/>
            </w:tcBorders>
            <w:shd w:val="clear" w:color="000000" w:fill="FFFFFF"/>
            <w:vAlign w:val="center"/>
            <w:hideMark/>
          </w:tcPr>
          <w:p w14:paraId="41CA8E2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289 474,20</w:t>
            </w:r>
          </w:p>
        </w:tc>
      </w:tr>
      <w:tr w:rsidR="005F02D7" w:rsidRPr="005F02D7" w14:paraId="618320E8" w14:textId="77777777" w:rsidTr="005F02D7">
        <w:trPr>
          <w:trHeight w:val="1212"/>
        </w:trPr>
        <w:tc>
          <w:tcPr>
            <w:tcW w:w="496" w:type="pct"/>
            <w:vMerge/>
            <w:tcBorders>
              <w:top w:val="nil"/>
              <w:left w:val="single" w:sz="8" w:space="0" w:color="auto"/>
              <w:bottom w:val="single" w:sz="8" w:space="0" w:color="000000"/>
              <w:right w:val="single" w:sz="8" w:space="0" w:color="auto"/>
            </w:tcBorders>
            <w:vAlign w:val="center"/>
            <w:hideMark/>
          </w:tcPr>
          <w:p w14:paraId="7F48719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93B3E3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ЕТ Вега-Валентин Жоров</w:t>
            </w:r>
          </w:p>
        </w:tc>
        <w:tc>
          <w:tcPr>
            <w:tcW w:w="496" w:type="pct"/>
            <w:tcBorders>
              <w:top w:val="nil"/>
              <w:left w:val="nil"/>
              <w:bottom w:val="single" w:sz="8" w:space="0" w:color="auto"/>
              <w:right w:val="single" w:sz="8" w:space="0" w:color="auto"/>
            </w:tcBorders>
            <w:shd w:val="clear" w:color="000000" w:fill="FFFFFF"/>
            <w:vAlign w:val="center"/>
            <w:hideMark/>
          </w:tcPr>
          <w:p w14:paraId="10CECE6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Повишаване на производствения и управленския капацитет на ЕТ "ВЕГА - ВАЛЕНТИН ЖОРОВ"</w:t>
            </w:r>
          </w:p>
        </w:tc>
        <w:tc>
          <w:tcPr>
            <w:tcW w:w="274" w:type="pct"/>
            <w:tcBorders>
              <w:top w:val="nil"/>
              <w:left w:val="nil"/>
              <w:bottom w:val="single" w:sz="8" w:space="0" w:color="auto"/>
              <w:right w:val="single" w:sz="8" w:space="0" w:color="auto"/>
            </w:tcBorders>
            <w:shd w:val="clear" w:color="000000" w:fill="FFFFFF"/>
            <w:vAlign w:val="center"/>
            <w:hideMark/>
          </w:tcPr>
          <w:p w14:paraId="68CFFF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178 295,85</w:t>
            </w:r>
          </w:p>
        </w:tc>
        <w:tc>
          <w:tcPr>
            <w:tcW w:w="279" w:type="pct"/>
            <w:tcBorders>
              <w:top w:val="nil"/>
              <w:left w:val="nil"/>
              <w:bottom w:val="single" w:sz="8" w:space="0" w:color="auto"/>
              <w:right w:val="single" w:sz="8" w:space="0" w:color="auto"/>
            </w:tcBorders>
            <w:shd w:val="clear" w:color="000000" w:fill="FFFFFF"/>
            <w:vAlign w:val="center"/>
            <w:hideMark/>
          </w:tcPr>
          <w:p w14:paraId="0E7C89E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160 466,27</w:t>
            </w:r>
          </w:p>
        </w:tc>
        <w:tc>
          <w:tcPr>
            <w:tcW w:w="288" w:type="pct"/>
            <w:tcBorders>
              <w:top w:val="nil"/>
              <w:left w:val="nil"/>
              <w:bottom w:val="single" w:sz="8" w:space="0" w:color="auto"/>
              <w:right w:val="single" w:sz="8" w:space="0" w:color="auto"/>
            </w:tcBorders>
            <w:shd w:val="clear" w:color="000000" w:fill="FFFFFF"/>
            <w:vAlign w:val="center"/>
            <w:hideMark/>
          </w:tcPr>
          <w:p w14:paraId="5AC3641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14E3CC4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021FA3C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12DB75D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Отпада на ниво оценка на ПП</w:t>
            </w:r>
          </w:p>
        </w:tc>
        <w:tc>
          <w:tcPr>
            <w:tcW w:w="341" w:type="pct"/>
            <w:tcBorders>
              <w:top w:val="nil"/>
              <w:left w:val="nil"/>
              <w:bottom w:val="single" w:sz="8" w:space="0" w:color="auto"/>
              <w:right w:val="single" w:sz="8" w:space="0" w:color="auto"/>
            </w:tcBorders>
            <w:shd w:val="clear" w:color="000000" w:fill="FFFFFF"/>
            <w:vAlign w:val="center"/>
            <w:hideMark/>
          </w:tcPr>
          <w:p w14:paraId="0844A3CF"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не отговаря на критериите за оценка</w:t>
            </w:r>
          </w:p>
        </w:tc>
        <w:tc>
          <w:tcPr>
            <w:tcW w:w="296" w:type="pct"/>
            <w:tcBorders>
              <w:top w:val="nil"/>
              <w:left w:val="nil"/>
              <w:bottom w:val="single" w:sz="8" w:space="0" w:color="auto"/>
              <w:right w:val="single" w:sz="8" w:space="0" w:color="auto"/>
            </w:tcBorders>
            <w:shd w:val="clear" w:color="000000" w:fill="FFFFFF"/>
            <w:vAlign w:val="center"/>
            <w:hideMark/>
          </w:tcPr>
          <w:p w14:paraId="4C4CF97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400C209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2C4AA46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6911C8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800CB4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3AB1BE61"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7E92545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EBBB68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Дони </w:t>
            </w:r>
            <w:proofErr w:type="spellStart"/>
            <w:r w:rsidRPr="005F02D7">
              <w:rPr>
                <w:rFonts w:ascii="Calibri" w:eastAsia="Times New Roman" w:hAnsi="Calibri" w:cs="Calibri"/>
                <w:color w:val="000000"/>
                <w:sz w:val="18"/>
                <w:szCs w:val="18"/>
                <w:lang w:eastAsia="bg-BG"/>
              </w:rPr>
              <w:t>Стайл</w:t>
            </w:r>
            <w:proofErr w:type="spellEnd"/>
            <w:r w:rsidRPr="005F02D7">
              <w:rPr>
                <w:rFonts w:ascii="Calibri" w:eastAsia="Times New Roman" w:hAnsi="Calibri" w:cs="Calibri"/>
                <w:color w:val="000000"/>
                <w:sz w:val="18"/>
                <w:szCs w:val="18"/>
                <w:lang w:eastAsia="bg-BG"/>
              </w:rPr>
              <w:t xml:space="preserve"> ЕООД</w:t>
            </w:r>
          </w:p>
        </w:tc>
        <w:tc>
          <w:tcPr>
            <w:tcW w:w="496" w:type="pct"/>
            <w:tcBorders>
              <w:top w:val="nil"/>
              <w:left w:val="nil"/>
              <w:bottom w:val="single" w:sz="8" w:space="0" w:color="auto"/>
              <w:right w:val="single" w:sz="8" w:space="0" w:color="auto"/>
            </w:tcBorders>
            <w:shd w:val="clear" w:color="000000" w:fill="FFFFFF"/>
            <w:vAlign w:val="center"/>
            <w:hideMark/>
          </w:tcPr>
          <w:p w14:paraId="12560FD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производствения капацитет на "ДОНИ СТАЙЛ" ЕООД.</w:t>
            </w:r>
          </w:p>
        </w:tc>
        <w:tc>
          <w:tcPr>
            <w:tcW w:w="274" w:type="pct"/>
            <w:tcBorders>
              <w:top w:val="nil"/>
              <w:left w:val="nil"/>
              <w:bottom w:val="single" w:sz="8" w:space="0" w:color="auto"/>
              <w:right w:val="single" w:sz="8" w:space="0" w:color="auto"/>
            </w:tcBorders>
            <w:shd w:val="clear" w:color="000000" w:fill="FFFFFF"/>
            <w:vAlign w:val="center"/>
            <w:hideMark/>
          </w:tcPr>
          <w:p w14:paraId="0AA9964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254 452,00</w:t>
            </w:r>
          </w:p>
        </w:tc>
        <w:tc>
          <w:tcPr>
            <w:tcW w:w="279" w:type="pct"/>
            <w:tcBorders>
              <w:top w:val="nil"/>
              <w:left w:val="nil"/>
              <w:bottom w:val="single" w:sz="8" w:space="0" w:color="auto"/>
              <w:right w:val="single" w:sz="8" w:space="0" w:color="auto"/>
            </w:tcBorders>
            <w:shd w:val="clear" w:color="000000" w:fill="FFFFFF"/>
            <w:vAlign w:val="center"/>
            <w:hideMark/>
          </w:tcPr>
          <w:p w14:paraId="26F7C57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229 006,80</w:t>
            </w:r>
          </w:p>
        </w:tc>
        <w:tc>
          <w:tcPr>
            <w:tcW w:w="288" w:type="pct"/>
            <w:tcBorders>
              <w:top w:val="nil"/>
              <w:left w:val="nil"/>
              <w:bottom w:val="single" w:sz="8" w:space="0" w:color="auto"/>
              <w:right w:val="single" w:sz="8" w:space="0" w:color="auto"/>
            </w:tcBorders>
            <w:shd w:val="clear" w:color="000000" w:fill="FFFFFF"/>
            <w:vAlign w:val="center"/>
            <w:hideMark/>
          </w:tcPr>
          <w:p w14:paraId="0A602B20"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26630E8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254 452,00</w:t>
            </w:r>
          </w:p>
        </w:tc>
        <w:tc>
          <w:tcPr>
            <w:tcW w:w="279" w:type="pct"/>
            <w:tcBorders>
              <w:top w:val="nil"/>
              <w:left w:val="nil"/>
              <w:bottom w:val="single" w:sz="8" w:space="0" w:color="auto"/>
              <w:right w:val="single" w:sz="8" w:space="0" w:color="auto"/>
            </w:tcBorders>
            <w:shd w:val="clear" w:color="000000" w:fill="FFFFFF"/>
            <w:vAlign w:val="center"/>
            <w:hideMark/>
          </w:tcPr>
          <w:p w14:paraId="4130B80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198 701,58</w:t>
            </w:r>
          </w:p>
        </w:tc>
        <w:tc>
          <w:tcPr>
            <w:tcW w:w="283" w:type="pct"/>
            <w:tcBorders>
              <w:top w:val="nil"/>
              <w:left w:val="nil"/>
              <w:bottom w:val="single" w:sz="8" w:space="0" w:color="auto"/>
              <w:right w:val="single" w:sz="8" w:space="0" w:color="auto"/>
            </w:tcBorders>
            <w:shd w:val="clear" w:color="000000" w:fill="FFFFFF"/>
            <w:vAlign w:val="center"/>
            <w:hideMark/>
          </w:tcPr>
          <w:p w14:paraId="05105809"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5F0DF7EE"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5ED5B2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254 452,00</w:t>
            </w:r>
          </w:p>
        </w:tc>
        <w:tc>
          <w:tcPr>
            <w:tcW w:w="288" w:type="pct"/>
            <w:tcBorders>
              <w:top w:val="nil"/>
              <w:left w:val="nil"/>
              <w:bottom w:val="single" w:sz="8" w:space="0" w:color="auto"/>
              <w:right w:val="single" w:sz="8" w:space="0" w:color="auto"/>
            </w:tcBorders>
            <w:shd w:val="clear" w:color="000000" w:fill="FFFFFF"/>
            <w:vAlign w:val="center"/>
            <w:hideMark/>
          </w:tcPr>
          <w:p w14:paraId="6DCF8E8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198 701,58</w:t>
            </w:r>
          </w:p>
        </w:tc>
        <w:tc>
          <w:tcPr>
            <w:tcW w:w="261" w:type="pct"/>
            <w:tcBorders>
              <w:top w:val="nil"/>
              <w:left w:val="nil"/>
              <w:bottom w:val="single" w:sz="8" w:space="0" w:color="auto"/>
              <w:right w:val="single" w:sz="8" w:space="0" w:color="auto"/>
            </w:tcBorders>
            <w:shd w:val="clear" w:color="000000" w:fill="FFFFFF"/>
            <w:vAlign w:val="center"/>
            <w:hideMark/>
          </w:tcPr>
          <w:p w14:paraId="4E9BF8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254 452,00</w:t>
            </w:r>
          </w:p>
        </w:tc>
        <w:tc>
          <w:tcPr>
            <w:tcW w:w="261" w:type="pct"/>
            <w:tcBorders>
              <w:top w:val="nil"/>
              <w:left w:val="nil"/>
              <w:bottom w:val="single" w:sz="8" w:space="0" w:color="auto"/>
              <w:right w:val="single" w:sz="8" w:space="0" w:color="auto"/>
            </w:tcBorders>
            <w:shd w:val="clear" w:color="000000" w:fill="FFFFFF"/>
            <w:vAlign w:val="center"/>
            <w:hideMark/>
          </w:tcPr>
          <w:p w14:paraId="509F2B9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198 701,58</w:t>
            </w:r>
          </w:p>
        </w:tc>
        <w:tc>
          <w:tcPr>
            <w:tcW w:w="296" w:type="pct"/>
            <w:tcBorders>
              <w:top w:val="nil"/>
              <w:left w:val="nil"/>
              <w:bottom w:val="single" w:sz="8" w:space="0" w:color="auto"/>
              <w:right w:val="single" w:sz="8" w:space="0" w:color="auto"/>
            </w:tcBorders>
            <w:shd w:val="clear" w:color="000000" w:fill="FFFFFF"/>
            <w:vAlign w:val="center"/>
            <w:hideMark/>
          </w:tcPr>
          <w:p w14:paraId="0558CCB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197 450,97</w:t>
            </w:r>
          </w:p>
        </w:tc>
      </w:tr>
      <w:tr w:rsidR="005F02D7" w:rsidRPr="005F02D7" w14:paraId="10958452"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4FE1506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1D7407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Биптан</w:t>
            </w:r>
            <w:proofErr w:type="spellEnd"/>
            <w:r w:rsidRPr="005F02D7">
              <w:rPr>
                <w:rFonts w:ascii="Calibri" w:eastAsia="Times New Roman" w:hAnsi="Calibri" w:cs="Calibri"/>
                <w:color w:val="000000"/>
                <w:sz w:val="18"/>
                <w:szCs w:val="18"/>
                <w:lang w:eastAsia="bg-BG"/>
              </w:rPr>
              <w:t xml:space="preserve"> ЕООД</w:t>
            </w:r>
          </w:p>
        </w:tc>
        <w:tc>
          <w:tcPr>
            <w:tcW w:w="496" w:type="pct"/>
            <w:tcBorders>
              <w:top w:val="nil"/>
              <w:left w:val="nil"/>
              <w:bottom w:val="single" w:sz="8" w:space="0" w:color="auto"/>
              <w:right w:val="single" w:sz="8" w:space="0" w:color="auto"/>
            </w:tcBorders>
            <w:shd w:val="clear" w:color="000000" w:fill="FFFFFF"/>
            <w:vAlign w:val="center"/>
            <w:hideMark/>
          </w:tcPr>
          <w:p w14:paraId="09D1BB8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производствения капацитет на "</w:t>
            </w:r>
            <w:proofErr w:type="spellStart"/>
            <w:r w:rsidRPr="005F02D7">
              <w:rPr>
                <w:rFonts w:ascii="Calibri" w:eastAsia="Times New Roman" w:hAnsi="Calibri" w:cs="Calibri"/>
                <w:color w:val="000000"/>
                <w:sz w:val="18"/>
                <w:szCs w:val="18"/>
                <w:lang w:eastAsia="bg-BG"/>
              </w:rPr>
              <w:t>Биптан</w:t>
            </w:r>
            <w:proofErr w:type="spellEnd"/>
            <w:r w:rsidRPr="005F02D7">
              <w:rPr>
                <w:rFonts w:ascii="Calibri" w:eastAsia="Times New Roman" w:hAnsi="Calibri" w:cs="Calibri"/>
                <w:color w:val="000000"/>
                <w:sz w:val="18"/>
                <w:szCs w:val="18"/>
                <w:lang w:eastAsia="bg-BG"/>
              </w:rPr>
              <w:t>" ЕООД</w:t>
            </w:r>
          </w:p>
        </w:tc>
        <w:tc>
          <w:tcPr>
            <w:tcW w:w="274" w:type="pct"/>
            <w:tcBorders>
              <w:top w:val="nil"/>
              <w:left w:val="nil"/>
              <w:bottom w:val="single" w:sz="8" w:space="0" w:color="auto"/>
              <w:right w:val="single" w:sz="8" w:space="0" w:color="auto"/>
            </w:tcBorders>
            <w:shd w:val="clear" w:color="000000" w:fill="FFFFFF"/>
            <w:vAlign w:val="center"/>
            <w:hideMark/>
          </w:tcPr>
          <w:p w14:paraId="4E14D64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332 623,26</w:t>
            </w:r>
          </w:p>
        </w:tc>
        <w:tc>
          <w:tcPr>
            <w:tcW w:w="279" w:type="pct"/>
            <w:tcBorders>
              <w:top w:val="nil"/>
              <w:left w:val="nil"/>
              <w:bottom w:val="single" w:sz="8" w:space="0" w:color="auto"/>
              <w:right w:val="single" w:sz="8" w:space="0" w:color="auto"/>
            </w:tcBorders>
            <w:shd w:val="clear" w:color="000000" w:fill="FFFFFF"/>
            <w:vAlign w:val="center"/>
            <w:hideMark/>
          </w:tcPr>
          <w:p w14:paraId="106D5BA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299 360,93</w:t>
            </w:r>
          </w:p>
        </w:tc>
        <w:tc>
          <w:tcPr>
            <w:tcW w:w="288" w:type="pct"/>
            <w:tcBorders>
              <w:top w:val="nil"/>
              <w:left w:val="nil"/>
              <w:bottom w:val="single" w:sz="8" w:space="0" w:color="auto"/>
              <w:right w:val="single" w:sz="8" w:space="0" w:color="auto"/>
            </w:tcBorders>
            <w:shd w:val="clear" w:color="000000" w:fill="FFFFFF"/>
            <w:vAlign w:val="center"/>
            <w:hideMark/>
          </w:tcPr>
          <w:p w14:paraId="4E60F04D"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77EF986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FFFFFF"/>
            <w:vAlign w:val="center"/>
            <w:hideMark/>
          </w:tcPr>
          <w:p w14:paraId="3DB5BC5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3" w:type="pct"/>
            <w:tcBorders>
              <w:top w:val="nil"/>
              <w:left w:val="nil"/>
              <w:bottom w:val="single" w:sz="8" w:space="0" w:color="auto"/>
              <w:right w:val="single" w:sz="8" w:space="0" w:color="auto"/>
            </w:tcBorders>
            <w:shd w:val="clear" w:color="000000" w:fill="FFFFFF"/>
            <w:vAlign w:val="center"/>
            <w:hideMark/>
          </w:tcPr>
          <w:p w14:paraId="00076699"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Отпада на етап Договориране в УО на ОПИК</w:t>
            </w:r>
          </w:p>
        </w:tc>
        <w:tc>
          <w:tcPr>
            <w:tcW w:w="341" w:type="pct"/>
            <w:tcBorders>
              <w:top w:val="nil"/>
              <w:left w:val="nil"/>
              <w:bottom w:val="single" w:sz="8" w:space="0" w:color="auto"/>
              <w:right w:val="single" w:sz="8" w:space="0" w:color="auto"/>
            </w:tcBorders>
            <w:shd w:val="clear" w:color="000000" w:fill="FFFFFF"/>
            <w:vAlign w:val="center"/>
            <w:hideMark/>
          </w:tcPr>
          <w:p w14:paraId="36F79AE7"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53FE66E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88" w:type="pct"/>
            <w:tcBorders>
              <w:top w:val="nil"/>
              <w:left w:val="nil"/>
              <w:bottom w:val="single" w:sz="8" w:space="0" w:color="auto"/>
              <w:right w:val="single" w:sz="8" w:space="0" w:color="auto"/>
            </w:tcBorders>
            <w:shd w:val="clear" w:color="000000" w:fill="FFFFFF"/>
            <w:vAlign w:val="center"/>
            <w:hideMark/>
          </w:tcPr>
          <w:p w14:paraId="61BEDBB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w:t>
            </w:r>
          </w:p>
        </w:tc>
        <w:tc>
          <w:tcPr>
            <w:tcW w:w="261" w:type="pct"/>
            <w:tcBorders>
              <w:top w:val="nil"/>
              <w:left w:val="nil"/>
              <w:bottom w:val="single" w:sz="8" w:space="0" w:color="auto"/>
              <w:right w:val="single" w:sz="8" w:space="0" w:color="auto"/>
            </w:tcBorders>
            <w:shd w:val="clear" w:color="000000" w:fill="FFFFFF"/>
            <w:vAlign w:val="center"/>
            <w:hideMark/>
          </w:tcPr>
          <w:p w14:paraId="71FF40C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68663CC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536C0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13746CC6"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5302074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0FDEA95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Елит Стил ЕООД</w:t>
            </w:r>
          </w:p>
        </w:tc>
        <w:tc>
          <w:tcPr>
            <w:tcW w:w="496" w:type="pct"/>
            <w:tcBorders>
              <w:top w:val="nil"/>
              <w:left w:val="nil"/>
              <w:bottom w:val="single" w:sz="8" w:space="0" w:color="auto"/>
              <w:right w:val="single" w:sz="8" w:space="0" w:color="auto"/>
            </w:tcBorders>
            <w:shd w:val="clear" w:color="000000" w:fill="FFFFFF"/>
            <w:vAlign w:val="center"/>
            <w:hideMark/>
          </w:tcPr>
          <w:p w14:paraId="6C13CB1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производствения капацитет в Елит Стил ЕООД</w:t>
            </w:r>
          </w:p>
        </w:tc>
        <w:tc>
          <w:tcPr>
            <w:tcW w:w="274" w:type="pct"/>
            <w:tcBorders>
              <w:top w:val="nil"/>
              <w:left w:val="nil"/>
              <w:bottom w:val="single" w:sz="8" w:space="0" w:color="auto"/>
              <w:right w:val="single" w:sz="8" w:space="0" w:color="auto"/>
            </w:tcBorders>
            <w:shd w:val="clear" w:color="000000" w:fill="FFFFFF"/>
            <w:vAlign w:val="center"/>
            <w:hideMark/>
          </w:tcPr>
          <w:p w14:paraId="4E642D8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389 991,00</w:t>
            </w:r>
          </w:p>
        </w:tc>
        <w:tc>
          <w:tcPr>
            <w:tcW w:w="279" w:type="pct"/>
            <w:tcBorders>
              <w:top w:val="nil"/>
              <w:left w:val="nil"/>
              <w:bottom w:val="single" w:sz="8" w:space="0" w:color="auto"/>
              <w:right w:val="single" w:sz="8" w:space="0" w:color="auto"/>
            </w:tcBorders>
            <w:shd w:val="clear" w:color="000000" w:fill="FFFFFF"/>
            <w:vAlign w:val="center"/>
            <w:hideMark/>
          </w:tcPr>
          <w:p w14:paraId="7433F9D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350 991,90</w:t>
            </w:r>
          </w:p>
        </w:tc>
        <w:tc>
          <w:tcPr>
            <w:tcW w:w="288" w:type="pct"/>
            <w:tcBorders>
              <w:top w:val="nil"/>
              <w:left w:val="nil"/>
              <w:bottom w:val="single" w:sz="8" w:space="0" w:color="auto"/>
              <w:right w:val="single" w:sz="8" w:space="0" w:color="auto"/>
            </w:tcBorders>
            <w:shd w:val="clear" w:color="000000" w:fill="FFFFFF"/>
            <w:vAlign w:val="center"/>
            <w:hideMark/>
          </w:tcPr>
          <w:p w14:paraId="0904D732"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19C0593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389 991,00</w:t>
            </w:r>
          </w:p>
        </w:tc>
        <w:tc>
          <w:tcPr>
            <w:tcW w:w="279" w:type="pct"/>
            <w:tcBorders>
              <w:top w:val="nil"/>
              <w:left w:val="nil"/>
              <w:bottom w:val="single" w:sz="8" w:space="0" w:color="auto"/>
              <w:right w:val="single" w:sz="8" w:space="0" w:color="auto"/>
            </w:tcBorders>
            <w:shd w:val="clear" w:color="000000" w:fill="FFFFFF"/>
            <w:vAlign w:val="center"/>
            <w:hideMark/>
          </w:tcPr>
          <w:p w14:paraId="032BEB8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350 991,90</w:t>
            </w:r>
          </w:p>
        </w:tc>
        <w:tc>
          <w:tcPr>
            <w:tcW w:w="283" w:type="pct"/>
            <w:tcBorders>
              <w:top w:val="nil"/>
              <w:left w:val="nil"/>
              <w:bottom w:val="single" w:sz="8" w:space="0" w:color="auto"/>
              <w:right w:val="single" w:sz="8" w:space="0" w:color="auto"/>
            </w:tcBorders>
            <w:shd w:val="clear" w:color="000000" w:fill="FFFFFF"/>
            <w:vAlign w:val="center"/>
            <w:hideMark/>
          </w:tcPr>
          <w:p w14:paraId="46F74B45"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180F7CE0"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2536499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389 991,00</w:t>
            </w:r>
          </w:p>
        </w:tc>
        <w:tc>
          <w:tcPr>
            <w:tcW w:w="288" w:type="pct"/>
            <w:tcBorders>
              <w:top w:val="nil"/>
              <w:left w:val="nil"/>
              <w:bottom w:val="single" w:sz="8" w:space="0" w:color="auto"/>
              <w:right w:val="single" w:sz="8" w:space="0" w:color="auto"/>
            </w:tcBorders>
            <w:shd w:val="clear" w:color="000000" w:fill="FFFFFF"/>
            <w:vAlign w:val="center"/>
            <w:hideMark/>
          </w:tcPr>
          <w:p w14:paraId="2EB1B96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350 991,90</w:t>
            </w:r>
          </w:p>
        </w:tc>
        <w:tc>
          <w:tcPr>
            <w:tcW w:w="261" w:type="pct"/>
            <w:tcBorders>
              <w:top w:val="nil"/>
              <w:left w:val="nil"/>
              <w:bottom w:val="single" w:sz="8" w:space="0" w:color="auto"/>
              <w:right w:val="single" w:sz="8" w:space="0" w:color="auto"/>
            </w:tcBorders>
            <w:shd w:val="clear" w:color="000000" w:fill="FFFFFF"/>
            <w:vAlign w:val="center"/>
            <w:hideMark/>
          </w:tcPr>
          <w:p w14:paraId="7322DAA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389 991,00</w:t>
            </w:r>
          </w:p>
        </w:tc>
        <w:tc>
          <w:tcPr>
            <w:tcW w:w="261" w:type="pct"/>
            <w:tcBorders>
              <w:top w:val="nil"/>
              <w:left w:val="nil"/>
              <w:bottom w:val="single" w:sz="8" w:space="0" w:color="auto"/>
              <w:right w:val="single" w:sz="8" w:space="0" w:color="auto"/>
            </w:tcBorders>
            <w:shd w:val="clear" w:color="000000" w:fill="FFFFFF"/>
            <w:vAlign w:val="center"/>
            <w:hideMark/>
          </w:tcPr>
          <w:p w14:paraId="1B2ABC3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350 991,90</w:t>
            </w:r>
          </w:p>
        </w:tc>
        <w:tc>
          <w:tcPr>
            <w:tcW w:w="296" w:type="pct"/>
            <w:tcBorders>
              <w:top w:val="nil"/>
              <w:left w:val="nil"/>
              <w:bottom w:val="single" w:sz="8" w:space="0" w:color="auto"/>
              <w:right w:val="single" w:sz="8" w:space="0" w:color="auto"/>
            </w:tcBorders>
            <w:shd w:val="clear" w:color="000000" w:fill="FFFFFF"/>
            <w:vAlign w:val="center"/>
            <w:hideMark/>
          </w:tcPr>
          <w:p w14:paraId="51826B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347 857,20</w:t>
            </w:r>
          </w:p>
        </w:tc>
      </w:tr>
      <w:tr w:rsidR="005F02D7" w:rsidRPr="005F02D7" w14:paraId="4A6D7704" w14:textId="77777777" w:rsidTr="005F02D7">
        <w:trPr>
          <w:trHeight w:val="1932"/>
        </w:trPr>
        <w:tc>
          <w:tcPr>
            <w:tcW w:w="496" w:type="pct"/>
            <w:vMerge/>
            <w:tcBorders>
              <w:top w:val="nil"/>
              <w:left w:val="single" w:sz="8" w:space="0" w:color="auto"/>
              <w:bottom w:val="single" w:sz="8" w:space="0" w:color="000000"/>
              <w:right w:val="single" w:sz="8" w:space="0" w:color="auto"/>
            </w:tcBorders>
            <w:vAlign w:val="center"/>
            <w:hideMark/>
          </w:tcPr>
          <w:p w14:paraId="747DA87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3B3DFF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Унитрафад</w:t>
            </w:r>
            <w:proofErr w:type="spellEnd"/>
            <w:r w:rsidRPr="005F02D7">
              <w:rPr>
                <w:rFonts w:ascii="Calibri" w:eastAsia="Times New Roman" w:hAnsi="Calibri" w:cs="Calibri"/>
                <w:color w:val="000000"/>
                <w:sz w:val="18"/>
                <w:szCs w:val="18"/>
                <w:lang w:eastAsia="bg-BG"/>
              </w:rPr>
              <w:t xml:space="preserve"> ООД</w:t>
            </w:r>
          </w:p>
        </w:tc>
        <w:tc>
          <w:tcPr>
            <w:tcW w:w="496" w:type="pct"/>
            <w:tcBorders>
              <w:top w:val="nil"/>
              <w:left w:val="nil"/>
              <w:bottom w:val="single" w:sz="8" w:space="0" w:color="auto"/>
              <w:right w:val="single" w:sz="8" w:space="0" w:color="auto"/>
            </w:tcBorders>
            <w:shd w:val="clear" w:color="000000" w:fill="FFFFFF"/>
            <w:vAlign w:val="center"/>
            <w:hideMark/>
          </w:tcPr>
          <w:p w14:paraId="76A3528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производствения капацитет в "УНИТРАФАД" ООД за повишаване на експортния потенциал на територията на МИГ "Дряново - Трявна - в сърцето на Балкана"</w:t>
            </w:r>
          </w:p>
        </w:tc>
        <w:tc>
          <w:tcPr>
            <w:tcW w:w="274" w:type="pct"/>
            <w:tcBorders>
              <w:top w:val="nil"/>
              <w:left w:val="nil"/>
              <w:bottom w:val="single" w:sz="8" w:space="0" w:color="auto"/>
              <w:right w:val="single" w:sz="8" w:space="0" w:color="auto"/>
            </w:tcBorders>
            <w:shd w:val="clear" w:color="000000" w:fill="FFFFFF"/>
            <w:vAlign w:val="center"/>
            <w:hideMark/>
          </w:tcPr>
          <w:p w14:paraId="72A107E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131 056,28</w:t>
            </w:r>
          </w:p>
        </w:tc>
        <w:tc>
          <w:tcPr>
            <w:tcW w:w="279" w:type="pct"/>
            <w:tcBorders>
              <w:top w:val="nil"/>
              <w:left w:val="nil"/>
              <w:bottom w:val="single" w:sz="8" w:space="0" w:color="auto"/>
              <w:right w:val="single" w:sz="8" w:space="0" w:color="auto"/>
            </w:tcBorders>
            <w:shd w:val="clear" w:color="000000" w:fill="FFFFFF"/>
            <w:vAlign w:val="center"/>
            <w:hideMark/>
          </w:tcPr>
          <w:p w14:paraId="26B968F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117 950,65</w:t>
            </w:r>
          </w:p>
        </w:tc>
        <w:tc>
          <w:tcPr>
            <w:tcW w:w="288" w:type="pct"/>
            <w:tcBorders>
              <w:top w:val="nil"/>
              <w:left w:val="nil"/>
              <w:bottom w:val="single" w:sz="8" w:space="0" w:color="auto"/>
              <w:right w:val="single" w:sz="8" w:space="0" w:color="auto"/>
            </w:tcBorders>
            <w:shd w:val="clear" w:color="000000" w:fill="FFFFFF"/>
            <w:vAlign w:val="center"/>
            <w:hideMark/>
          </w:tcPr>
          <w:p w14:paraId="31FC6DD3"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3C0E03E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131 056,28</w:t>
            </w:r>
          </w:p>
        </w:tc>
        <w:tc>
          <w:tcPr>
            <w:tcW w:w="279" w:type="pct"/>
            <w:tcBorders>
              <w:top w:val="nil"/>
              <w:left w:val="nil"/>
              <w:bottom w:val="single" w:sz="8" w:space="0" w:color="auto"/>
              <w:right w:val="single" w:sz="8" w:space="0" w:color="auto"/>
            </w:tcBorders>
            <w:shd w:val="clear" w:color="000000" w:fill="FFFFFF"/>
            <w:vAlign w:val="center"/>
            <w:hideMark/>
          </w:tcPr>
          <w:p w14:paraId="00B997D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117 950,65</w:t>
            </w:r>
          </w:p>
        </w:tc>
        <w:tc>
          <w:tcPr>
            <w:tcW w:w="283" w:type="pct"/>
            <w:tcBorders>
              <w:top w:val="nil"/>
              <w:left w:val="nil"/>
              <w:bottom w:val="single" w:sz="8" w:space="0" w:color="auto"/>
              <w:right w:val="single" w:sz="8" w:space="0" w:color="auto"/>
            </w:tcBorders>
            <w:shd w:val="clear" w:color="000000" w:fill="FFFFFF"/>
            <w:vAlign w:val="center"/>
            <w:hideMark/>
          </w:tcPr>
          <w:p w14:paraId="6B037097"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7E034E5C"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5FE20E6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131 056,28</w:t>
            </w:r>
          </w:p>
        </w:tc>
        <w:tc>
          <w:tcPr>
            <w:tcW w:w="288" w:type="pct"/>
            <w:tcBorders>
              <w:top w:val="nil"/>
              <w:left w:val="nil"/>
              <w:bottom w:val="single" w:sz="8" w:space="0" w:color="auto"/>
              <w:right w:val="single" w:sz="8" w:space="0" w:color="auto"/>
            </w:tcBorders>
            <w:shd w:val="clear" w:color="000000" w:fill="FFFFFF"/>
            <w:vAlign w:val="center"/>
            <w:hideMark/>
          </w:tcPr>
          <w:p w14:paraId="7E4EEC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117 950,65</w:t>
            </w:r>
          </w:p>
        </w:tc>
        <w:tc>
          <w:tcPr>
            <w:tcW w:w="261" w:type="pct"/>
            <w:tcBorders>
              <w:top w:val="nil"/>
              <w:left w:val="nil"/>
              <w:bottom w:val="single" w:sz="8" w:space="0" w:color="auto"/>
              <w:right w:val="single" w:sz="8" w:space="0" w:color="auto"/>
            </w:tcBorders>
            <w:shd w:val="clear" w:color="000000" w:fill="FFFFFF"/>
            <w:vAlign w:val="center"/>
            <w:hideMark/>
          </w:tcPr>
          <w:p w14:paraId="34D83E8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131 056,28</w:t>
            </w:r>
          </w:p>
        </w:tc>
        <w:tc>
          <w:tcPr>
            <w:tcW w:w="261" w:type="pct"/>
            <w:tcBorders>
              <w:top w:val="nil"/>
              <w:left w:val="nil"/>
              <w:bottom w:val="single" w:sz="8" w:space="0" w:color="auto"/>
              <w:right w:val="single" w:sz="8" w:space="0" w:color="auto"/>
            </w:tcBorders>
            <w:shd w:val="clear" w:color="000000" w:fill="FFFFFF"/>
            <w:vAlign w:val="center"/>
            <w:hideMark/>
          </w:tcPr>
          <w:p w14:paraId="66E334F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117 950,65</w:t>
            </w:r>
          </w:p>
        </w:tc>
        <w:tc>
          <w:tcPr>
            <w:tcW w:w="296" w:type="pct"/>
            <w:tcBorders>
              <w:top w:val="nil"/>
              <w:left w:val="nil"/>
              <w:bottom w:val="single" w:sz="8" w:space="0" w:color="auto"/>
              <w:right w:val="single" w:sz="8" w:space="0" w:color="auto"/>
            </w:tcBorders>
            <w:shd w:val="clear" w:color="000000" w:fill="FFFFFF"/>
            <w:vAlign w:val="center"/>
            <w:hideMark/>
          </w:tcPr>
          <w:p w14:paraId="357451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116 994,08</w:t>
            </w:r>
          </w:p>
        </w:tc>
      </w:tr>
      <w:tr w:rsidR="005F02D7" w:rsidRPr="005F02D7" w14:paraId="0AF26421"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647BBE4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A3E895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УНИТРАФ АД</w:t>
            </w:r>
          </w:p>
        </w:tc>
        <w:tc>
          <w:tcPr>
            <w:tcW w:w="496" w:type="pct"/>
            <w:tcBorders>
              <w:top w:val="nil"/>
              <w:left w:val="nil"/>
              <w:bottom w:val="single" w:sz="8" w:space="0" w:color="auto"/>
              <w:right w:val="single" w:sz="8" w:space="0" w:color="auto"/>
            </w:tcBorders>
            <w:shd w:val="clear" w:color="000000" w:fill="FFFFFF"/>
            <w:vAlign w:val="center"/>
            <w:hideMark/>
          </w:tcPr>
          <w:p w14:paraId="4C28DF7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Подобряване на производствения капацитет на </w:t>
            </w:r>
            <w:proofErr w:type="spellStart"/>
            <w:r w:rsidRPr="005F02D7">
              <w:rPr>
                <w:rFonts w:ascii="Calibri" w:eastAsia="Times New Roman" w:hAnsi="Calibri" w:cs="Calibri"/>
                <w:color w:val="000000"/>
                <w:sz w:val="18"/>
                <w:szCs w:val="18"/>
                <w:lang w:eastAsia="bg-BG"/>
              </w:rPr>
              <w:t>Унитраф</w:t>
            </w:r>
            <w:proofErr w:type="spellEnd"/>
            <w:r w:rsidRPr="005F02D7">
              <w:rPr>
                <w:rFonts w:ascii="Calibri" w:eastAsia="Times New Roman" w:hAnsi="Calibri" w:cs="Calibri"/>
                <w:color w:val="000000"/>
                <w:sz w:val="18"/>
                <w:szCs w:val="18"/>
                <w:lang w:eastAsia="bg-BG"/>
              </w:rPr>
              <w:t xml:space="preserve"> АД</w:t>
            </w:r>
          </w:p>
        </w:tc>
        <w:tc>
          <w:tcPr>
            <w:tcW w:w="274" w:type="pct"/>
            <w:tcBorders>
              <w:top w:val="nil"/>
              <w:left w:val="nil"/>
              <w:bottom w:val="single" w:sz="8" w:space="0" w:color="auto"/>
              <w:right w:val="single" w:sz="8" w:space="0" w:color="auto"/>
            </w:tcBorders>
            <w:shd w:val="clear" w:color="000000" w:fill="FFFFFF"/>
            <w:vAlign w:val="center"/>
            <w:hideMark/>
          </w:tcPr>
          <w:p w14:paraId="5711F66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260 260,00</w:t>
            </w:r>
          </w:p>
        </w:tc>
        <w:tc>
          <w:tcPr>
            <w:tcW w:w="279" w:type="pct"/>
            <w:tcBorders>
              <w:top w:val="nil"/>
              <w:left w:val="nil"/>
              <w:bottom w:val="single" w:sz="8" w:space="0" w:color="auto"/>
              <w:right w:val="single" w:sz="8" w:space="0" w:color="auto"/>
            </w:tcBorders>
            <w:shd w:val="clear" w:color="000000" w:fill="FFFFFF"/>
            <w:vAlign w:val="center"/>
            <w:hideMark/>
          </w:tcPr>
          <w:p w14:paraId="6726B84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234 234,00</w:t>
            </w:r>
          </w:p>
        </w:tc>
        <w:tc>
          <w:tcPr>
            <w:tcW w:w="288" w:type="pct"/>
            <w:tcBorders>
              <w:top w:val="nil"/>
              <w:left w:val="nil"/>
              <w:bottom w:val="single" w:sz="8" w:space="0" w:color="auto"/>
              <w:right w:val="single" w:sz="8" w:space="0" w:color="auto"/>
            </w:tcBorders>
            <w:shd w:val="clear" w:color="000000" w:fill="FFFFFF"/>
            <w:vAlign w:val="center"/>
            <w:hideMark/>
          </w:tcPr>
          <w:p w14:paraId="5377E34A"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39577EE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260 260,00</w:t>
            </w:r>
          </w:p>
        </w:tc>
        <w:tc>
          <w:tcPr>
            <w:tcW w:w="279" w:type="pct"/>
            <w:tcBorders>
              <w:top w:val="nil"/>
              <w:left w:val="nil"/>
              <w:bottom w:val="single" w:sz="8" w:space="0" w:color="auto"/>
              <w:right w:val="single" w:sz="8" w:space="0" w:color="auto"/>
            </w:tcBorders>
            <w:shd w:val="clear" w:color="000000" w:fill="FFFFFF"/>
            <w:vAlign w:val="center"/>
            <w:hideMark/>
          </w:tcPr>
          <w:p w14:paraId="6CAB2D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234 234,00</w:t>
            </w:r>
          </w:p>
        </w:tc>
        <w:tc>
          <w:tcPr>
            <w:tcW w:w="283" w:type="pct"/>
            <w:tcBorders>
              <w:top w:val="nil"/>
              <w:left w:val="nil"/>
              <w:bottom w:val="single" w:sz="8" w:space="0" w:color="auto"/>
              <w:right w:val="single" w:sz="8" w:space="0" w:color="auto"/>
            </w:tcBorders>
            <w:shd w:val="clear" w:color="000000" w:fill="FFFFFF"/>
            <w:vAlign w:val="center"/>
            <w:hideMark/>
          </w:tcPr>
          <w:p w14:paraId="7E0D625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6282990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735209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5C2F4D0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DAA735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2F177E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366D4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270BB38D" w14:textId="77777777" w:rsidTr="005F02D7">
        <w:trPr>
          <w:trHeight w:val="2400"/>
        </w:trPr>
        <w:tc>
          <w:tcPr>
            <w:tcW w:w="496" w:type="pct"/>
            <w:vMerge/>
            <w:tcBorders>
              <w:top w:val="nil"/>
              <w:left w:val="single" w:sz="8" w:space="0" w:color="auto"/>
              <w:bottom w:val="single" w:sz="8" w:space="0" w:color="000000"/>
              <w:right w:val="single" w:sz="8" w:space="0" w:color="auto"/>
            </w:tcBorders>
            <w:vAlign w:val="center"/>
            <w:hideMark/>
          </w:tcPr>
          <w:p w14:paraId="0FF7F99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72FDBA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БИПТАН ЕООД</w:t>
            </w:r>
          </w:p>
        </w:tc>
        <w:tc>
          <w:tcPr>
            <w:tcW w:w="496" w:type="pct"/>
            <w:tcBorders>
              <w:top w:val="nil"/>
              <w:left w:val="nil"/>
              <w:bottom w:val="single" w:sz="8" w:space="0" w:color="auto"/>
              <w:right w:val="single" w:sz="8" w:space="0" w:color="auto"/>
            </w:tcBorders>
            <w:shd w:val="clear" w:color="000000" w:fill="FFFFFF"/>
            <w:vAlign w:val="center"/>
            <w:hideMark/>
          </w:tcPr>
          <w:p w14:paraId="420A1A1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Повишаване на производителността и експортния потенциал на </w:t>
            </w:r>
            <w:proofErr w:type="spellStart"/>
            <w:r w:rsidRPr="005F02D7">
              <w:rPr>
                <w:rFonts w:ascii="Calibri" w:eastAsia="Times New Roman" w:hAnsi="Calibri" w:cs="Calibri"/>
                <w:color w:val="000000"/>
                <w:sz w:val="18"/>
                <w:szCs w:val="18"/>
                <w:lang w:eastAsia="bg-BG"/>
              </w:rPr>
              <w:t>Биптан</w:t>
            </w:r>
            <w:proofErr w:type="spellEnd"/>
            <w:r w:rsidRPr="005F02D7">
              <w:rPr>
                <w:rFonts w:ascii="Calibri" w:eastAsia="Times New Roman" w:hAnsi="Calibri" w:cs="Calibri"/>
                <w:color w:val="000000"/>
                <w:sz w:val="18"/>
                <w:szCs w:val="18"/>
                <w:lang w:eastAsia="bg-BG"/>
              </w:rPr>
              <w:t xml:space="preserve"> ЕООД</w:t>
            </w:r>
          </w:p>
        </w:tc>
        <w:tc>
          <w:tcPr>
            <w:tcW w:w="274" w:type="pct"/>
            <w:tcBorders>
              <w:top w:val="nil"/>
              <w:left w:val="nil"/>
              <w:bottom w:val="single" w:sz="8" w:space="0" w:color="auto"/>
              <w:right w:val="single" w:sz="8" w:space="0" w:color="auto"/>
            </w:tcBorders>
            <w:shd w:val="clear" w:color="000000" w:fill="FFFFFF"/>
            <w:vAlign w:val="center"/>
            <w:hideMark/>
          </w:tcPr>
          <w:p w14:paraId="1897B3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326 623,26</w:t>
            </w:r>
          </w:p>
        </w:tc>
        <w:tc>
          <w:tcPr>
            <w:tcW w:w="279" w:type="pct"/>
            <w:tcBorders>
              <w:top w:val="nil"/>
              <w:left w:val="nil"/>
              <w:bottom w:val="single" w:sz="8" w:space="0" w:color="auto"/>
              <w:right w:val="single" w:sz="8" w:space="0" w:color="auto"/>
            </w:tcBorders>
            <w:shd w:val="clear" w:color="000000" w:fill="FFFFFF"/>
            <w:vAlign w:val="center"/>
            <w:hideMark/>
          </w:tcPr>
          <w:p w14:paraId="0EC7889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293 960,93</w:t>
            </w:r>
          </w:p>
        </w:tc>
        <w:tc>
          <w:tcPr>
            <w:tcW w:w="288" w:type="pct"/>
            <w:tcBorders>
              <w:top w:val="nil"/>
              <w:left w:val="nil"/>
              <w:bottom w:val="single" w:sz="8" w:space="0" w:color="auto"/>
              <w:right w:val="single" w:sz="8" w:space="0" w:color="auto"/>
            </w:tcBorders>
            <w:shd w:val="clear" w:color="000000" w:fill="FFFFFF"/>
            <w:vAlign w:val="center"/>
            <w:hideMark/>
          </w:tcPr>
          <w:p w14:paraId="17CFD1FD"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1AB7952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79" w:type="pct"/>
            <w:tcBorders>
              <w:top w:val="nil"/>
              <w:left w:val="nil"/>
              <w:bottom w:val="single" w:sz="8" w:space="0" w:color="auto"/>
              <w:right w:val="single" w:sz="8" w:space="0" w:color="auto"/>
            </w:tcBorders>
            <w:shd w:val="clear" w:color="000000" w:fill="FFFFFF"/>
            <w:vAlign w:val="center"/>
            <w:hideMark/>
          </w:tcPr>
          <w:p w14:paraId="0FE2B70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3" w:type="pct"/>
            <w:tcBorders>
              <w:top w:val="nil"/>
              <w:left w:val="nil"/>
              <w:bottom w:val="single" w:sz="8" w:space="0" w:color="auto"/>
              <w:right w:val="single" w:sz="8" w:space="0" w:color="auto"/>
            </w:tcBorders>
            <w:shd w:val="clear" w:color="000000" w:fill="FFFFFF"/>
            <w:vAlign w:val="center"/>
            <w:hideMark/>
          </w:tcPr>
          <w:p w14:paraId="0793DBD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Отхвърлено на ОАСД</w:t>
            </w:r>
          </w:p>
        </w:tc>
        <w:tc>
          <w:tcPr>
            <w:tcW w:w="341" w:type="pct"/>
            <w:tcBorders>
              <w:top w:val="nil"/>
              <w:left w:val="nil"/>
              <w:bottom w:val="single" w:sz="8" w:space="0" w:color="auto"/>
              <w:right w:val="single" w:sz="8" w:space="0" w:color="auto"/>
            </w:tcBorders>
            <w:shd w:val="clear" w:color="000000" w:fill="FFFFFF"/>
            <w:vAlign w:val="center"/>
            <w:hideMark/>
          </w:tcPr>
          <w:p w14:paraId="4E6664B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93343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4EB7692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6D4B122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7404597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5E8979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26E0CFC8" w14:textId="77777777" w:rsidTr="005F02D7">
        <w:trPr>
          <w:trHeight w:val="1332"/>
        </w:trPr>
        <w:tc>
          <w:tcPr>
            <w:tcW w:w="496" w:type="pct"/>
            <w:vMerge/>
            <w:tcBorders>
              <w:top w:val="nil"/>
              <w:left w:val="single" w:sz="8" w:space="0" w:color="auto"/>
              <w:bottom w:val="single" w:sz="8" w:space="0" w:color="000000"/>
              <w:right w:val="single" w:sz="8" w:space="0" w:color="auto"/>
            </w:tcBorders>
            <w:vAlign w:val="center"/>
            <w:hideMark/>
          </w:tcPr>
          <w:p w14:paraId="06F3F733"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585F243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ЕТ СТОЯН ДЕЛИЙСКИ</w:t>
            </w:r>
          </w:p>
        </w:tc>
        <w:tc>
          <w:tcPr>
            <w:tcW w:w="496" w:type="pct"/>
            <w:tcBorders>
              <w:top w:val="nil"/>
              <w:left w:val="nil"/>
              <w:bottom w:val="single" w:sz="8" w:space="0" w:color="auto"/>
              <w:right w:val="single" w:sz="8" w:space="0" w:color="auto"/>
            </w:tcBorders>
            <w:shd w:val="clear" w:color="000000" w:fill="FFFFFF"/>
            <w:vAlign w:val="center"/>
            <w:hideMark/>
          </w:tcPr>
          <w:p w14:paraId="54FE014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производствения капацитет в ЕТ "Стоян Делийски" за повишаване на експортния потенциал на територията на МИГ "Дряново - Трявна - в сърцето на Балкана"</w:t>
            </w:r>
          </w:p>
        </w:tc>
        <w:tc>
          <w:tcPr>
            <w:tcW w:w="274" w:type="pct"/>
            <w:tcBorders>
              <w:top w:val="nil"/>
              <w:left w:val="nil"/>
              <w:bottom w:val="single" w:sz="8" w:space="0" w:color="auto"/>
              <w:right w:val="single" w:sz="8" w:space="0" w:color="auto"/>
            </w:tcBorders>
            <w:shd w:val="clear" w:color="000000" w:fill="FFFFFF"/>
            <w:vAlign w:val="center"/>
            <w:hideMark/>
          </w:tcPr>
          <w:p w14:paraId="2F84588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290 160,00</w:t>
            </w:r>
          </w:p>
        </w:tc>
        <w:tc>
          <w:tcPr>
            <w:tcW w:w="279" w:type="pct"/>
            <w:tcBorders>
              <w:top w:val="nil"/>
              <w:left w:val="nil"/>
              <w:bottom w:val="single" w:sz="8" w:space="0" w:color="auto"/>
              <w:right w:val="single" w:sz="8" w:space="0" w:color="auto"/>
            </w:tcBorders>
            <w:shd w:val="clear" w:color="000000" w:fill="FFFFFF"/>
            <w:vAlign w:val="center"/>
            <w:hideMark/>
          </w:tcPr>
          <w:p w14:paraId="0344714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261 144,00</w:t>
            </w:r>
          </w:p>
        </w:tc>
        <w:tc>
          <w:tcPr>
            <w:tcW w:w="288" w:type="pct"/>
            <w:tcBorders>
              <w:top w:val="nil"/>
              <w:left w:val="nil"/>
              <w:bottom w:val="single" w:sz="8" w:space="0" w:color="auto"/>
              <w:right w:val="single" w:sz="8" w:space="0" w:color="auto"/>
            </w:tcBorders>
            <w:shd w:val="clear" w:color="000000" w:fill="FFFFFF"/>
            <w:vAlign w:val="center"/>
            <w:hideMark/>
          </w:tcPr>
          <w:p w14:paraId="73B9B861"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36E3656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290 160,00</w:t>
            </w:r>
          </w:p>
        </w:tc>
        <w:tc>
          <w:tcPr>
            <w:tcW w:w="279" w:type="pct"/>
            <w:tcBorders>
              <w:top w:val="nil"/>
              <w:left w:val="nil"/>
              <w:bottom w:val="single" w:sz="8" w:space="0" w:color="auto"/>
              <w:right w:val="single" w:sz="8" w:space="0" w:color="auto"/>
            </w:tcBorders>
            <w:shd w:val="clear" w:color="000000" w:fill="FFFFFF"/>
            <w:vAlign w:val="center"/>
            <w:hideMark/>
          </w:tcPr>
          <w:p w14:paraId="4CB66DF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261 144,00</w:t>
            </w:r>
          </w:p>
        </w:tc>
        <w:tc>
          <w:tcPr>
            <w:tcW w:w="283" w:type="pct"/>
            <w:tcBorders>
              <w:top w:val="nil"/>
              <w:left w:val="nil"/>
              <w:bottom w:val="single" w:sz="8" w:space="0" w:color="auto"/>
              <w:right w:val="single" w:sz="8" w:space="0" w:color="auto"/>
            </w:tcBorders>
            <w:shd w:val="clear" w:color="000000" w:fill="FFFFFF"/>
            <w:vAlign w:val="center"/>
            <w:hideMark/>
          </w:tcPr>
          <w:p w14:paraId="0DA4BFF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04656BE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1E867F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290 160,00</w:t>
            </w:r>
          </w:p>
        </w:tc>
        <w:tc>
          <w:tcPr>
            <w:tcW w:w="288" w:type="pct"/>
            <w:tcBorders>
              <w:top w:val="nil"/>
              <w:left w:val="nil"/>
              <w:bottom w:val="single" w:sz="8" w:space="0" w:color="auto"/>
              <w:right w:val="single" w:sz="8" w:space="0" w:color="auto"/>
            </w:tcBorders>
            <w:shd w:val="clear" w:color="000000" w:fill="FFFFFF"/>
            <w:vAlign w:val="center"/>
            <w:hideMark/>
          </w:tcPr>
          <w:p w14:paraId="0BE91E5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261 144,00</w:t>
            </w:r>
          </w:p>
        </w:tc>
        <w:tc>
          <w:tcPr>
            <w:tcW w:w="261" w:type="pct"/>
            <w:tcBorders>
              <w:top w:val="nil"/>
              <w:left w:val="nil"/>
              <w:bottom w:val="single" w:sz="8" w:space="0" w:color="auto"/>
              <w:right w:val="single" w:sz="8" w:space="0" w:color="auto"/>
            </w:tcBorders>
            <w:shd w:val="clear" w:color="000000" w:fill="FFFFFF"/>
            <w:vAlign w:val="center"/>
            <w:hideMark/>
          </w:tcPr>
          <w:p w14:paraId="093CA3A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290 160,00</w:t>
            </w:r>
          </w:p>
        </w:tc>
        <w:tc>
          <w:tcPr>
            <w:tcW w:w="261" w:type="pct"/>
            <w:tcBorders>
              <w:top w:val="nil"/>
              <w:left w:val="nil"/>
              <w:bottom w:val="single" w:sz="8" w:space="0" w:color="auto"/>
              <w:right w:val="single" w:sz="8" w:space="0" w:color="auto"/>
            </w:tcBorders>
            <w:shd w:val="clear" w:color="000000" w:fill="FFFFFF"/>
            <w:vAlign w:val="center"/>
            <w:hideMark/>
          </w:tcPr>
          <w:p w14:paraId="765F072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261 144,00</w:t>
            </w:r>
          </w:p>
        </w:tc>
        <w:tc>
          <w:tcPr>
            <w:tcW w:w="296" w:type="pct"/>
            <w:tcBorders>
              <w:top w:val="nil"/>
              <w:left w:val="nil"/>
              <w:bottom w:val="single" w:sz="8" w:space="0" w:color="auto"/>
              <w:right w:val="single" w:sz="8" w:space="0" w:color="auto"/>
            </w:tcBorders>
            <w:shd w:val="clear" w:color="000000" w:fill="FFFFFF"/>
            <w:vAlign w:val="center"/>
            <w:hideMark/>
          </w:tcPr>
          <w:p w14:paraId="36A3041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260 588,70</w:t>
            </w:r>
          </w:p>
        </w:tc>
      </w:tr>
      <w:tr w:rsidR="005F02D7" w:rsidRPr="005F02D7" w14:paraId="508DF34F"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198FF4F0"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42B4676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Данас</w:t>
            </w:r>
            <w:proofErr w:type="spellEnd"/>
            <w:r w:rsidRPr="005F02D7">
              <w:rPr>
                <w:rFonts w:ascii="Calibri" w:eastAsia="Times New Roman" w:hAnsi="Calibri" w:cs="Calibri"/>
                <w:color w:val="000000"/>
                <w:sz w:val="18"/>
                <w:szCs w:val="18"/>
                <w:lang w:eastAsia="bg-BG"/>
              </w:rPr>
              <w:t xml:space="preserve"> Комерс ЕООД</w:t>
            </w:r>
          </w:p>
        </w:tc>
        <w:tc>
          <w:tcPr>
            <w:tcW w:w="496" w:type="pct"/>
            <w:tcBorders>
              <w:top w:val="nil"/>
              <w:left w:val="nil"/>
              <w:bottom w:val="single" w:sz="8" w:space="0" w:color="auto"/>
              <w:right w:val="single" w:sz="8" w:space="0" w:color="auto"/>
            </w:tcBorders>
            <w:shd w:val="clear" w:color="000000" w:fill="FFFFFF"/>
            <w:vAlign w:val="center"/>
            <w:hideMark/>
          </w:tcPr>
          <w:p w14:paraId="1DEF36C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производствения капацитет на „</w:t>
            </w:r>
            <w:proofErr w:type="spellStart"/>
            <w:r w:rsidRPr="005F02D7">
              <w:rPr>
                <w:rFonts w:ascii="Calibri" w:eastAsia="Times New Roman" w:hAnsi="Calibri" w:cs="Calibri"/>
                <w:color w:val="000000"/>
                <w:sz w:val="18"/>
                <w:szCs w:val="18"/>
                <w:lang w:eastAsia="bg-BG"/>
              </w:rPr>
              <w:t>Данас</w:t>
            </w:r>
            <w:proofErr w:type="spellEnd"/>
            <w:r w:rsidRPr="005F02D7">
              <w:rPr>
                <w:rFonts w:ascii="Calibri" w:eastAsia="Times New Roman" w:hAnsi="Calibri" w:cs="Calibri"/>
                <w:color w:val="000000"/>
                <w:sz w:val="18"/>
                <w:szCs w:val="18"/>
                <w:lang w:eastAsia="bg-BG"/>
              </w:rPr>
              <w:t xml:space="preserve"> </w:t>
            </w:r>
            <w:proofErr w:type="spellStart"/>
            <w:r w:rsidRPr="005F02D7">
              <w:rPr>
                <w:rFonts w:ascii="Calibri" w:eastAsia="Times New Roman" w:hAnsi="Calibri" w:cs="Calibri"/>
                <w:color w:val="000000"/>
                <w:sz w:val="18"/>
                <w:szCs w:val="18"/>
                <w:lang w:eastAsia="bg-BG"/>
              </w:rPr>
              <w:t>Комерс“ЕООД</w:t>
            </w:r>
            <w:proofErr w:type="spellEnd"/>
            <w:r w:rsidRPr="005F02D7">
              <w:rPr>
                <w:rFonts w:ascii="Calibri" w:eastAsia="Times New Roman" w:hAnsi="Calibri" w:cs="Calibri"/>
                <w:color w:val="000000"/>
                <w:sz w:val="18"/>
                <w:szCs w:val="18"/>
                <w:lang w:eastAsia="bg-BG"/>
              </w:rPr>
              <w:t>.</w:t>
            </w:r>
          </w:p>
        </w:tc>
        <w:tc>
          <w:tcPr>
            <w:tcW w:w="274" w:type="pct"/>
            <w:tcBorders>
              <w:top w:val="nil"/>
              <w:left w:val="nil"/>
              <w:bottom w:val="single" w:sz="8" w:space="0" w:color="auto"/>
              <w:right w:val="single" w:sz="8" w:space="0" w:color="auto"/>
            </w:tcBorders>
            <w:shd w:val="clear" w:color="000000" w:fill="FFFFFF"/>
            <w:vAlign w:val="center"/>
            <w:hideMark/>
          </w:tcPr>
          <w:p w14:paraId="7D14524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390 961,42</w:t>
            </w:r>
          </w:p>
        </w:tc>
        <w:tc>
          <w:tcPr>
            <w:tcW w:w="279" w:type="pct"/>
            <w:tcBorders>
              <w:top w:val="nil"/>
              <w:left w:val="nil"/>
              <w:bottom w:val="single" w:sz="8" w:space="0" w:color="auto"/>
              <w:right w:val="single" w:sz="8" w:space="0" w:color="auto"/>
            </w:tcBorders>
            <w:shd w:val="clear" w:color="000000" w:fill="FFFFFF"/>
            <w:vAlign w:val="center"/>
            <w:hideMark/>
          </w:tcPr>
          <w:p w14:paraId="0FA4F7D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350 692,39</w:t>
            </w:r>
          </w:p>
        </w:tc>
        <w:tc>
          <w:tcPr>
            <w:tcW w:w="288" w:type="pct"/>
            <w:tcBorders>
              <w:top w:val="nil"/>
              <w:left w:val="nil"/>
              <w:bottom w:val="single" w:sz="8" w:space="0" w:color="auto"/>
              <w:right w:val="single" w:sz="8" w:space="0" w:color="auto"/>
            </w:tcBorders>
            <w:shd w:val="clear" w:color="000000" w:fill="FFFFFF"/>
            <w:vAlign w:val="center"/>
            <w:hideMark/>
          </w:tcPr>
          <w:p w14:paraId="46C48D6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7D719F4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389 984,00</w:t>
            </w:r>
          </w:p>
        </w:tc>
        <w:tc>
          <w:tcPr>
            <w:tcW w:w="279" w:type="pct"/>
            <w:tcBorders>
              <w:top w:val="nil"/>
              <w:left w:val="nil"/>
              <w:bottom w:val="single" w:sz="8" w:space="0" w:color="auto"/>
              <w:right w:val="single" w:sz="8" w:space="0" w:color="auto"/>
            </w:tcBorders>
            <w:shd w:val="clear" w:color="000000" w:fill="FFFFFF"/>
            <w:vAlign w:val="center"/>
            <w:hideMark/>
          </w:tcPr>
          <w:p w14:paraId="0AF75D9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349 815,65</w:t>
            </w:r>
          </w:p>
        </w:tc>
        <w:tc>
          <w:tcPr>
            <w:tcW w:w="283" w:type="pct"/>
            <w:tcBorders>
              <w:top w:val="nil"/>
              <w:left w:val="nil"/>
              <w:bottom w:val="single" w:sz="8" w:space="0" w:color="auto"/>
              <w:right w:val="single" w:sz="8" w:space="0" w:color="auto"/>
            </w:tcBorders>
            <w:shd w:val="clear" w:color="000000" w:fill="FFFFFF"/>
            <w:vAlign w:val="center"/>
            <w:hideMark/>
          </w:tcPr>
          <w:p w14:paraId="4ECEA07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67EE753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214324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1BD9791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0107B3D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F8AE6F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2ECB83D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7B01FA1F" w14:textId="77777777" w:rsidTr="005F02D7">
        <w:trPr>
          <w:trHeight w:val="1452"/>
        </w:trPr>
        <w:tc>
          <w:tcPr>
            <w:tcW w:w="496" w:type="pct"/>
            <w:vMerge/>
            <w:tcBorders>
              <w:top w:val="nil"/>
              <w:left w:val="single" w:sz="8" w:space="0" w:color="auto"/>
              <w:bottom w:val="single" w:sz="8" w:space="0" w:color="000000"/>
              <w:right w:val="single" w:sz="8" w:space="0" w:color="auto"/>
            </w:tcBorders>
            <w:vAlign w:val="center"/>
            <w:hideMark/>
          </w:tcPr>
          <w:p w14:paraId="70BC0D3A"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954656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МЕТАЛОЛЕЕНЕ - ДРЯНОВО ООД</w:t>
            </w:r>
          </w:p>
        </w:tc>
        <w:tc>
          <w:tcPr>
            <w:tcW w:w="496" w:type="pct"/>
            <w:tcBorders>
              <w:top w:val="nil"/>
              <w:left w:val="nil"/>
              <w:bottom w:val="single" w:sz="8" w:space="0" w:color="auto"/>
              <w:right w:val="single" w:sz="8" w:space="0" w:color="auto"/>
            </w:tcBorders>
            <w:shd w:val="clear" w:color="000000" w:fill="FFFFFF"/>
            <w:vAlign w:val="center"/>
            <w:hideMark/>
          </w:tcPr>
          <w:p w14:paraId="35C2F9A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производствения капацитет и засилване на експортния потенциал на "</w:t>
            </w:r>
            <w:proofErr w:type="spellStart"/>
            <w:r w:rsidRPr="005F02D7">
              <w:rPr>
                <w:rFonts w:ascii="Calibri" w:eastAsia="Times New Roman" w:hAnsi="Calibri" w:cs="Calibri"/>
                <w:color w:val="000000"/>
                <w:sz w:val="18"/>
                <w:szCs w:val="18"/>
                <w:lang w:eastAsia="bg-BG"/>
              </w:rPr>
              <w:t>Металолеене</w:t>
            </w:r>
            <w:proofErr w:type="spellEnd"/>
            <w:r w:rsidRPr="005F02D7">
              <w:rPr>
                <w:rFonts w:ascii="Calibri" w:eastAsia="Times New Roman" w:hAnsi="Calibri" w:cs="Calibri"/>
                <w:color w:val="000000"/>
                <w:sz w:val="18"/>
                <w:szCs w:val="18"/>
                <w:lang w:eastAsia="bg-BG"/>
              </w:rPr>
              <w:t xml:space="preserve"> - Дряново" ООД</w:t>
            </w:r>
          </w:p>
        </w:tc>
        <w:tc>
          <w:tcPr>
            <w:tcW w:w="274" w:type="pct"/>
            <w:tcBorders>
              <w:top w:val="nil"/>
              <w:left w:val="nil"/>
              <w:bottom w:val="single" w:sz="8" w:space="0" w:color="auto"/>
              <w:right w:val="single" w:sz="8" w:space="0" w:color="auto"/>
            </w:tcBorders>
            <w:shd w:val="clear" w:color="000000" w:fill="FFFFFF"/>
            <w:vAlign w:val="center"/>
            <w:hideMark/>
          </w:tcPr>
          <w:p w14:paraId="13F088C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320 000,00</w:t>
            </w:r>
          </w:p>
        </w:tc>
        <w:tc>
          <w:tcPr>
            <w:tcW w:w="279" w:type="pct"/>
            <w:tcBorders>
              <w:top w:val="nil"/>
              <w:left w:val="nil"/>
              <w:bottom w:val="single" w:sz="8" w:space="0" w:color="auto"/>
              <w:right w:val="single" w:sz="8" w:space="0" w:color="auto"/>
            </w:tcBorders>
            <w:shd w:val="clear" w:color="000000" w:fill="FFFFFF"/>
            <w:vAlign w:val="center"/>
            <w:hideMark/>
          </w:tcPr>
          <w:p w14:paraId="0DBB557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288 000,00</w:t>
            </w:r>
          </w:p>
        </w:tc>
        <w:tc>
          <w:tcPr>
            <w:tcW w:w="288" w:type="pct"/>
            <w:tcBorders>
              <w:top w:val="nil"/>
              <w:left w:val="nil"/>
              <w:bottom w:val="single" w:sz="8" w:space="0" w:color="auto"/>
              <w:right w:val="single" w:sz="8" w:space="0" w:color="auto"/>
            </w:tcBorders>
            <w:shd w:val="clear" w:color="000000" w:fill="FFFFFF"/>
            <w:vAlign w:val="center"/>
            <w:hideMark/>
          </w:tcPr>
          <w:p w14:paraId="66C9972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5EB8C1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320 000,00</w:t>
            </w:r>
          </w:p>
        </w:tc>
        <w:tc>
          <w:tcPr>
            <w:tcW w:w="279" w:type="pct"/>
            <w:tcBorders>
              <w:top w:val="nil"/>
              <w:left w:val="nil"/>
              <w:bottom w:val="single" w:sz="8" w:space="0" w:color="auto"/>
              <w:right w:val="single" w:sz="8" w:space="0" w:color="auto"/>
            </w:tcBorders>
            <w:shd w:val="clear" w:color="000000" w:fill="FFFFFF"/>
            <w:vAlign w:val="center"/>
            <w:hideMark/>
          </w:tcPr>
          <w:p w14:paraId="70F0DC3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288 000,00</w:t>
            </w:r>
          </w:p>
        </w:tc>
        <w:tc>
          <w:tcPr>
            <w:tcW w:w="283" w:type="pct"/>
            <w:tcBorders>
              <w:top w:val="nil"/>
              <w:left w:val="nil"/>
              <w:bottom w:val="single" w:sz="8" w:space="0" w:color="auto"/>
              <w:right w:val="single" w:sz="8" w:space="0" w:color="auto"/>
            </w:tcBorders>
            <w:shd w:val="clear" w:color="000000" w:fill="FFFFFF"/>
            <w:vAlign w:val="center"/>
            <w:hideMark/>
          </w:tcPr>
          <w:p w14:paraId="633D5A5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43C06BB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7F2163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320 000,00</w:t>
            </w:r>
          </w:p>
        </w:tc>
        <w:tc>
          <w:tcPr>
            <w:tcW w:w="288" w:type="pct"/>
            <w:tcBorders>
              <w:top w:val="nil"/>
              <w:left w:val="nil"/>
              <w:bottom w:val="single" w:sz="8" w:space="0" w:color="auto"/>
              <w:right w:val="single" w:sz="8" w:space="0" w:color="auto"/>
            </w:tcBorders>
            <w:shd w:val="clear" w:color="000000" w:fill="FFFFFF"/>
            <w:vAlign w:val="center"/>
            <w:hideMark/>
          </w:tcPr>
          <w:p w14:paraId="2D4B0CA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288 000,00</w:t>
            </w:r>
          </w:p>
        </w:tc>
        <w:tc>
          <w:tcPr>
            <w:tcW w:w="261" w:type="pct"/>
            <w:tcBorders>
              <w:top w:val="nil"/>
              <w:left w:val="nil"/>
              <w:bottom w:val="single" w:sz="8" w:space="0" w:color="auto"/>
              <w:right w:val="single" w:sz="8" w:space="0" w:color="auto"/>
            </w:tcBorders>
            <w:shd w:val="clear" w:color="000000" w:fill="FFFFFF"/>
            <w:vAlign w:val="center"/>
            <w:hideMark/>
          </w:tcPr>
          <w:p w14:paraId="33323AB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320 000,00</w:t>
            </w:r>
          </w:p>
        </w:tc>
        <w:tc>
          <w:tcPr>
            <w:tcW w:w="261" w:type="pct"/>
            <w:tcBorders>
              <w:top w:val="nil"/>
              <w:left w:val="nil"/>
              <w:bottom w:val="single" w:sz="8" w:space="0" w:color="auto"/>
              <w:right w:val="single" w:sz="8" w:space="0" w:color="auto"/>
            </w:tcBorders>
            <w:shd w:val="clear" w:color="000000" w:fill="FFFFFF"/>
            <w:vAlign w:val="center"/>
            <w:hideMark/>
          </w:tcPr>
          <w:p w14:paraId="2904421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288 000,00</w:t>
            </w:r>
          </w:p>
        </w:tc>
        <w:tc>
          <w:tcPr>
            <w:tcW w:w="296" w:type="pct"/>
            <w:tcBorders>
              <w:top w:val="nil"/>
              <w:left w:val="nil"/>
              <w:bottom w:val="single" w:sz="8" w:space="0" w:color="auto"/>
              <w:right w:val="single" w:sz="8" w:space="0" w:color="auto"/>
            </w:tcBorders>
            <w:shd w:val="clear" w:color="000000" w:fill="FFFFFF"/>
            <w:vAlign w:val="center"/>
            <w:hideMark/>
          </w:tcPr>
          <w:p w14:paraId="23687FF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288 000,00</w:t>
            </w:r>
          </w:p>
        </w:tc>
      </w:tr>
      <w:tr w:rsidR="005F02D7" w:rsidRPr="005F02D7" w14:paraId="5595CD29" w14:textId="77777777" w:rsidTr="005F02D7">
        <w:trPr>
          <w:trHeight w:val="732"/>
        </w:trPr>
        <w:tc>
          <w:tcPr>
            <w:tcW w:w="496" w:type="pct"/>
            <w:vMerge/>
            <w:tcBorders>
              <w:top w:val="nil"/>
              <w:left w:val="single" w:sz="8" w:space="0" w:color="auto"/>
              <w:bottom w:val="single" w:sz="8" w:space="0" w:color="000000"/>
              <w:right w:val="single" w:sz="8" w:space="0" w:color="auto"/>
            </w:tcBorders>
            <w:vAlign w:val="center"/>
            <w:hideMark/>
          </w:tcPr>
          <w:p w14:paraId="15E57DD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01936E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"Вагонен завод - </w:t>
            </w:r>
            <w:proofErr w:type="spellStart"/>
            <w:r w:rsidRPr="005F02D7">
              <w:rPr>
                <w:rFonts w:ascii="Calibri" w:eastAsia="Times New Roman" w:hAnsi="Calibri" w:cs="Calibri"/>
                <w:color w:val="000000"/>
                <w:sz w:val="18"/>
                <w:szCs w:val="18"/>
                <w:lang w:eastAsia="bg-BG"/>
              </w:rPr>
              <w:t>Интерком</w:t>
            </w:r>
            <w:proofErr w:type="spellEnd"/>
            <w:r w:rsidRPr="005F02D7">
              <w:rPr>
                <w:rFonts w:ascii="Calibri" w:eastAsia="Times New Roman" w:hAnsi="Calibri" w:cs="Calibri"/>
                <w:color w:val="000000"/>
                <w:sz w:val="18"/>
                <w:szCs w:val="18"/>
                <w:lang w:eastAsia="bg-BG"/>
              </w:rPr>
              <w:t>" АД</w:t>
            </w:r>
          </w:p>
        </w:tc>
        <w:tc>
          <w:tcPr>
            <w:tcW w:w="496" w:type="pct"/>
            <w:tcBorders>
              <w:top w:val="nil"/>
              <w:left w:val="nil"/>
              <w:bottom w:val="single" w:sz="8" w:space="0" w:color="auto"/>
              <w:right w:val="single" w:sz="8" w:space="0" w:color="auto"/>
            </w:tcBorders>
            <w:shd w:val="clear" w:color="000000" w:fill="FFFFFF"/>
            <w:vAlign w:val="center"/>
            <w:hideMark/>
          </w:tcPr>
          <w:p w14:paraId="025C5D0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Икономически </w:t>
            </w:r>
            <w:proofErr w:type="spellStart"/>
            <w:r w:rsidRPr="005F02D7">
              <w:rPr>
                <w:rFonts w:ascii="Calibri" w:eastAsia="Times New Roman" w:hAnsi="Calibri" w:cs="Calibri"/>
                <w:color w:val="000000"/>
                <w:sz w:val="18"/>
                <w:szCs w:val="18"/>
                <w:lang w:eastAsia="bg-BG"/>
              </w:rPr>
              <w:t>разтеж</w:t>
            </w:r>
            <w:proofErr w:type="spellEnd"/>
            <w:r w:rsidRPr="005F02D7">
              <w:rPr>
                <w:rFonts w:ascii="Calibri" w:eastAsia="Times New Roman" w:hAnsi="Calibri" w:cs="Calibri"/>
                <w:color w:val="000000"/>
                <w:sz w:val="18"/>
                <w:szCs w:val="18"/>
                <w:lang w:eastAsia="bg-BG"/>
              </w:rPr>
              <w:t xml:space="preserve"> и просперитет във Вагонен Завод - </w:t>
            </w:r>
            <w:proofErr w:type="spellStart"/>
            <w:r w:rsidRPr="005F02D7">
              <w:rPr>
                <w:rFonts w:ascii="Calibri" w:eastAsia="Times New Roman" w:hAnsi="Calibri" w:cs="Calibri"/>
                <w:color w:val="000000"/>
                <w:sz w:val="18"/>
                <w:szCs w:val="18"/>
                <w:lang w:eastAsia="bg-BG"/>
              </w:rPr>
              <w:t>Интерком</w:t>
            </w:r>
            <w:proofErr w:type="spellEnd"/>
            <w:r w:rsidRPr="005F02D7">
              <w:rPr>
                <w:rFonts w:ascii="Calibri" w:eastAsia="Times New Roman" w:hAnsi="Calibri" w:cs="Calibri"/>
                <w:color w:val="000000"/>
                <w:sz w:val="18"/>
                <w:szCs w:val="18"/>
                <w:lang w:eastAsia="bg-BG"/>
              </w:rPr>
              <w:t xml:space="preserve"> АД.</w:t>
            </w:r>
          </w:p>
        </w:tc>
        <w:tc>
          <w:tcPr>
            <w:tcW w:w="274" w:type="pct"/>
            <w:tcBorders>
              <w:top w:val="nil"/>
              <w:left w:val="nil"/>
              <w:bottom w:val="single" w:sz="8" w:space="0" w:color="auto"/>
              <w:right w:val="single" w:sz="8" w:space="0" w:color="auto"/>
            </w:tcBorders>
            <w:shd w:val="clear" w:color="000000" w:fill="FFFFFF"/>
            <w:vAlign w:val="center"/>
            <w:hideMark/>
          </w:tcPr>
          <w:p w14:paraId="2C692A2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242 360,89</w:t>
            </w:r>
          </w:p>
        </w:tc>
        <w:tc>
          <w:tcPr>
            <w:tcW w:w="279" w:type="pct"/>
            <w:tcBorders>
              <w:top w:val="nil"/>
              <w:left w:val="nil"/>
              <w:bottom w:val="single" w:sz="8" w:space="0" w:color="auto"/>
              <w:right w:val="single" w:sz="8" w:space="0" w:color="auto"/>
            </w:tcBorders>
            <w:shd w:val="clear" w:color="000000" w:fill="FFFFFF"/>
            <w:vAlign w:val="center"/>
            <w:hideMark/>
          </w:tcPr>
          <w:p w14:paraId="59833A3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218 124,80</w:t>
            </w:r>
          </w:p>
        </w:tc>
        <w:tc>
          <w:tcPr>
            <w:tcW w:w="288" w:type="pct"/>
            <w:tcBorders>
              <w:top w:val="nil"/>
              <w:left w:val="nil"/>
              <w:bottom w:val="single" w:sz="8" w:space="0" w:color="auto"/>
              <w:right w:val="single" w:sz="8" w:space="0" w:color="auto"/>
            </w:tcBorders>
            <w:shd w:val="clear" w:color="000000" w:fill="FFFFFF"/>
            <w:vAlign w:val="center"/>
            <w:hideMark/>
          </w:tcPr>
          <w:p w14:paraId="1A5D403A"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0675A84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239 225,71</w:t>
            </w:r>
          </w:p>
        </w:tc>
        <w:tc>
          <w:tcPr>
            <w:tcW w:w="279" w:type="pct"/>
            <w:tcBorders>
              <w:top w:val="nil"/>
              <w:left w:val="nil"/>
              <w:bottom w:val="single" w:sz="8" w:space="0" w:color="auto"/>
              <w:right w:val="single" w:sz="8" w:space="0" w:color="auto"/>
            </w:tcBorders>
            <w:shd w:val="clear" w:color="000000" w:fill="FFFFFF"/>
            <w:vAlign w:val="center"/>
            <w:hideMark/>
          </w:tcPr>
          <w:p w14:paraId="6AC61A1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215 303,14</w:t>
            </w:r>
          </w:p>
        </w:tc>
        <w:tc>
          <w:tcPr>
            <w:tcW w:w="283" w:type="pct"/>
            <w:tcBorders>
              <w:top w:val="nil"/>
              <w:left w:val="nil"/>
              <w:bottom w:val="single" w:sz="8" w:space="0" w:color="auto"/>
              <w:right w:val="single" w:sz="8" w:space="0" w:color="auto"/>
            </w:tcBorders>
            <w:shd w:val="clear" w:color="000000" w:fill="FFFFFF"/>
            <w:vAlign w:val="center"/>
            <w:hideMark/>
          </w:tcPr>
          <w:p w14:paraId="4CE2C95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33527C8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7E80E95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328395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7D17B1E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1115E4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25AEF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526CC57"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6EEC92D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04CACA28"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СТЕФАН ВЪЛЧЕВ - 2005 ЕООД</w:t>
            </w:r>
          </w:p>
        </w:tc>
        <w:tc>
          <w:tcPr>
            <w:tcW w:w="496" w:type="pct"/>
            <w:tcBorders>
              <w:top w:val="nil"/>
              <w:left w:val="nil"/>
              <w:bottom w:val="single" w:sz="8" w:space="0" w:color="auto"/>
              <w:right w:val="single" w:sz="8" w:space="0" w:color="auto"/>
            </w:tcBorders>
            <w:shd w:val="clear" w:color="000000" w:fill="FFFFFF"/>
            <w:vAlign w:val="center"/>
            <w:hideMark/>
          </w:tcPr>
          <w:p w14:paraId="72BA17E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на производствения капацитет на Стефан Вълчев - 2005 ЕООД</w:t>
            </w:r>
          </w:p>
        </w:tc>
        <w:tc>
          <w:tcPr>
            <w:tcW w:w="274" w:type="pct"/>
            <w:tcBorders>
              <w:top w:val="nil"/>
              <w:left w:val="nil"/>
              <w:bottom w:val="single" w:sz="8" w:space="0" w:color="auto"/>
              <w:right w:val="single" w:sz="8" w:space="0" w:color="auto"/>
            </w:tcBorders>
            <w:shd w:val="clear" w:color="000000" w:fill="FFFFFF"/>
            <w:vAlign w:val="center"/>
            <w:hideMark/>
          </w:tcPr>
          <w:p w14:paraId="6833DBA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82 726,00</w:t>
            </w:r>
          </w:p>
        </w:tc>
        <w:tc>
          <w:tcPr>
            <w:tcW w:w="279" w:type="pct"/>
            <w:tcBorders>
              <w:top w:val="nil"/>
              <w:left w:val="nil"/>
              <w:bottom w:val="single" w:sz="8" w:space="0" w:color="auto"/>
              <w:right w:val="single" w:sz="8" w:space="0" w:color="auto"/>
            </w:tcBorders>
            <w:shd w:val="clear" w:color="000000" w:fill="FFFFFF"/>
            <w:vAlign w:val="center"/>
            <w:hideMark/>
          </w:tcPr>
          <w:p w14:paraId="287F3EE9"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74 453,40</w:t>
            </w:r>
          </w:p>
        </w:tc>
        <w:tc>
          <w:tcPr>
            <w:tcW w:w="288" w:type="pct"/>
            <w:tcBorders>
              <w:top w:val="nil"/>
              <w:left w:val="nil"/>
              <w:bottom w:val="single" w:sz="8" w:space="0" w:color="auto"/>
              <w:right w:val="single" w:sz="8" w:space="0" w:color="auto"/>
            </w:tcBorders>
            <w:shd w:val="clear" w:color="000000" w:fill="FFFFFF"/>
            <w:vAlign w:val="center"/>
            <w:hideMark/>
          </w:tcPr>
          <w:p w14:paraId="349D39ED"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0EC4054E"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82 726,00</w:t>
            </w:r>
          </w:p>
        </w:tc>
        <w:tc>
          <w:tcPr>
            <w:tcW w:w="279" w:type="pct"/>
            <w:tcBorders>
              <w:top w:val="nil"/>
              <w:left w:val="nil"/>
              <w:bottom w:val="single" w:sz="8" w:space="0" w:color="auto"/>
              <w:right w:val="single" w:sz="8" w:space="0" w:color="auto"/>
            </w:tcBorders>
            <w:shd w:val="clear" w:color="000000" w:fill="FFFFFF"/>
            <w:vAlign w:val="center"/>
            <w:hideMark/>
          </w:tcPr>
          <w:p w14:paraId="110C2A6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74 453,40</w:t>
            </w:r>
          </w:p>
        </w:tc>
        <w:tc>
          <w:tcPr>
            <w:tcW w:w="283" w:type="pct"/>
            <w:tcBorders>
              <w:top w:val="nil"/>
              <w:left w:val="nil"/>
              <w:bottom w:val="single" w:sz="8" w:space="0" w:color="auto"/>
              <w:right w:val="single" w:sz="8" w:space="0" w:color="auto"/>
            </w:tcBorders>
            <w:shd w:val="clear" w:color="000000" w:fill="FFFFFF"/>
            <w:vAlign w:val="center"/>
            <w:hideMark/>
          </w:tcPr>
          <w:p w14:paraId="1AC35337"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525C156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1AD377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5D362C3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024B459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CB8DB17"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7AB9CE2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408FAAE6"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7C7A108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71D8EC9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roofErr w:type="spellStart"/>
            <w:r w:rsidRPr="005F02D7">
              <w:rPr>
                <w:rFonts w:ascii="Calibri" w:eastAsia="Times New Roman" w:hAnsi="Calibri" w:cs="Calibri"/>
                <w:color w:val="000000"/>
                <w:sz w:val="18"/>
                <w:szCs w:val="18"/>
                <w:lang w:eastAsia="bg-BG"/>
              </w:rPr>
              <w:t>Данас</w:t>
            </w:r>
            <w:proofErr w:type="spellEnd"/>
            <w:r w:rsidRPr="005F02D7">
              <w:rPr>
                <w:rFonts w:ascii="Calibri" w:eastAsia="Times New Roman" w:hAnsi="Calibri" w:cs="Calibri"/>
                <w:color w:val="000000"/>
                <w:sz w:val="18"/>
                <w:szCs w:val="18"/>
                <w:lang w:eastAsia="bg-BG"/>
              </w:rPr>
              <w:t xml:space="preserve"> Комерс ЕООД</w:t>
            </w:r>
          </w:p>
        </w:tc>
        <w:tc>
          <w:tcPr>
            <w:tcW w:w="496" w:type="pct"/>
            <w:tcBorders>
              <w:top w:val="nil"/>
              <w:left w:val="nil"/>
              <w:bottom w:val="single" w:sz="8" w:space="0" w:color="auto"/>
              <w:right w:val="single" w:sz="8" w:space="0" w:color="auto"/>
            </w:tcBorders>
            <w:shd w:val="clear" w:color="000000" w:fill="FFFFFF"/>
            <w:vAlign w:val="center"/>
            <w:hideMark/>
          </w:tcPr>
          <w:p w14:paraId="29F9969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производствения капацитет на „</w:t>
            </w:r>
            <w:proofErr w:type="spellStart"/>
            <w:r w:rsidRPr="005F02D7">
              <w:rPr>
                <w:rFonts w:ascii="Calibri" w:eastAsia="Times New Roman" w:hAnsi="Calibri" w:cs="Calibri"/>
                <w:color w:val="000000"/>
                <w:sz w:val="18"/>
                <w:szCs w:val="18"/>
                <w:lang w:eastAsia="bg-BG"/>
              </w:rPr>
              <w:t>Данас</w:t>
            </w:r>
            <w:proofErr w:type="spellEnd"/>
            <w:r w:rsidRPr="005F02D7">
              <w:rPr>
                <w:rFonts w:ascii="Calibri" w:eastAsia="Times New Roman" w:hAnsi="Calibri" w:cs="Calibri"/>
                <w:color w:val="000000"/>
                <w:sz w:val="18"/>
                <w:szCs w:val="18"/>
                <w:lang w:eastAsia="bg-BG"/>
              </w:rPr>
              <w:t xml:space="preserve"> </w:t>
            </w:r>
            <w:proofErr w:type="spellStart"/>
            <w:r w:rsidRPr="005F02D7">
              <w:rPr>
                <w:rFonts w:ascii="Calibri" w:eastAsia="Times New Roman" w:hAnsi="Calibri" w:cs="Calibri"/>
                <w:color w:val="000000"/>
                <w:sz w:val="18"/>
                <w:szCs w:val="18"/>
                <w:lang w:eastAsia="bg-BG"/>
              </w:rPr>
              <w:t>Комерс“ЕООД</w:t>
            </w:r>
            <w:proofErr w:type="spellEnd"/>
          </w:p>
        </w:tc>
        <w:tc>
          <w:tcPr>
            <w:tcW w:w="274" w:type="pct"/>
            <w:tcBorders>
              <w:top w:val="nil"/>
              <w:left w:val="nil"/>
              <w:bottom w:val="single" w:sz="8" w:space="0" w:color="auto"/>
              <w:right w:val="single" w:sz="8" w:space="0" w:color="auto"/>
            </w:tcBorders>
            <w:shd w:val="clear" w:color="000000" w:fill="FFFFFF"/>
            <w:vAlign w:val="center"/>
            <w:hideMark/>
          </w:tcPr>
          <w:p w14:paraId="671376DF"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157 837,37</w:t>
            </w:r>
          </w:p>
        </w:tc>
        <w:tc>
          <w:tcPr>
            <w:tcW w:w="279" w:type="pct"/>
            <w:tcBorders>
              <w:top w:val="nil"/>
              <w:left w:val="nil"/>
              <w:bottom w:val="single" w:sz="8" w:space="0" w:color="auto"/>
              <w:right w:val="single" w:sz="8" w:space="0" w:color="auto"/>
            </w:tcBorders>
            <w:shd w:val="clear" w:color="000000" w:fill="FFFFFF"/>
            <w:vAlign w:val="center"/>
            <w:hideMark/>
          </w:tcPr>
          <w:p w14:paraId="70C43C8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134 161,76</w:t>
            </w:r>
          </w:p>
        </w:tc>
        <w:tc>
          <w:tcPr>
            <w:tcW w:w="288" w:type="pct"/>
            <w:tcBorders>
              <w:top w:val="nil"/>
              <w:left w:val="nil"/>
              <w:bottom w:val="single" w:sz="8" w:space="0" w:color="auto"/>
              <w:right w:val="single" w:sz="8" w:space="0" w:color="auto"/>
            </w:tcBorders>
            <w:shd w:val="clear" w:color="000000" w:fill="FFFFFF"/>
            <w:vAlign w:val="center"/>
            <w:hideMark/>
          </w:tcPr>
          <w:p w14:paraId="3353CA82"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308CBC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157 837,37</w:t>
            </w:r>
          </w:p>
        </w:tc>
        <w:tc>
          <w:tcPr>
            <w:tcW w:w="279" w:type="pct"/>
            <w:tcBorders>
              <w:top w:val="nil"/>
              <w:left w:val="nil"/>
              <w:bottom w:val="single" w:sz="8" w:space="0" w:color="auto"/>
              <w:right w:val="single" w:sz="8" w:space="0" w:color="auto"/>
            </w:tcBorders>
            <w:shd w:val="clear" w:color="000000" w:fill="FFFFFF"/>
            <w:vAlign w:val="center"/>
            <w:hideMark/>
          </w:tcPr>
          <w:p w14:paraId="222C8F4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134 161,76</w:t>
            </w:r>
          </w:p>
        </w:tc>
        <w:tc>
          <w:tcPr>
            <w:tcW w:w="283" w:type="pct"/>
            <w:tcBorders>
              <w:top w:val="nil"/>
              <w:left w:val="nil"/>
              <w:bottom w:val="single" w:sz="8" w:space="0" w:color="auto"/>
              <w:right w:val="single" w:sz="8" w:space="0" w:color="auto"/>
            </w:tcBorders>
            <w:shd w:val="clear" w:color="000000" w:fill="FFFFFF"/>
            <w:vAlign w:val="center"/>
            <w:hideMark/>
          </w:tcPr>
          <w:p w14:paraId="22817222"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5B0445F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4DFBDBE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522F42D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7A2344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36016D1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FC3AB4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238D6337" w14:textId="77777777" w:rsidTr="005F02D7">
        <w:trPr>
          <w:trHeight w:val="1212"/>
        </w:trPr>
        <w:tc>
          <w:tcPr>
            <w:tcW w:w="496" w:type="pct"/>
            <w:vMerge/>
            <w:tcBorders>
              <w:top w:val="nil"/>
              <w:left w:val="single" w:sz="8" w:space="0" w:color="auto"/>
              <w:bottom w:val="single" w:sz="8" w:space="0" w:color="000000"/>
              <w:right w:val="single" w:sz="8" w:space="0" w:color="auto"/>
            </w:tcBorders>
            <w:vAlign w:val="center"/>
            <w:hideMark/>
          </w:tcPr>
          <w:p w14:paraId="629C1231"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1872DD6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"ВАГОНЕН ЗАВОД- ИНТЕРКОМ" АД</w:t>
            </w:r>
          </w:p>
        </w:tc>
        <w:tc>
          <w:tcPr>
            <w:tcW w:w="496" w:type="pct"/>
            <w:tcBorders>
              <w:top w:val="nil"/>
              <w:left w:val="nil"/>
              <w:bottom w:val="single" w:sz="8" w:space="0" w:color="auto"/>
              <w:right w:val="single" w:sz="8" w:space="0" w:color="auto"/>
            </w:tcBorders>
            <w:shd w:val="clear" w:color="000000" w:fill="FFFFFF"/>
            <w:vAlign w:val="center"/>
            <w:hideMark/>
          </w:tcPr>
          <w:p w14:paraId="09A5B9ED"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Подобряване на производствения капацитет във "Вагонен завод - </w:t>
            </w:r>
            <w:proofErr w:type="spellStart"/>
            <w:r w:rsidRPr="005F02D7">
              <w:rPr>
                <w:rFonts w:ascii="Calibri" w:eastAsia="Times New Roman" w:hAnsi="Calibri" w:cs="Calibri"/>
                <w:color w:val="000000"/>
                <w:sz w:val="18"/>
                <w:szCs w:val="18"/>
                <w:lang w:eastAsia="bg-BG"/>
              </w:rPr>
              <w:t>Интерком</w:t>
            </w:r>
            <w:proofErr w:type="spellEnd"/>
            <w:r w:rsidRPr="005F02D7">
              <w:rPr>
                <w:rFonts w:ascii="Calibri" w:eastAsia="Times New Roman" w:hAnsi="Calibri" w:cs="Calibri"/>
                <w:color w:val="000000"/>
                <w:sz w:val="18"/>
                <w:szCs w:val="18"/>
                <w:lang w:eastAsia="bg-BG"/>
              </w:rPr>
              <w:t>" АД, гр. Дряново</w:t>
            </w:r>
          </w:p>
        </w:tc>
        <w:tc>
          <w:tcPr>
            <w:tcW w:w="274" w:type="pct"/>
            <w:tcBorders>
              <w:top w:val="nil"/>
              <w:left w:val="nil"/>
              <w:bottom w:val="single" w:sz="8" w:space="0" w:color="auto"/>
              <w:right w:val="single" w:sz="8" w:space="0" w:color="auto"/>
            </w:tcBorders>
            <w:shd w:val="clear" w:color="000000" w:fill="FFFFFF"/>
            <w:vAlign w:val="center"/>
            <w:hideMark/>
          </w:tcPr>
          <w:p w14:paraId="35DA815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156 267,68</w:t>
            </w:r>
          </w:p>
        </w:tc>
        <w:tc>
          <w:tcPr>
            <w:tcW w:w="279" w:type="pct"/>
            <w:tcBorders>
              <w:top w:val="nil"/>
              <w:left w:val="nil"/>
              <w:bottom w:val="single" w:sz="8" w:space="0" w:color="auto"/>
              <w:right w:val="single" w:sz="8" w:space="0" w:color="auto"/>
            </w:tcBorders>
            <w:shd w:val="clear" w:color="000000" w:fill="FFFFFF"/>
            <w:vAlign w:val="center"/>
            <w:hideMark/>
          </w:tcPr>
          <w:p w14:paraId="1AA0514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134 192,26</w:t>
            </w:r>
          </w:p>
        </w:tc>
        <w:tc>
          <w:tcPr>
            <w:tcW w:w="288" w:type="pct"/>
            <w:tcBorders>
              <w:top w:val="nil"/>
              <w:left w:val="nil"/>
              <w:bottom w:val="single" w:sz="8" w:space="0" w:color="auto"/>
              <w:right w:val="single" w:sz="8" w:space="0" w:color="auto"/>
            </w:tcBorders>
            <w:shd w:val="clear" w:color="000000" w:fill="FFFFFF"/>
            <w:vAlign w:val="center"/>
            <w:hideMark/>
          </w:tcPr>
          <w:p w14:paraId="1359E702"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7AFFFAA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156 267,68</w:t>
            </w:r>
          </w:p>
        </w:tc>
        <w:tc>
          <w:tcPr>
            <w:tcW w:w="279" w:type="pct"/>
            <w:tcBorders>
              <w:top w:val="nil"/>
              <w:left w:val="nil"/>
              <w:bottom w:val="single" w:sz="8" w:space="0" w:color="auto"/>
              <w:right w:val="single" w:sz="8" w:space="0" w:color="auto"/>
            </w:tcBorders>
            <w:shd w:val="clear" w:color="000000" w:fill="FFFFFF"/>
            <w:vAlign w:val="center"/>
            <w:hideMark/>
          </w:tcPr>
          <w:p w14:paraId="493F20E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76 255,32</w:t>
            </w:r>
          </w:p>
        </w:tc>
        <w:tc>
          <w:tcPr>
            <w:tcW w:w="283" w:type="pct"/>
            <w:tcBorders>
              <w:top w:val="nil"/>
              <w:left w:val="nil"/>
              <w:bottom w:val="single" w:sz="8" w:space="0" w:color="auto"/>
              <w:right w:val="single" w:sz="8" w:space="0" w:color="auto"/>
            </w:tcBorders>
            <w:shd w:val="clear" w:color="000000" w:fill="FFFFFF"/>
            <w:vAlign w:val="center"/>
            <w:hideMark/>
          </w:tcPr>
          <w:p w14:paraId="15DED22E"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2031FD63"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38D28E2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00A4BAE0"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4AA1E02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3F20AAD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34685F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57CC655D" w14:textId="77777777" w:rsidTr="005F02D7">
        <w:trPr>
          <w:trHeight w:val="972"/>
        </w:trPr>
        <w:tc>
          <w:tcPr>
            <w:tcW w:w="496" w:type="pct"/>
            <w:vMerge/>
            <w:tcBorders>
              <w:top w:val="nil"/>
              <w:left w:val="single" w:sz="8" w:space="0" w:color="auto"/>
              <w:bottom w:val="single" w:sz="8" w:space="0" w:color="000000"/>
              <w:right w:val="single" w:sz="8" w:space="0" w:color="auto"/>
            </w:tcBorders>
            <w:vAlign w:val="center"/>
            <w:hideMark/>
          </w:tcPr>
          <w:p w14:paraId="022407B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3B484C3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УНИТРАФ АД</w:t>
            </w:r>
          </w:p>
        </w:tc>
        <w:tc>
          <w:tcPr>
            <w:tcW w:w="496" w:type="pct"/>
            <w:tcBorders>
              <w:top w:val="nil"/>
              <w:left w:val="nil"/>
              <w:bottom w:val="single" w:sz="8" w:space="0" w:color="auto"/>
              <w:right w:val="single" w:sz="8" w:space="0" w:color="auto"/>
            </w:tcBorders>
            <w:shd w:val="clear" w:color="000000" w:fill="FFFFFF"/>
            <w:vAlign w:val="center"/>
            <w:hideMark/>
          </w:tcPr>
          <w:p w14:paraId="5FA1EE25"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 xml:space="preserve">Повишаване на производствения капацитет и износа на </w:t>
            </w:r>
            <w:proofErr w:type="spellStart"/>
            <w:r w:rsidRPr="005F02D7">
              <w:rPr>
                <w:rFonts w:ascii="Calibri" w:eastAsia="Times New Roman" w:hAnsi="Calibri" w:cs="Calibri"/>
                <w:color w:val="000000"/>
                <w:sz w:val="18"/>
                <w:szCs w:val="18"/>
                <w:lang w:eastAsia="bg-BG"/>
              </w:rPr>
              <w:t>Унитраф</w:t>
            </w:r>
            <w:proofErr w:type="spellEnd"/>
            <w:r w:rsidRPr="005F02D7">
              <w:rPr>
                <w:rFonts w:ascii="Calibri" w:eastAsia="Times New Roman" w:hAnsi="Calibri" w:cs="Calibri"/>
                <w:color w:val="000000"/>
                <w:sz w:val="18"/>
                <w:szCs w:val="18"/>
                <w:lang w:eastAsia="bg-BG"/>
              </w:rPr>
              <w:t xml:space="preserve"> АД</w:t>
            </w:r>
          </w:p>
        </w:tc>
        <w:tc>
          <w:tcPr>
            <w:tcW w:w="274" w:type="pct"/>
            <w:tcBorders>
              <w:top w:val="nil"/>
              <w:left w:val="nil"/>
              <w:bottom w:val="single" w:sz="8" w:space="0" w:color="auto"/>
              <w:right w:val="single" w:sz="8" w:space="0" w:color="auto"/>
            </w:tcBorders>
            <w:shd w:val="clear" w:color="000000" w:fill="FFFFFF"/>
            <w:vAlign w:val="center"/>
            <w:hideMark/>
          </w:tcPr>
          <w:p w14:paraId="6239E971"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148 780,00</w:t>
            </w:r>
          </w:p>
        </w:tc>
        <w:tc>
          <w:tcPr>
            <w:tcW w:w="279" w:type="pct"/>
            <w:tcBorders>
              <w:top w:val="nil"/>
              <w:left w:val="nil"/>
              <w:bottom w:val="single" w:sz="8" w:space="0" w:color="auto"/>
              <w:right w:val="single" w:sz="8" w:space="0" w:color="auto"/>
            </w:tcBorders>
            <w:shd w:val="clear" w:color="000000" w:fill="FFFFFF"/>
            <w:vAlign w:val="center"/>
            <w:hideMark/>
          </w:tcPr>
          <w:p w14:paraId="62BD726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133 902,00</w:t>
            </w:r>
          </w:p>
        </w:tc>
        <w:tc>
          <w:tcPr>
            <w:tcW w:w="288" w:type="pct"/>
            <w:tcBorders>
              <w:top w:val="nil"/>
              <w:left w:val="nil"/>
              <w:bottom w:val="single" w:sz="8" w:space="0" w:color="auto"/>
              <w:right w:val="single" w:sz="8" w:space="0" w:color="auto"/>
            </w:tcBorders>
            <w:shd w:val="clear" w:color="000000" w:fill="FFFFFF"/>
            <w:vAlign w:val="center"/>
            <w:hideMark/>
          </w:tcPr>
          <w:p w14:paraId="18DA0DBE"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004DFA5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148 780,00</w:t>
            </w:r>
          </w:p>
        </w:tc>
        <w:tc>
          <w:tcPr>
            <w:tcW w:w="279" w:type="pct"/>
            <w:tcBorders>
              <w:top w:val="nil"/>
              <w:left w:val="nil"/>
              <w:bottom w:val="single" w:sz="8" w:space="0" w:color="auto"/>
              <w:right w:val="single" w:sz="8" w:space="0" w:color="auto"/>
            </w:tcBorders>
            <w:shd w:val="clear" w:color="000000" w:fill="FFFFFF"/>
            <w:vAlign w:val="center"/>
            <w:hideMark/>
          </w:tcPr>
          <w:p w14:paraId="4A894D38"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133 902,00</w:t>
            </w:r>
          </w:p>
        </w:tc>
        <w:tc>
          <w:tcPr>
            <w:tcW w:w="283" w:type="pct"/>
            <w:tcBorders>
              <w:top w:val="nil"/>
              <w:left w:val="nil"/>
              <w:bottom w:val="single" w:sz="8" w:space="0" w:color="auto"/>
              <w:right w:val="single" w:sz="8" w:space="0" w:color="auto"/>
            </w:tcBorders>
            <w:shd w:val="clear" w:color="000000" w:fill="FFFFFF"/>
            <w:vAlign w:val="center"/>
            <w:hideMark/>
          </w:tcPr>
          <w:p w14:paraId="10643BFC"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Резерва</w:t>
            </w:r>
          </w:p>
        </w:tc>
        <w:tc>
          <w:tcPr>
            <w:tcW w:w="341" w:type="pct"/>
            <w:tcBorders>
              <w:top w:val="nil"/>
              <w:left w:val="nil"/>
              <w:bottom w:val="single" w:sz="8" w:space="0" w:color="auto"/>
              <w:right w:val="single" w:sz="8" w:space="0" w:color="auto"/>
            </w:tcBorders>
            <w:shd w:val="clear" w:color="000000" w:fill="FFFFFF"/>
            <w:vAlign w:val="center"/>
            <w:hideMark/>
          </w:tcPr>
          <w:p w14:paraId="705DDD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5C14F3F2"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88" w:type="pct"/>
            <w:tcBorders>
              <w:top w:val="nil"/>
              <w:left w:val="nil"/>
              <w:bottom w:val="single" w:sz="8" w:space="0" w:color="auto"/>
              <w:right w:val="single" w:sz="8" w:space="0" w:color="auto"/>
            </w:tcBorders>
            <w:shd w:val="clear" w:color="000000" w:fill="FFFFFF"/>
            <w:vAlign w:val="center"/>
            <w:hideMark/>
          </w:tcPr>
          <w:p w14:paraId="2ADF7F9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5B2E237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61" w:type="pct"/>
            <w:tcBorders>
              <w:top w:val="nil"/>
              <w:left w:val="nil"/>
              <w:bottom w:val="single" w:sz="8" w:space="0" w:color="auto"/>
              <w:right w:val="single" w:sz="8" w:space="0" w:color="auto"/>
            </w:tcBorders>
            <w:shd w:val="clear" w:color="000000" w:fill="FFFFFF"/>
            <w:vAlign w:val="center"/>
            <w:hideMark/>
          </w:tcPr>
          <w:p w14:paraId="14143A4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670C23F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r>
      <w:tr w:rsidR="005F02D7" w:rsidRPr="005F02D7" w14:paraId="05889F66" w14:textId="77777777" w:rsidTr="005F02D7">
        <w:trPr>
          <w:trHeight w:val="1212"/>
        </w:trPr>
        <w:tc>
          <w:tcPr>
            <w:tcW w:w="496" w:type="pct"/>
            <w:vMerge/>
            <w:tcBorders>
              <w:top w:val="nil"/>
              <w:left w:val="single" w:sz="8" w:space="0" w:color="auto"/>
              <w:bottom w:val="single" w:sz="8" w:space="0" w:color="000000"/>
              <w:right w:val="single" w:sz="8" w:space="0" w:color="auto"/>
            </w:tcBorders>
            <w:vAlign w:val="center"/>
            <w:hideMark/>
          </w:tcPr>
          <w:p w14:paraId="5759882F"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p>
        </w:tc>
        <w:tc>
          <w:tcPr>
            <w:tcW w:w="584" w:type="pct"/>
            <w:tcBorders>
              <w:top w:val="nil"/>
              <w:left w:val="nil"/>
              <w:bottom w:val="single" w:sz="8" w:space="0" w:color="auto"/>
              <w:right w:val="single" w:sz="8" w:space="0" w:color="auto"/>
            </w:tcBorders>
            <w:shd w:val="clear" w:color="000000" w:fill="FFFFFF"/>
            <w:vAlign w:val="center"/>
            <w:hideMark/>
          </w:tcPr>
          <w:p w14:paraId="20CA6664"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ТВ-НЕТ САТЕЛИТ - КОНДУКОВ И СИЕ СД</w:t>
            </w:r>
          </w:p>
        </w:tc>
        <w:tc>
          <w:tcPr>
            <w:tcW w:w="496" w:type="pct"/>
            <w:tcBorders>
              <w:top w:val="nil"/>
              <w:left w:val="nil"/>
              <w:bottom w:val="single" w:sz="8" w:space="0" w:color="auto"/>
              <w:right w:val="single" w:sz="8" w:space="0" w:color="auto"/>
            </w:tcBorders>
            <w:shd w:val="clear" w:color="000000" w:fill="FFFFFF"/>
            <w:vAlign w:val="center"/>
            <w:hideMark/>
          </w:tcPr>
          <w:p w14:paraId="0FC6D2B6"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Подобряване производствения капацитет в „ТВ-НЕТ САТЕЛИТ - КОНДУКОВ И СИЕ“ СД</w:t>
            </w:r>
          </w:p>
        </w:tc>
        <w:tc>
          <w:tcPr>
            <w:tcW w:w="274" w:type="pct"/>
            <w:tcBorders>
              <w:top w:val="nil"/>
              <w:left w:val="nil"/>
              <w:bottom w:val="single" w:sz="8" w:space="0" w:color="auto"/>
              <w:right w:val="single" w:sz="8" w:space="0" w:color="auto"/>
            </w:tcBorders>
            <w:shd w:val="clear" w:color="000000" w:fill="FFFFFF"/>
            <w:vAlign w:val="center"/>
            <w:hideMark/>
          </w:tcPr>
          <w:p w14:paraId="598E556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148 771,63</w:t>
            </w:r>
          </w:p>
        </w:tc>
        <w:tc>
          <w:tcPr>
            <w:tcW w:w="279" w:type="pct"/>
            <w:tcBorders>
              <w:top w:val="nil"/>
              <w:left w:val="nil"/>
              <w:bottom w:val="single" w:sz="8" w:space="0" w:color="auto"/>
              <w:right w:val="single" w:sz="8" w:space="0" w:color="auto"/>
            </w:tcBorders>
            <w:shd w:val="clear" w:color="000000" w:fill="FFFFFF"/>
            <w:vAlign w:val="center"/>
            <w:hideMark/>
          </w:tcPr>
          <w:p w14:paraId="4470111C"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133 892,63</w:t>
            </w:r>
          </w:p>
        </w:tc>
        <w:tc>
          <w:tcPr>
            <w:tcW w:w="288" w:type="pct"/>
            <w:tcBorders>
              <w:top w:val="nil"/>
              <w:left w:val="nil"/>
              <w:bottom w:val="single" w:sz="8" w:space="0" w:color="auto"/>
              <w:right w:val="single" w:sz="8" w:space="0" w:color="auto"/>
            </w:tcBorders>
            <w:shd w:val="clear" w:color="000000" w:fill="FFFFFF"/>
            <w:vAlign w:val="center"/>
            <w:hideMark/>
          </w:tcPr>
          <w:p w14:paraId="1A4D4933"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90,00</w:t>
            </w:r>
          </w:p>
        </w:tc>
        <w:tc>
          <w:tcPr>
            <w:tcW w:w="279" w:type="pct"/>
            <w:tcBorders>
              <w:top w:val="nil"/>
              <w:left w:val="nil"/>
              <w:bottom w:val="single" w:sz="8" w:space="0" w:color="auto"/>
              <w:right w:val="single" w:sz="8" w:space="0" w:color="auto"/>
            </w:tcBorders>
            <w:shd w:val="clear" w:color="000000" w:fill="FFFFFF"/>
            <w:vAlign w:val="center"/>
            <w:hideMark/>
          </w:tcPr>
          <w:p w14:paraId="21FDDDD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148 771,63</w:t>
            </w:r>
          </w:p>
        </w:tc>
        <w:tc>
          <w:tcPr>
            <w:tcW w:w="279" w:type="pct"/>
            <w:tcBorders>
              <w:top w:val="nil"/>
              <w:left w:val="nil"/>
              <w:bottom w:val="single" w:sz="8" w:space="0" w:color="auto"/>
              <w:right w:val="single" w:sz="8" w:space="0" w:color="auto"/>
            </w:tcBorders>
            <w:shd w:val="clear" w:color="000000" w:fill="FFFFFF"/>
            <w:vAlign w:val="center"/>
            <w:hideMark/>
          </w:tcPr>
          <w:p w14:paraId="2333DF9D"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133 892,63</w:t>
            </w:r>
          </w:p>
        </w:tc>
        <w:tc>
          <w:tcPr>
            <w:tcW w:w="283" w:type="pct"/>
            <w:tcBorders>
              <w:top w:val="nil"/>
              <w:left w:val="nil"/>
              <w:bottom w:val="single" w:sz="8" w:space="0" w:color="auto"/>
              <w:right w:val="single" w:sz="8" w:space="0" w:color="auto"/>
            </w:tcBorders>
            <w:shd w:val="clear" w:color="000000" w:fill="FFFFFF"/>
            <w:vAlign w:val="center"/>
            <w:hideMark/>
          </w:tcPr>
          <w:p w14:paraId="18165C7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341" w:type="pct"/>
            <w:tcBorders>
              <w:top w:val="nil"/>
              <w:left w:val="nil"/>
              <w:bottom w:val="single" w:sz="8" w:space="0" w:color="auto"/>
              <w:right w:val="single" w:sz="8" w:space="0" w:color="auto"/>
            </w:tcBorders>
            <w:shd w:val="clear" w:color="000000" w:fill="FFFFFF"/>
            <w:vAlign w:val="center"/>
            <w:hideMark/>
          </w:tcPr>
          <w:p w14:paraId="2CE5C6DA"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0,00</w:t>
            </w:r>
          </w:p>
        </w:tc>
        <w:tc>
          <w:tcPr>
            <w:tcW w:w="296" w:type="pct"/>
            <w:tcBorders>
              <w:top w:val="nil"/>
              <w:left w:val="nil"/>
              <w:bottom w:val="single" w:sz="8" w:space="0" w:color="auto"/>
              <w:right w:val="single" w:sz="8" w:space="0" w:color="auto"/>
            </w:tcBorders>
            <w:shd w:val="clear" w:color="000000" w:fill="FFFFFF"/>
            <w:vAlign w:val="center"/>
            <w:hideMark/>
          </w:tcPr>
          <w:p w14:paraId="060A649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148 771,63</w:t>
            </w:r>
          </w:p>
        </w:tc>
        <w:tc>
          <w:tcPr>
            <w:tcW w:w="288" w:type="pct"/>
            <w:tcBorders>
              <w:top w:val="nil"/>
              <w:left w:val="nil"/>
              <w:bottom w:val="single" w:sz="8" w:space="0" w:color="auto"/>
              <w:right w:val="single" w:sz="8" w:space="0" w:color="auto"/>
            </w:tcBorders>
            <w:shd w:val="clear" w:color="000000" w:fill="FFFFFF"/>
            <w:vAlign w:val="center"/>
            <w:hideMark/>
          </w:tcPr>
          <w:p w14:paraId="57C12AE6"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133 892,63</w:t>
            </w:r>
          </w:p>
        </w:tc>
        <w:tc>
          <w:tcPr>
            <w:tcW w:w="261" w:type="pct"/>
            <w:tcBorders>
              <w:top w:val="nil"/>
              <w:left w:val="nil"/>
              <w:bottom w:val="single" w:sz="8" w:space="0" w:color="auto"/>
              <w:right w:val="single" w:sz="8" w:space="0" w:color="auto"/>
            </w:tcBorders>
            <w:shd w:val="clear" w:color="000000" w:fill="FFFFFF"/>
            <w:vAlign w:val="center"/>
            <w:hideMark/>
          </w:tcPr>
          <w:p w14:paraId="2897AF0B"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148 771,63</w:t>
            </w:r>
          </w:p>
        </w:tc>
        <w:tc>
          <w:tcPr>
            <w:tcW w:w="261" w:type="pct"/>
            <w:tcBorders>
              <w:top w:val="nil"/>
              <w:left w:val="nil"/>
              <w:bottom w:val="single" w:sz="8" w:space="0" w:color="auto"/>
              <w:right w:val="single" w:sz="8" w:space="0" w:color="auto"/>
            </w:tcBorders>
            <w:shd w:val="clear" w:color="000000" w:fill="FFFFFF"/>
            <w:vAlign w:val="center"/>
            <w:hideMark/>
          </w:tcPr>
          <w:p w14:paraId="5E230BA4"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133 892,63</w:t>
            </w:r>
          </w:p>
        </w:tc>
        <w:tc>
          <w:tcPr>
            <w:tcW w:w="296" w:type="pct"/>
            <w:tcBorders>
              <w:top w:val="nil"/>
              <w:left w:val="nil"/>
              <w:bottom w:val="single" w:sz="8" w:space="0" w:color="auto"/>
              <w:right w:val="single" w:sz="8" w:space="0" w:color="auto"/>
            </w:tcBorders>
            <w:shd w:val="clear" w:color="000000" w:fill="FFFFFF"/>
            <w:vAlign w:val="center"/>
            <w:hideMark/>
          </w:tcPr>
          <w:p w14:paraId="018279D5" w14:textId="77777777" w:rsidR="005F02D7" w:rsidRPr="005F02D7" w:rsidRDefault="005F02D7" w:rsidP="005F02D7">
            <w:pPr>
              <w:spacing w:after="0" w:line="240" w:lineRule="auto"/>
              <w:jc w:val="right"/>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133 891,17</w:t>
            </w:r>
          </w:p>
        </w:tc>
      </w:tr>
      <w:tr w:rsidR="005F02D7" w:rsidRPr="005F02D7" w14:paraId="7B36CF0F" w14:textId="77777777" w:rsidTr="005F02D7">
        <w:trPr>
          <w:trHeight w:val="300"/>
        </w:trPr>
        <w:tc>
          <w:tcPr>
            <w:tcW w:w="496" w:type="pct"/>
            <w:tcBorders>
              <w:top w:val="nil"/>
              <w:left w:val="single" w:sz="8" w:space="0" w:color="auto"/>
              <w:bottom w:val="single" w:sz="8" w:space="0" w:color="auto"/>
              <w:right w:val="single" w:sz="8" w:space="0" w:color="auto"/>
            </w:tcBorders>
            <w:shd w:val="clear" w:color="000000" w:fill="D9D9D9"/>
            <w:vAlign w:val="center"/>
            <w:hideMark/>
          </w:tcPr>
          <w:p w14:paraId="6557B650"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xml:space="preserve">ОБЩО: </w:t>
            </w:r>
          </w:p>
        </w:tc>
        <w:tc>
          <w:tcPr>
            <w:tcW w:w="584" w:type="pct"/>
            <w:tcBorders>
              <w:top w:val="nil"/>
              <w:left w:val="nil"/>
              <w:bottom w:val="single" w:sz="8" w:space="0" w:color="auto"/>
              <w:right w:val="single" w:sz="8" w:space="0" w:color="auto"/>
            </w:tcBorders>
            <w:shd w:val="clear" w:color="000000" w:fill="D9D9D9"/>
            <w:vAlign w:val="center"/>
            <w:hideMark/>
          </w:tcPr>
          <w:p w14:paraId="70FA117B"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w:t>
            </w:r>
          </w:p>
        </w:tc>
        <w:tc>
          <w:tcPr>
            <w:tcW w:w="496" w:type="pct"/>
            <w:tcBorders>
              <w:top w:val="nil"/>
              <w:left w:val="nil"/>
              <w:bottom w:val="single" w:sz="8" w:space="0" w:color="auto"/>
              <w:right w:val="single" w:sz="8" w:space="0" w:color="auto"/>
            </w:tcBorders>
            <w:shd w:val="clear" w:color="000000" w:fill="D9D9D9"/>
            <w:vAlign w:val="center"/>
            <w:hideMark/>
          </w:tcPr>
          <w:p w14:paraId="447D8449" w14:textId="77777777" w:rsidR="005F02D7" w:rsidRPr="005F02D7" w:rsidRDefault="005F02D7" w:rsidP="005F02D7">
            <w:pPr>
              <w:spacing w:after="0" w:line="240" w:lineRule="auto"/>
              <w:rPr>
                <w:rFonts w:ascii="Calibri" w:eastAsia="Times New Roman" w:hAnsi="Calibri" w:cs="Calibri"/>
                <w:color w:val="000000"/>
                <w:sz w:val="18"/>
                <w:szCs w:val="18"/>
                <w:lang w:eastAsia="bg-BG"/>
              </w:rPr>
            </w:pPr>
            <w:r w:rsidRPr="005F02D7">
              <w:rPr>
                <w:rFonts w:ascii="Calibri" w:eastAsia="Times New Roman" w:hAnsi="Calibri" w:cs="Calibri"/>
                <w:color w:val="000000"/>
                <w:sz w:val="18"/>
                <w:szCs w:val="18"/>
                <w:lang w:eastAsia="bg-BG"/>
              </w:rPr>
              <w:t>-</w:t>
            </w:r>
          </w:p>
        </w:tc>
        <w:tc>
          <w:tcPr>
            <w:tcW w:w="274" w:type="pct"/>
            <w:tcBorders>
              <w:top w:val="nil"/>
              <w:left w:val="nil"/>
              <w:bottom w:val="single" w:sz="8" w:space="0" w:color="auto"/>
              <w:right w:val="single" w:sz="8" w:space="0" w:color="auto"/>
            </w:tcBorders>
            <w:shd w:val="clear" w:color="000000" w:fill="D9D9D9"/>
            <w:vAlign w:val="center"/>
            <w:hideMark/>
          </w:tcPr>
          <w:p w14:paraId="1E48ADE0"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14 913 214,86</w:t>
            </w:r>
          </w:p>
        </w:tc>
        <w:tc>
          <w:tcPr>
            <w:tcW w:w="279" w:type="pct"/>
            <w:tcBorders>
              <w:top w:val="nil"/>
              <w:left w:val="nil"/>
              <w:bottom w:val="single" w:sz="8" w:space="0" w:color="auto"/>
              <w:right w:val="single" w:sz="8" w:space="0" w:color="auto"/>
            </w:tcBorders>
            <w:shd w:val="clear" w:color="000000" w:fill="D9D9D9"/>
            <w:vAlign w:val="center"/>
            <w:hideMark/>
          </w:tcPr>
          <w:p w14:paraId="65433D8B"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13 487 627,26</w:t>
            </w:r>
          </w:p>
        </w:tc>
        <w:tc>
          <w:tcPr>
            <w:tcW w:w="288" w:type="pct"/>
            <w:tcBorders>
              <w:top w:val="nil"/>
              <w:left w:val="nil"/>
              <w:bottom w:val="single" w:sz="8" w:space="0" w:color="auto"/>
              <w:right w:val="single" w:sz="8" w:space="0" w:color="auto"/>
            </w:tcBorders>
            <w:shd w:val="clear" w:color="000000" w:fill="D9D9D9"/>
            <w:vAlign w:val="center"/>
            <w:hideMark/>
          </w:tcPr>
          <w:p w14:paraId="5F9CEF29"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79" w:type="pct"/>
            <w:tcBorders>
              <w:top w:val="nil"/>
              <w:left w:val="nil"/>
              <w:bottom w:val="single" w:sz="8" w:space="0" w:color="auto"/>
              <w:right w:val="single" w:sz="8" w:space="0" w:color="auto"/>
            </w:tcBorders>
            <w:shd w:val="clear" w:color="000000" w:fill="D9D9D9"/>
            <w:vAlign w:val="center"/>
            <w:hideMark/>
          </w:tcPr>
          <w:p w14:paraId="228FE6CA"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11 066 865,70</w:t>
            </w:r>
          </w:p>
        </w:tc>
        <w:tc>
          <w:tcPr>
            <w:tcW w:w="279" w:type="pct"/>
            <w:tcBorders>
              <w:top w:val="nil"/>
              <w:left w:val="nil"/>
              <w:bottom w:val="single" w:sz="8" w:space="0" w:color="auto"/>
              <w:right w:val="single" w:sz="8" w:space="0" w:color="auto"/>
            </w:tcBorders>
            <w:shd w:val="clear" w:color="000000" w:fill="D9D9D9"/>
            <w:vAlign w:val="center"/>
            <w:hideMark/>
          </w:tcPr>
          <w:p w14:paraId="0595A6A2"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10 341 022,19</w:t>
            </w:r>
          </w:p>
        </w:tc>
        <w:tc>
          <w:tcPr>
            <w:tcW w:w="283" w:type="pct"/>
            <w:tcBorders>
              <w:top w:val="nil"/>
              <w:left w:val="nil"/>
              <w:bottom w:val="single" w:sz="8" w:space="0" w:color="auto"/>
              <w:right w:val="single" w:sz="8" w:space="0" w:color="auto"/>
            </w:tcBorders>
            <w:shd w:val="clear" w:color="000000" w:fill="D9D9D9"/>
            <w:vAlign w:val="center"/>
            <w:hideMark/>
          </w:tcPr>
          <w:p w14:paraId="592640C2"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341" w:type="pct"/>
            <w:tcBorders>
              <w:top w:val="nil"/>
              <w:left w:val="nil"/>
              <w:bottom w:val="single" w:sz="8" w:space="0" w:color="auto"/>
              <w:right w:val="single" w:sz="8" w:space="0" w:color="auto"/>
            </w:tcBorders>
            <w:shd w:val="clear" w:color="000000" w:fill="D9D9D9"/>
            <w:vAlign w:val="center"/>
            <w:hideMark/>
          </w:tcPr>
          <w:p w14:paraId="2B8F3D40" w14:textId="77777777" w:rsidR="005F02D7" w:rsidRPr="005F02D7" w:rsidRDefault="005F02D7" w:rsidP="005F02D7">
            <w:pPr>
              <w:spacing w:after="0" w:line="240" w:lineRule="auto"/>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 </w:t>
            </w:r>
          </w:p>
        </w:tc>
        <w:tc>
          <w:tcPr>
            <w:tcW w:w="296" w:type="pct"/>
            <w:tcBorders>
              <w:top w:val="nil"/>
              <w:left w:val="nil"/>
              <w:bottom w:val="single" w:sz="8" w:space="0" w:color="auto"/>
              <w:right w:val="single" w:sz="8" w:space="0" w:color="auto"/>
            </w:tcBorders>
            <w:shd w:val="clear" w:color="000000" w:fill="D9D9D9"/>
            <w:vAlign w:val="center"/>
            <w:hideMark/>
          </w:tcPr>
          <w:p w14:paraId="312D93DF"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9 548 684,86</w:t>
            </w:r>
          </w:p>
        </w:tc>
        <w:tc>
          <w:tcPr>
            <w:tcW w:w="288" w:type="pct"/>
            <w:tcBorders>
              <w:top w:val="nil"/>
              <w:left w:val="nil"/>
              <w:bottom w:val="single" w:sz="8" w:space="0" w:color="auto"/>
              <w:right w:val="single" w:sz="8" w:space="0" w:color="auto"/>
            </w:tcBorders>
            <w:shd w:val="clear" w:color="000000" w:fill="D9D9D9"/>
            <w:vAlign w:val="center"/>
            <w:hideMark/>
          </w:tcPr>
          <w:p w14:paraId="3C8EA0C3"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8 653 196,66</w:t>
            </w:r>
          </w:p>
        </w:tc>
        <w:tc>
          <w:tcPr>
            <w:tcW w:w="261" w:type="pct"/>
            <w:tcBorders>
              <w:top w:val="nil"/>
              <w:left w:val="nil"/>
              <w:bottom w:val="single" w:sz="8" w:space="0" w:color="auto"/>
              <w:right w:val="single" w:sz="8" w:space="0" w:color="auto"/>
            </w:tcBorders>
            <w:shd w:val="clear" w:color="000000" w:fill="D9D9D9"/>
            <w:vAlign w:val="center"/>
            <w:hideMark/>
          </w:tcPr>
          <w:p w14:paraId="46BA2F02"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8 030 275,66</w:t>
            </w:r>
          </w:p>
        </w:tc>
        <w:tc>
          <w:tcPr>
            <w:tcW w:w="261" w:type="pct"/>
            <w:tcBorders>
              <w:top w:val="nil"/>
              <w:left w:val="nil"/>
              <w:bottom w:val="single" w:sz="8" w:space="0" w:color="auto"/>
              <w:right w:val="single" w:sz="8" w:space="0" w:color="auto"/>
            </w:tcBorders>
            <w:shd w:val="clear" w:color="000000" w:fill="D9D9D9"/>
            <w:vAlign w:val="center"/>
            <w:hideMark/>
          </w:tcPr>
          <w:p w14:paraId="6FAA3538"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7 057 464,31</w:t>
            </w:r>
          </w:p>
        </w:tc>
        <w:tc>
          <w:tcPr>
            <w:tcW w:w="296" w:type="pct"/>
            <w:tcBorders>
              <w:top w:val="nil"/>
              <w:left w:val="nil"/>
              <w:bottom w:val="single" w:sz="8" w:space="0" w:color="auto"/>
              <w:right w:val="single" w:sz="8" w:space="0" w:color="auto"/>
            </w:tcBorders>
            <w:shd w:val="clear" w:color="000000" w:fill="D9D9D9"/>
            <w:vAlign w:val="center"/>
            <w:hideMark/>
          </w:tcPr>
          <w:p w14:paraId="6FC888D9" w14:textId="77777777" w:rsidR="005F02D7" w:rsidRPr="005F02D7" w:rsidRDefault="005F02D7" w:rsidP="005F02D7">
            <w:pPr>
              <w:spacing w:after="0" w:line="240" w:lineRule="auto"/>
              <w:jc w:val="right"/>
              <w:rPr>
                <w:rFonts w:ascii="Calibri" w:eastAsia="Times New Roman" w:hAnsi="Calibri" w:cs="Calibri"/>
                <w:b/>
                <w:bCs/>
                <w:color w:val="000000"/>
                <w:sz w:val="18"/>
                <w:szCs w:val="18"/>
                <w:lang w:eastAsia="bg-BG"/>
              </w:rPr>
            </w:pPr>
            <w:r w:rsidRPr="005F02D7">
              <w:rPr>
                <w:rFonts w:ascii="Calibri" w:eastAsia="Times New Roman" w:hAnsi="Calibri" w:cs="Calibri"/>
                <w:b/>
                <w:bCs/>
                <w:color w:val="000000"/>
                <w:sz w:val="18"/>
                <w:szCs w:val="18"/>
                <w:lang w:eastAsia="bg-BG"/>
              </w:rPr>
              <w:t>4 657 932,13</w:t>
            </w:r>
          </w:p>
        </w:tc>
      </w:tr>
    </w:tbl>
    <w:p w14:paraId="56D240F9" w14:textId="77777777" w:rsidR="004B17B3" w:rsidRDefault="004B17B3" w:rsidP="00886CAE">
      <w:pPr>
        <w:pStyle w:val="a7"/>
        <w:ind w:left="0"/>
        <w:jc w:val="both"/>
        <w:rPr>
          <w:b/>
          <w:i/>
          <w:sz w:val="18"/>
          <w:szCs w:val="18"/>
          <w:lang w:eastAsia="ar-SA"/>
        </w:rPr>
      </w:pPr>
    </w:p>
    <w:p w14:paraId="4C63EDD7" w14:textId="4593EC04" w:rsidR="00886CAE" w:rsidRPr="00EF2BF4" w:rsidRDefault="004B17B3" w:rsidP="00886CAE">
      <w:pPr>
        <w:pStyle w:val="a7"/>
        <w:ind w:left="0"/>
        <w:jc w:val="both"/>
        <w:rPr>
          <w:b/>
          <w:i/>
          <w:sz w:val="18"/>
          <w:szCs w:val="18"/>
          <w:lang w:eastAsia="ar-SA"/>
        </w:rPr>
      </w:pPr>
      <w:r w:rsidRPr="00EF2BF4">
        <w:rPr>
          <w:b/>
          <w:i/>
          <w:sz w:val="18"/>
          <w:szCs w:val="18"/>
          <w:lang w:eastAsia="ar-SA"/>
        </w:rPr>
        <w:t xml:space="preserve"> </w:t>
      </w:r>
      <w:r w:rsidR="00886CAE" w:rsidRPr="00EF2BF4">
        <w:rPr>
          <w:b/>
          <w:i/>
          <w:sz w:val="18"/>
          <w:szCs w:val="18"/>
          <w:lang w:eastAsia="ar-SA"/>
        </w:rPr>
        <w:t>(излишните редове да се изтрият)</w:t>
      </w:r>
    </w:p>
    <w:p w14:paraId="30A82148" w14:textId="77777777" w:rsidR="00A8095D" w:rsidRPr="00EF2BF4" w:rsidRDefault="00985B2D" w:rsidP="00260D5F">
      <w:pPr>
        <w:pStyle w:val="a7"/>
        <w:ind w:left="0"/>
        <w:jc w:val="both"/>
        <w:rPr>
          <w:b/>
          <w:i/>
          <w:sz w:val="18"/>
          <w:szCs w:val="18"/>
          <w:lang w:eastAsia="ar-SA"/>
        </w:rPr>
      </w:pPr>
      <w:r w:rsidRPr="00EF2BF4">
        <w:rPr>
          <w:b/>
          <w:i/>
          <w:sz w:val="18"/>
          <w:szCs w:val="18"/>
          <w:lang w:eastAsia="ar-SA"/>
        </w:rPr>
        <w:t>В случай, че за периода на доклада и за периода на прилагане на стратегията има анулирани договори, те също следва да бъдат описани, вкл. причината за тяхното анулиране.</w:t>
      </w:r>
    </w:p>
    <w:p w14:paraId="3D118845" w14:textId="4EE75C59" w:rsidR="00EA5F18" w:rsidRDefault="00EA5F18" w:rsidP="00121367">
      <w:pPr>
        <w:pStyle w:val="a"/>
        <w:numPr>
          <w:ilvl w:val="0"/>
          <w:numId w:val="0"/>
        </w:numPr>
        <w:spacing w:before="120" w:after="0" w:line="360" w:lineRule="auto"/>
        <w:rPr>
          <w:lang w:val="bg-BG"/>
        </w:rPr>
      </w:pPr>
    </w:p>
    <w:p w14:paraId="1CCEA996" w14:textId="77777777" w:rsidR="00FC2056" w:rsidRPr="00DB28E5" w:rsidRDefault="00FC2056" w:rsidP="00121367">
      <w:pPr>
        <w:pStyle w:val="a"/>
        <w:numPr>
          <w:ilvl w:val="0"/>
          <w:numId w:val="0"/>
        </w:numPr>
        <w:spacing w:before="120" w:after="0" w:line="360" w:lineRule="auto"/>
        <w:rPr>
          <w:lang w:val="bg-BG"/>
        </w:rPr>
      </w:pPr>
    </w:p>
    <w:sectPr w:rsidR="00FC2056" w:rsidRPr="00DB28E5" w:rsidSect="00DD63C5">
      <w:footerReference w:type="default" r:id="rId12"/>
      <w:type w:val="continuous"/>
      <w:pgSz w:w="16838" w:h="11906" w:orient="landscape"/>
      <w:pgMar w:top="1418"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E6096" w14:textId="77777777" w:rsidR="00DD63C5" w:rsidRDefault="00DD63C5" w:rsidP="00DF31AE">
      <w:r>
        <w:separator/>
      </w:r>
    </w:p>
  </w:endnote>
  <w:endnote w:type="continuationSeparator" w:id="0">
    <w:p w14:paraId="39E42BF9" w14:textId="77777777" w:rsidR="00DD63C5" w:rsidRDefault="00DD63C5" w:rsidP="00DF3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0616171"/>
      <w:docPartObj>
        <w:docPartGallery w:val="Page Numbers (Bottom of Page)"/>
        <w:docPartUnique/>
      </w:docPartObj>
    </w:sdtPr>
    <w:sdtEndPr/>
    <w:sdtContent>
      <w:p w14:paraId="1C54C942" w14:textId="77777777" w:rsidR="00887B89" w:rsidRDefault="00887B89">
        <w:pPr>
          <w:pStyle w:val="aff5"/>
          <w:jc w:val="right"/>
        </w:pPr>
        <w:r>
          <w:fldChar w:fldCharType="begin"/>
        </w:r>
        <w:r>
          <w:instrText>PAGE   \* MERGEFORMAT</w:instrText>
        </w:r>
        <w:r>
          <w:fldChar w:fldCharType="separate"/>
        </w:r>
        <w:r>
          <w:rPr>
            <w:noProof/>
          </w:rPr>
          <w:t>25</w:t>
        </w:r>
        <w:r>
          <w:fldChar w:fldCharType="end"/>
        </w:r>
      </w:p>
    </w:sdtContent>
  </w:sdt>
  <w:p w14:paraId="7BB9A43E" w14:textId="77777777" w:rsidR="00887B89" w:rsidRDefault="00887B89">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377160"/>
      <w:docPartObj>
        <w:docPartGallery w:val="Page Numbers (Bottom of Page)"/>
        <w:docPartUnique/>
      </w:docPartObj>
    </w:sdtPr>
    <w:sdtEndPr/>
    <w:sdtContent>
      <w:p w14:paraId="4E390CBB" w14:textId="77777777" w:rsidR="00887B89" w:rsidRDefault="00887B89">
        <w:pPr>
          <w:pStyle w:val="aff5"/>
          <w:jc w:val="right"/>
        </w:pPr>
        <w:r>
          <w:fldChar w:fldCharType="begin"/>
        </w:r>
        <w:r>
          <w:instrText>PAGE   \* MERGEFORMAT</w:instrText>
        </w:r>
        <w:r>
          <w:fldChar w:fldCharType="separate"/>
        </w:r>
        <w:r>
          <w:rPr>
            <w:noProof/>
          </w:rPr>
          <w:t>57</w:t>
        </w:r>
        <w:r>
          <w:fldChar w:fldCharType="end"/>
        </w:r>
      </w:p>
    </w:sdtContent>
  </w:sdt>
  <w:p w14:paraId="7DAA3EB1" w14:textId="77777777" w:rsidR="00887B89" w:rsidRDefault="00887B89">
    <w:pPr>
      <w:pStyle w:val="aff1"/>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C11E1" w14:textId="77777777" w:rsidR="00DD63C5" w:rsidRDefault="00DD63C5" w:rsidP="00DF31AE">
      <w:r>
        <w:separator/>
      </w:r>
    </w:p>
  </w:footnote>
  <w:footnote w:type="continuationSeparator" w:id="0">
    <w:p w14:paraId="06EA268C" w14:textId="77777777" w:rsidR="00DD63C5" w:rsidRDefault="00DD63C5" w:rsidP="00DF31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925"/>
    <w:multiLevelType w:val="multilevel"/>
    <w:tmpl w:val="95369D5E"/>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1" w15:restartNumberingAfterBreak="0">
    <w:nsid w:val="04AA2622"/>
    <w:multiLevelType w:val="hybridMultilevel"/>
    <w:tmpl w:val="213ED33E"/>
    <w:lvl w:ilvl="0" w:tplc="A5A2E89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A1A4878"/>
    <w:multiLevelType w:val="hybridMultilevel"/>
    <w:tmpl w:val="A39ADBD8"/>
    <w:lvl w:ilvl="0" w:tplc="F168D6DE">
      <w:numFmt w:val="bullet"/>
      <w:lvlText w:val="-"/>
      <w:lvlJc w:val="left"/>
      <w:pPr>
        <w:ind w:left="986" w:hanging="360"/>
      </w:pPr>
      <w:rPr>
        <w:rFonts w:ascii="Times New Roman" w:eastAsia="Times New Roman" w:hAnsi="Times New Roman" w:cs="Times New Roman" w:hint="default"/>
      </w:rPr>
    </w:lvl>
    <w:lvl w:ilvl="1" w:tplc="04020003" w:tentative="1">
      <w:start w:val="1"/>
      <w:numFmt w:val="bullet"/>
      <w:lvlText w:val="o"/>
      <w:lvlJc w:val="left"/>
      <w:pPr>
        <w:ind w:left="1706" w:hanging="360"/>
      </w:pPr>
      <w:rPr>
        <w:rFonts w:ascii="Courier New" w:hAnsi="Courier New" w:cs="Courier New" w:hint="default"/>
      </w:rPr>
    </w:lvl>
    <w:lvl w:ilvl="2" w:tplc="04020005" w:tentative="1">
      <w:start w:val="1"/>
      <w:numFmt w:val="bullet"/>
      <w:lvlText w:val=""/>
      <w:lvlJc w:val="left"/>
      <w:pPr>
        <w:ind w:left="2426" w:hanging="360"/>
      </w:pPr>
      <w:rPr>
        <w:rFonts w:ascii="Wingdings" w:hAnsi="Wingdings" w:hint="default"/>
      </w:rPr>
    </w:lvl>
    <w:lvl w:ilvl="3" w:tplc="04020001" w:tentative="1">
      <w:start w:val="1"/>
      <w:numFmt w:val="bullet"/>
      <w:lvlText w:val=""/>
      <w:lvlJc w:val="left"/>
      <w:pPr>
        <w:ind w:left="3146" w:hanging="360"/>
      </w:pPr>
      <w:rPr>
        <w:rFonts w:ascii="Symbol" w:hAnsi="Symbol" w:hint="default"/>
      </w:rPr>
    </w:lvl>
    <w:lvl w:ilvl="4" w:tplc="04020003" w:tentative="1">
      <w:start w:val="1"/>
      <w:numFmt w:val="bullet"/>
      <w:lvlText w:val="o"/>
      <w:lvlJc w:val="left"/>
      <w:pPr>
        <w:ind w:left="3866" w:hanging="360"/>
      </w:pPr>
      <w:rPr>
        <w:rFonts w:ascii="Courier New" w:hAnsi="Courier New" w:cs="Courier New" w:hint="default"/>
      </w:rPr>
    </w:lvl>
    <w:lvl w:ilvl="5" w:tplc="04020005" w:tentative="1">
      <w:start w:val="1"/>
      <w:numFmt w:val="bullet"/>
      <w:lvlText w:val=""/>
      <w:lvlJc w:val="left"/>
      <w:pPr>
        <w:ind w:left="4586" w:hanging="360"/>
      </w:pPr>
      <w:rPr>
        <w:rFonts w:ascii="Wingdings" w:hAnsi="Wingdings" w:hint="default"/>
      </w:rPr>
    </w:lvl>
    <w:lvl w:ilvl="6" w:tplc="04020001" w:tentative="1">
      <w:start w:val="1"/>
      <w:numFmt w:val="bullet"/>
      <w:lvlText w:val=""/>
      <w:lvlJc w:val="left"/>
      <w:pPr>
        <w:ind w:left="5306" w:hanging="360"/>
      </w:pPr>
      <w:rPr>
        <w:rFonts w:ascii="Symbol" w:hAnsi="Symbol" w:hint="default"/>
      </w:rPr>
    </w:lvl>
    <w:lvl w:ilvl="7" w:tplc="04020003" w:tentative="1">
      <w:start w:val="1"/>
      <w:numFmt w:val="bullet"/>
      <w:lvlText w:val="o"/>
      <w:lvlJc w:val="left"/>
      <w:pPr>
        <w:ind w:left="6026" w:hanging="360"/>
      </w:pPr>
      <w:rPr>
        <w:rFonts w:ascii="Courier New" w:hAnsi="Courier New" w:cs="Courier New" w:hint="default"/>
      </w:rPr>
    </w:lvl>
    <w:lvl w:ilvl="8" w:tplc="04020005" w:tentative="1">
      <w:start w:val="1"/>
      <w:numFmt w:val="bullet"/>
      <w:lvlText w:val=""/>
      <w:lvlJc w:val="left"/>
      <w:pPr>
        <w:ind w:left="6746" w:hanging="360"/>
      </w:pPr>
      <w:rPr>
        <w:rFonts w:ascii="Wingdings" w:hAnsi="Wingdings" w:hint="default"/>
      </w:rPr>
    </w:lvl>
  </w:abstractNum>
  <w:abstractNum w:abstractNumId="3" w15:restartNumberingAfterBreak="0">
    <w:nsid w:val="10C87ACC"/>
    <w:multiLevelType w:val="multilevel"/>
    <w:tmpl w:val="B582F00C"/>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13F54B3"/>
    <w:multiLevelType w:val="hybridMultilevel"/>
    <w:tmpl w:val="2806D3C0"/>
    <w:lvl w:ilvl="0" w:tplc="ADFC105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9C01244"/>
    <w:multiLevelType w:val="multilevel"/>
    <w:tmpl w:val="E8B067E4"/>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6" w15:restartNumberingAfterBreak="0">
    <w:nsid w:val="1BAB26EC"/>
    <w:multiLevelType w:val="hybridMultilevel"/>
    <w:tmpl w:val="5FA24FA4"/>
    <w:lvl w:ilvl="0" w:tplc="D39A6484">
      <w:start w:val="1"/>
      <w:numFmt w:val="decimal"/>
      <w:lvlText w:val="%1."/>
      <w:lvlJc w:val="left"/>
      <w:pPr>
        <w:ind w:left="426" w:hanging="284"/>
      </w:pPr>
      <w:rPr>
        <w:rFonts w:hint="default"/>
        <w:b/>
        <w:bCs/>
        <w:i/>
        <w:spacing w:val="-1"/>
        <w:w w:val="99"/>
        <w:lang w:val="bg-BG" w:eastAsia="bg-BG" w:bidi="bg-BG"/>
      </w:rPr>
    </w:lvl>
    <w:lvl w:ilvl="1" w:tplc="FE104E58">
      <w:numFmt w:val="bullet"/>
      <w:lvlText w:val=""/>
      <w:lvlJc w:val="left"/>
      <w:pPr>
        <w:ind w:left="143" w:hanging="286"/>
      </w:pPr>
      <w:rPr>
        <w:rFonts w:ascii="Symbol" w:eastAsia="Symbol" w:hAnsi="Symbol" w:cs="Symbol" w:hint="default"/>
        <w:w w:val="100"/>
        <w:sz w:val="22"/>
        <w:szCs w:val="22"/>
        <w:lang w:val="bg-BG" w:eastAsia="bg-BG" w:bidi="bg-BG"/>
      </w:rPr>
    </w:lvl>
    <w:lvl w:ilvl="2" w:tplc="E66C6BE2">
      <w:numFmt w:val="bullet"/>
      <w:lvlText w:val="•"/>
      <w:lvlJc w:val="left"/>
      <w:pPr>
        <w:ind w:left="1538" w:hanging="286"/>
      </w:pPr>
      <w:rPr>
        <w:rFonts w:hint="default"/>
        <w:lang w:val="bg-BG" w:eastAsia="bg-BG" w:bidi="bg-BG"/>
      </w:rPr>
    </w:lvl>
    <w:lvl w:ilvl="3" w:tplc="2F145E22">
      <w:numFmt w:val="bullet"/>
      <w:lvlText w:val="•"/>
      <w:lvlJc w:val="left"/>
      <w:pPr>
        <w:ind w:left="2654" w:hanging="286"/>
      </w:pPr>
      <w:rPr>
        <w:rFonts w:hint="default"/>
        <w:lang w:val="bg-BG" w:eastAsia="bg-BG" w:bidi="bg-BG"/>
      </w:rPr>
    </w:lvl>
    <w:lvl w:ilvl="4" w:tplc="C874C496">
      <w:numFmt w:val="bullet"/>
      <w:lvlText w:val="•"/>
      <w:lvlJc w:val="left"/>
      <w:pPr>
        <w:ind w:left="3769" w:hanging="286"/>
      </w:pPr>
      <w:rPr>
        <w:rFonts w:hint="default"/>
        <w:lang w:val="bg-BG" w:eastAsia="bg-BG" w:bidi="bg-BG"/>
      </w:rPr>
    </w:lvl>
    <w:lvl w:ilvl="5" w:tplc="56708E94">
      <w:numFmt w:val="bullet"/>
      <w:lvlText w:val="•"/>
      <w:lvlJc w:val="left"/>
      <w:pPr>
        <w:ind w:left="4885" w:hanging="286"/>
      </w:pPr>
      <w:rPr>
        <w:rFonts w:hint="default"/>
        <w:lang w:val="bg-BG" w:eastAsia="bg-BG" w:bidi="bg-BG"/>
      </w:rPr>
    </w:lvl>
    <w:lvl w:ilvl="6" w:tplc="4BE4C246">
      <w:numFmt w:val="bullet"/>
      <w:lvlText w:val="•"/>
      <w:lvlJc w:val="left"/>
      <w:pPr>
        <w:ind w:left="6000" w:hanging="286"/>
      </w:pPr>
      <w:rPr>
        <w:rFonts w:hint="default"/>
        <w:lang w:val="bg-BG" w:eastAsia="bg-BG" w:bidi="bg-BG"/>
      </w:rPr>
    </w:lvl>
    <w:lvl w:ilvl="7" w:tplc="6FEC0EA6">
      <w:numFmt w:val="bullet"/>
      <w:lvlText w:val="•"/>
      <w:lvlJc w:val="left"/>
      <w:pPr>
        <w:ind w:left="7116" w:hanging="286"/>
      </w:pPr>
      <w:rPr>
        <w:rFonts w:hint="default"/>
        <w:lang w:val="bg-BG" w:eastAsia="bg-BG" w:bidi="bg-BG"/>
      </w:rPr>
    </w:lvl>
    <w:lvl w:ilvl="8" w:tplc="3C70273C">
      <w:numFmt w:val="bullet"/>
      <w:lvlText w:val="•"/>
      <w:lvlJc w:val="left"/>
      <w:pPr>
        <w:ind w:left="8231" w:hanging="286"/>
      </w:pPr>
      <w:rPr>
        <w:rFonts w:hint="default"/>
        <w:lang w:val="bg-BG" w:eastAsia="bg-BG" w:bidi="bg-BG"/>
      </w:rPr>
    </w:lvl>
  </w:abstractNum>
  <w:abstractNum w:abstractNumId="7" w15:restartNumberingAfterBreak="0">
    <w:nsid w:val="1E36276A"/>
    <w:multiLevelType w:val="hybridMultilevel"/>
    <w:tmpl w:val="72DE4C06"/>
    <w:lvl w:ilvl="0" w:tplc="04020001">
      <w:start w:val="1"/>
      <w:numFmt w:val="bullet"/>
      <w:lvlText w:val=""/>
      <w:lvlJc w:val="left"/>
      <w:pPr>
        <w:ind w:left="1440" w:hanging="360"/>
      </w:pPr>
      <w:rPr>
        <w:rFonts w:ascii="Symbol" w:hAnsi="Symbol" w:cs="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 w15:restartNumberingAfterBreak="0">
    <w:nsid w:val="1F7A4A8B"/>
    <w:multiLevelType w:val="hybridMultilevel"/>
    <w:tmpl w:val="0BE2462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6D14C2E"/>
    <w:multiLevelType w:val="hybridMultilevel"/>
    <w:tmpl w:val="65C0E96A"/>
    <w:lvl w:ilvl="0" w:tplc="0CF2DD40">
      <w:start w:val="1"/>
      <w:numFmt w:val="bullet"/>
      <w:lvlText w:val=""/>
      <w:lvlJc w:val="left"/>
      <w:pPr>
        <w:ind w:left="1480" w:hanging="360"/>
      </w:pPr>
      <w:rPr>
        <w:rFonts w:ascii="Symbol" w:hAnsi="Symbol" w:hint="default"/>
      </w:rPr>
    </w:lvl>
    <w:lvl w:ilvl="1" w:tplc="04020003" w:tentative="1">
      <w:start w:val="1"/>
      <w:numFmt w:val="bullet"/>
      <w:lvlText w:val="o"/>
      <w:lvlJc w:val="left"/>
      <w:pPr>
        <w:ind w:left="2200" w:hanging="360"/>
      </w:pPr>
      <w:rPr>
        <w:rFonts w:ascii="Courier New" w:hAnsi="Courier New" w:cs="Courier New" w:hint="default"/>
      </w:rPr>
    </w:lvl>
    <w:lvl w:ilvl="2" w:tplc="04020005" w:tentative="1">
      <w:start w:val="1"/>
      <w:numFmt w:val="bullet"/>
      <w:lvlText w:val=""/>
      <w:lvlJc w:val="left"/>
      <w:pPr>
        <w:ind w:left="2920" w:hanging="360"/>
      </w:pPr>
      <w:rPr>
        <w:rFonts w:ascii="Wingdings" w:hAnsi="Wingdings" w:hint="default"/>
      </w:rPr>
    </w:lvl>
    <w:lvl w:ilvl="3" w:tplc="04020001" w:tentative="1">
      <w:start w:val="1"/>
      <w:numFmt w:val="bullet"/>
      <w:lvlText w:val=""/>
      <w:lvlJc w:val="left"/>
      <w:pPr>
        <w:ind w:left="3640" w:hanging="360"/>
      </w:pPr>
      <w:rPr>
        <w:rFonts w:ascii="Symbol" w:hAnsi="Symbol" w:hint="default"/>
      </w:rPr>
    </w:lvl>
    <w:lvl w:ilvl="4" w:tplc="04020003" w:tentative="1">
      <w:start w:val="1"/>
      <w:numFmt w:val="bullet"/>
      <w:lvlText w:val="o"/>
      <w:lvlJc w:val="left"/>
      <w:pPr>
        <w:ind w:left="4360" w:hanging="360"/>
      </w:pPr>
      <w:rPr>
        <w:rFonts w:ascii="Courier New" w:hAnsi="Courier New" w:cs="Courier New" w:hint="default"/>
      </w:rPr>
    </w:lvl>
    <w:lvl w:ilvl="5" w:tplc="04020005" w:tentative="1">
      <w:start w:val="1"/>
      <w:numFmt w:val="bullet"/>
      <w:lvlText w:val=""/>
      <w:lvlJc w:val="left"/>
      <w:pPr>
        <w:ind w:left="5080" w:hanging="360"/>
      </w:pPr>
      <w:rPr>
        <w:rFonts w:ascii="Wingdings" w:hAnsi="Wingdings" w:hint="default"/>
      </w:rPr>
    </w:lvl>
    <w:lvl w:ilvl="6" w:tplc="04020001" w:tentative="1">
      <w:start w:val="1"/>
      <w:numFmt w:val="bullet"/>
      <w:lvlText w:val=""/>
      <w:lvlJc w:val="left"/>
      <w:pPr>
        <w:ind w:left="5800" w:hanging="360"/>
      </w:pPr>
      <w:rPr>
        <w:rFonts w:ascii="Symbol" w:hAnsi="Symbol" w:hint="default"/>
      </w:rPr>
    </w:lvl>
    <w:lvl w:ilvl="7" w:tplc="04020003" w:tentative="1">
      <w:start w:val="1"/>
      <w:numFmt w:val="bullet"/>
      <w:lvlText w:val="o"/>
      <w:lvlJc w:val="left"/>
      <w:pPr>
        <w:ind w:left="6520" w:hanging="360"/>
      </w:pPr>
      <w:rPr>
        <w:rFonts w:ascii="Courier New" w:hAnsi="Courier New" w:cs="Courier New" w:hint="default"/>
      </w:rPr>
    </w:lvl>
    <w:lvl w:ilvl="8" w:tplc="04020005" w:tentative="1">
      <w:start w:val="1"/>
      <w:numFmt w:val="bullet"/>
      <w:lvlText w:val=""/>
      <w:lvlJc w:val="left"/>
      <w:pPr>
        <w:ind w:left="7240" w:hanging="360"/>
      </w:pPr>
      <w:rPr>
        <w:rFonts w:ascii="Wingdings" w:hAnsi="Wingdings" w:hint="default"/>
      </w:rPr>
    </w:lvl>
  </w:abstractNum>
  <w:abstractNum w:abstractNumId="10" w15:restartNumberingAfterBreak="0">
    <w:nsid w:val="27A821DF"/>
    <w:multiLevelType w:val="hybridMultilevel"/>
    <w:tmpl w:val="F9CCC5B8"/>
    <w:lvl w:ilvl="0" w:tplc="DB3C4DB2">
      <w:start w:val="3"/>
      <w:numFmt w:val="bullet"/>
      <w:lvlText w:val="-"/>
      <w:lvlJc w:val="left"/>
      <w:pPr>
        <w:ind w:left="1060" w:hanging="360"/>
      </w:pPr>
      <w:rPr>
        <w:rFonts w:ascii="Times New Roman" w:eastAsia="Times New Roman"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29B828AC"/>
    <w:multiLevelType w:val="hybridMultilevel"/>
    <w:tmpl w:val="357C608A"/>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A0C4918"/>
    <w:multiLevelType w:val="multilevel"/>
    <w:tmpl w:val="186E76BE"/>
    <w:lvl w:ilvl="0">
      <w:start w:val="12"/>
      <w:numFmt w:val="decimal"/>
      <w:lvlText w:val="%1"/>
      <w:lvlJc w:val="left"/>
      <w:pPr>
        <w:ind w:left="780" w:hanging="540"/>
      </w:pPr>
      <w:rPr>
        <w:rFonts w:hint="default"/>
        <w:lang w:val="bg-BG" w:eastAsia="bg-BG" w:bidi="bg-BG"/>
      </w:rPr>
    </w:lvl>
    <w:lvl w:ilvl="1">
      <w:start w:val="1"/>
      <w:numFmt w:val="decimal"/>
      <w:lvlText w:val="%1.%2."/>
      <w:lvlJc w:val="left"/>
      <w:pPr>
        <w:ind w:left="780" w:hanging="540"/>
      </w:pPr>
      <w:rPr>
        <w:rFonts w:ascii="Times New Roman" w:eastAsia="Times New Roman" w:hAnsi="Times New Roman" w:cs="Times New Roman" w:hint="default"/>
        <w:w w:val="99"/>
        <w:sz w:val="24"/>
        <w:szCs w:val="24"/>
        <w:lang w:val="bg-BG" w:eastAsia="bg-BG" w:bidi="bg-BG"/>
      </w:rPr>
    </w:lvl>
    <w:lvl w:ilvl="2">
      <w:numFmt w:val="bullet"/>
      <w:lvlText w:val="•"/>
      <w:lvlJc w:val="left"/>
      <w:pPr>
        <w:ind w:left="2736" w:hanging="540"/>
      </w:pPr>
      <w:rPr>
        <w:rFonts w:hint="default"/>
        <w:lang w:val="bg-BG" w:eastAsia="bg-BG" w:bidi="bg-BG"/>
      </w:rPr>
    </w:lvl>
    <w:lvl w:ilvl="3">
      <w:numFmt w:val="bullet"/>
      <w:lvlText w:val="•"/>
      <w:lvlJc w:val="left"/>
      <w:pPr>
        <w:ind w:left="3714" w:hanging="540"/>
      </w:pPr>
      <w:rPr>
        <w:rFonts w:hint="default"/>
        <w:lang w:val="bg-BG" w:eastAsia="bg-BG" w:bidi="bg-BG"/>
      </w:rPr>
    </w:lvl>
    <w:lvl w:ilvl="4">
      <w:numFmt w:val="bullet"/>
      <w:lvlText w:val="•"/>
      <w:lvlJc w:val="left"/>
      <w:pPr>
        <w:ind w:left="4692" w:hanging="540"/>
      </w:pPr>
      <w:rPr>
        <w:rFonts w:hint="default"/>
        <w:lang w:val="bg-BG" w:eastAsia="bg-BG" w:bidi="bg-BG"/>
      </w:rPr>
    </w:lvl>
    <w:lvl w:ilvl="5">
      <w:numFmt w:val="bullet"/>
      <w:lvlText w:val="•"/>
      <w:lvlJc w:val="left"/>
      <w:pPr>
        <w:ind w:left="5670" w:hanging="540"/>
      </w:pPr>
      <w:rPr>
        <w:rFonts w:hint="default"/>
        <w:lang w:val="bg-BG" w:eastAsia="bg-BG" w:bidi="bg-BG"/>
      </w:rPr>
    </w:lvl>
    <w:lvl w:ilvl="6">
      <w:numFmt w:val="bullet"/>
      <w:lvlText w:val="•"/>
      <w:lvlJc w:val="left"/>
      <w:pPr>
        <w:ind w:left="6648" w:hanging="540"/>
      </w:pPr>
      <w:rPr>
        <w:rFonts w:hint="default"/>
        <w:lang w:val="bg-BG" w:eastAsia="bg-BG" w:bidi="bg-BG"/>
      </w:rPr>
    </w:lvl>
    <w:lvl w:ilvl="7">
      <w:numFmt w:val="bullet"/>
      <w:lvlText w:val="•"/>
      <w:lvlJc w:val="left"/>
      <w:pPr>
        <w:ind w:left="7626" w:hanging="540"/>
      </w:pPr>
      <w:rPr>
        <w:rFonts w:hint="default"/>
        <w:lang w:val="bg-BG" w:eastAsia="bg-BG" w:bidi="bg-BG"/>
      </w:rPr>
    </w:lvl>
    <w:lvl w:ilvl="8">
      <w:numFmt w:val="bullet"/>
      <w:lvlText w:val="•"/>
      <w:lvlJc w:val="left"/>
      <w:pPr>
        <w:ind w:left="8604" w:hanging="540"/>
      </w:pPr>
      <w:rPr>
        <w:rFonts w:hint="default"/>
        <w:lang w:val="bg-BG" w:eastAsia="bg-BG" w:bidi="bg-BG"/>
      </w:rPr>
    </w:lvl>
  </w:abstractNum>
  <w:abstractNum w:abstractNumId="13" w15:restartNumberingAfterBreak="0">
    <w:nsid w:val="2A801ACD"/>
    <w:multiLevelType w:val="hybridMultilevel"/>
    <w:tmpl w:val="EBCA3376"/>
    <w:lvl w:ilvl="0" w:tplc="F94EE2D6">
      <w:start w:val="1"/>
      <w:numFmt w:val="decimal"/>
      <w:lvlText w:val="%1."/>
      <w:lvlJc w:val="left"/>
      <w:pPr>
        <w:ind w:left="599" w:hanging="360"/>
      </w:pPr>
      <w:rPr>
        <w:rFonts w:hint="default"/>
      </w:rPr>
    </w:lvl>
    <w:lvl w:ilvl="1" w:tplc="04020019" w:tentative="1">
      <w:start w:val="1"/>
      <w:numFmt w:val="lowerLetter"/>
      <w:lvlText w:val="%2."/>
      <w:lvlJc w:val="left"/>
      <w:pPr>
        <w:ind w:left="1319" w:hanging="360"/>
      </w:pPr>
    </w:lvl>
    <w:lvl w:ilvl="2" w:tplc="0402001B" w:tentative="1">
      <w:start w:val="1"/>
      <w:numFmt w:val="lowerRoman"/>
      <w:lvlText w:val="%3."/>
      <w:lvlJc w:val="right"/>
      <w:pPr>
        <w:ind w:left="2039" w:hanging="180"/>
      </w:pPr>
    </w:lvl>
    <w:lvl w:ilvl="3" w:tplc="0402000F" w:tentative="1">
      <w:start w:val="1"/>
      <w:numFmt w:val="decimal"/>
      <w:lvlText w:val="%4."/>
      <w:lvlJc w:val="left"/>
      <w:pPr>
        <w:ind w:left="2759" w:hanging="360"/>
      </w:pPr>
    </w:lvl>
    <w:lvl w:ilvl="4" w:tplc="04020019" w:tentative="1">
      <w:start w:val="1"/>
      <w:numFmt w:val="lowerLetter"/>
      <w:lvlText w:val="%5."/>
      <w:lvlJc w:val="left"/>
      <w:pPr>
        <w:ind w:left="3479" w:hanging="360"/>
      </w:pPr>
    </w:lvl>
    <w:lvl w:ilvl="5" w:tplc="0402001B" w:tentative="1">
      <w:start w:val="1"/>
      <w:numFmt w:val="lowerRoman"/>
      <w:lvlText w:val="%6."/>
      <w:lvlJc w:val="right"/>
      <w:pPr>
        <w:ind w:left="4199" w:hanging="180"/>
      </w:pPr>
    </w:lvl>
    <w:lvl w:ilvl="6" w:tplc="0402000F" w:tentative="1">
      <w:start w:val="1"/>
      <w:numFmt w:val="decimal"/>
      <w:lvlText w:val="%7."/>
      <w:lvlJc w:val="left"/>
      <w:pPr>
        <w:ind w:left="4919" w:hanging="360"/>
      </w:pPr>
    </w:lvl>
    <w:lvl w:ilvl="7" w:tplc="04020019" w:tentative="1">
      <w:start w:val="1"/>
      <w:numFmt w:val="lowerLetter"/>
      <w:lvlText w:val="%8."/>
      <w:lvlJc w:val="left"/>
      <w:pPr>
        <w:ind w:left="5639" w:hanging="360"/>
      </w:pPr>
    </w:lvl>
    <w:lvl w:ilvl="8" w:tplc="0402001B" w:tentative="1">
      <w:start w:val="1"/>
      <w:numFmt w:val="lowerRoman"/>
      <w:lvlText w:val="%9."/>
      <w:lvlJc w:val="right"/>
      <w:pPr>
        <w:ind w:left="6359" w:hanging="180"/>
      </w:pPr>
    </w:lvl>
  </w:abstractNum>
  <w:abstractNum w:abstractNumId="14" w15:restartNumberingAfterBreak="0">
    <w:nsid w:val="2CC378E5"/>
    <w:multiLevelType w:val="hybridMultilevel"/>
    <w:tmpl w:val="BABC6876"/>
    <w:lvl w:ilvl="0" w:tplc="41A23F24">
      <w:start w:val="1"/>
      <w:numFmt w:val="bullet"/>
      <w:lvlText w:val="-"/>
      <w:lvlJc w:val="left"/>
      <w:pPr>
        <w:ind w:left="408" w:hanging="360"/>
      </w:pPr>
      <w:rPr>
        <w:rFonts w:ascii="Calibri" w:eastAsiaTheme="minorEastAsia" w:hAnsi="Calibri" w:cs="Calibri" w:hint="default"/>
      </w:rPr>
    </w:lvl>
    <w:lvl w:ilvl="1" w:tplc="04020003" w:tentative="1">
      <w:start w:val="1"/>
      <w:numFmt w:val="bullet"/>
      <w:lvlText w:val="o"/>
      <w:lvlJc w:val="left"/>
      <w:pPr>
        <w:ind w:left="1128" w:hanging="360"/>
      </w:pPr>
      <w:rPr>
        <w:rFonts w:ascii="Courier New" w:hAnsi="Courier New" w:cs="Courier New" w:hint="default"/>
      </w:rPr>
    </w:lvl>
    <w:lvl w:ilvl="2" w:tplc="04020005" w:tentative="1">
      <w:start w:val="1"/>
      <w:numFmt w:val="bullet"/>
      <w:lvlText w:val=""/>
      <w:lvlJc w:val="left"/>
      <w:pPr>
        <w:ind w:left="1848" w:hanging="360"/>
      </w:pPr>
      <w:rPr>
        <w:rFonts w:ascii="Wingdings" w:hAnsi="Wingdings" w:hint="default"/>
      </w:rPr>
    </w:lvl>
    <w:lvl w:ilvl="3" w:tplc="04020001" w:tentative="1">
      <w:start w:val="1"/>
      <w:numFmt w:val="bullet"/>
      <w:lvlText w:val=""/>
      <w:lvlJc w:val="left"/>
      <w:pPr>
        <w:ind w:left="2568" w:hanging="360"/>
      </w:pPr>
      <w:rPr>
        <w:rFonts w:ascii="Symbol" w:hAnsi="Symbol" w:hint="default"/>
      </w:rPr>
    </w:lvl>
    <w:lvl w:ilvl="4" w:tplc="04020003" w:tentative="1">
      <w:start w:val="1"/>
      <w:numFmt w:val="bullet"/>
      <w:lvlText w:val="o"/>
      <w:lvlJc w:val="left"/>
      <w:pPr>
        <w:ind w:left="3288" w:hanging="360"/>
      </w:pPr>
      <w:rPr>
        <w:rFonts w:ascii="Courier New" w:hAnsi="Courier New" w:cs="Courier New" w:hint="default"/>
      </w:rPr>
    </w:lvl>
    <w:lvl w:ilvl="5" w:tplc="04020005" w:tentative="1">
      <w:start w:val="1"/>
      <w:numFmt w:val="bullet"/>
      <w:lvlText w:val=""/>
      <w:lvlJc w:val="left"/>
      <w:pPr>
        <w:ind w:left="4008" w:hanging="360"/>
      </w:pPr>
      <w:rPr>
        <w:rFonts w:ascii="Wingdings" w:hAnsi="Wingdings" w:hint="default"/>
      </w:rPr>
    </w:lvl>
    <w:lvl w:ilvl="6" w:tplc="04020001" w:tentative="1">
      <w:start w:val="1"/>
      <w:numFmt w:val="bullet"/>
      <w:lvlText w:val=""/>
      <w:lvlJc w:val="left"/>
      <w:pPr>
        <w:ind w:left="4728" w:hanging="360"/>
      </w:pPr>
      <w:rPr>
        <w:rFonts w:ascii="Symbol" w:hAnsi="Symbol" w:hint="default"/>
      </w:rPr>
    </w:lvl>
    <w:lvl w:ilvl="7" w:tplc="04020003" w:tentative="1">
      <w:start w:val="1"/>
      <w:numFmt w:val="bullet"/>
      <w:lvlText w:val="o"/>
      <w:lvlJc w:val="left"/>
      <w:pPr>
        <w:ind w:left="5448" w:hanging="360"/>
      </w:pPr>
      <w:rPr>
        <w:rFonts w:ascii="Courier New" w:hAnsi="Courier New" w:cs="Courier New" w:hint="default"/>
      </w:rPr>
    </w:lvl>
    <w:lvl w:ilvl="8" w:tplc="04020005" w:tentative="1">
      <w:start w:val="1"/>
      <w:numFmt w:val="bullet"/>
      <w:lvlText w:val=""/>
      <w:lvlJc w:val="left"/>
      <w:pPr>
        <w:ind w:left="6168" w:hanging="360"/>
      </w:pPr>
      <w:rPr>
        <w:rFonts w:ascii="Wingdings" w:hAnsi="Wingdings" w:hint="default"/>
      </w:rPr>
    </w:lvl>
  </w:abstractNum>
  <w:abstractNum w:abstractNumId="15" w15:restartNumberingAfterBreak="0">
    <w:nsid w:val="2CE339B3"/>
    <w:multiLevelType w:val="multilevel"/>
    <w:tmpl w:val="97728936"/>
    <w:lvl w:ilvl="0">
      <w:start w:val="7"/>
      <w:numFmt w:val="decimal"/>
      <w:lvlText w:val="%1"/>
      <w:lvlJc w:val="left"/>
      <w:pPr>
        <w:ind w:left="635" w:hanging="395"/>
      </w:pPr>
      <w:rPr>
        <w:rFonts w:hint="default"/>
        <w:lang w:val="bg-BG" w:eastAsia="bg-BG" w:bidi="bg-BG"/>
      </w:rPr>
    </w:lvl>
    <w:lvl w:ilvl="1">
      <w:start w:val="1"/>
      <w:numFmt w:val="decimal"/>
      <w:lvlText w:val="%1.%2."/>
      <w:lvlJc w:val="left"/>
      <w:pPr>
        <w:ind w:left="635" w:hanging="395"/>
      </w:pPr>
      <w:rPr>
        <w:rFonts w:ascii="Cambria" w:eastAsia="Cambria" w:hAnsi="Cambria" w:cs="Cambria" w:hint="default"/>
        <w:b/>
        <w:bCs/>
        <w:spacing w:val="-1"/>
        <w:w w:val="99"/>
        <w:sz w:val="22"/>
        <w:szCs w:val="22"/>
        <w:lang w:val="bg-BG" w:eastAsia="bg-BG" w:bidi="bg-BG"/>
      </w:rPr>
    </w:lvl>
    <w:lvl w:ilvl="2">
      <w:numFmt w:val="bullet"/>
      <w:lvlText w:val=""/>
      <w:lvlJc w:val="left"/>
      <w:pPr>
        <w:ind w:left="240" w:hanging="286"/>
      </w:pPr>
      <w:rPr>
        <w:rFonts w:ascii="Symbol" w:eastAsia="Symbol" w:hAnsi="Symbol" w:cs="Symbol" w:hint="default"/>
        <w:w w:val="99"/>
        <w:sz w:val="24"/>
        <w:szCs w:val="24"/>
        <w:lang w:val="bg-BG" w:eastAsia="bg-BG" w:bidi="bg-BG"/>
      </w:rPr>
    </w:lvl>
    <w:lvl w:ilvl="3">
      <w:numFmt w:val="bullet"/>
      <w:lvlText w:val="•"/>
      <w:lvlJc w:val="left"/>
      <w:pPr>
        <w:ind w:left="2844" w:hanging="286"/>
      </w:pPr>
      <w:rPr>
        <w:rFonts w:hint="default"/>
        <w:lang w:val="bg-BG" w:eastAsia="bg-BG" w:bidi="bg-BG"/>
      </w:rPr>
    </w:lvl>
    <w:lvl w:ilvl="4">
      <w:numFmt w:val="bullet"/>
      <w:lvlText w:val="•"/>
      <w:lvlJc w:val="left"/>
      <w:pPr>
        <w:ind w:left="3946" w:hanging="286"/>
      </w:pPr>
      <w:rPr>
        <w:rFonts w:hint="default"/>
        <w:lang w:val="bg-BG" w:eastAsia="bg-BG" w:bidi="bg-BG"/>
      </w:rPr>
    </w:lvl>
    <w:lvl w:ilvl="5">
      <w:numFmt w:val="bullet"/>
      <w:lvlText w:val="•"/>
      <w:lvlJc w:val="left"/>
      <w:pPr>
        <w:ind w:left="5048" w:hanging="286"/>
      </w:pPr>
      <w:rPr>
        <w:rFonts w:hint="default"/>
        <w:lang w:val="bg-BG" w:eastAsia="bg-BG" w:bidi="bg-BG"/>
      </w:rPr>
    </w:lvl>
    <w:lvl w:ilvl="6">
      <w:numFmt w:val="bullet"/>
      <w:lvlText w:val="•"/>
      <w:lvlJc w:val="left"/>
      <w:pPr>
        <w:ind w:left="6151" w:hanging="286"/>
      </w:pPr>
      <w:rPr>
        <w:rFonts w:hint="default"/>
        <w:lang w:val="bg-BG" w:eastAsia="bg-BG" w:bidi="bg-BG"/>
      </w:rPr>
    </w:lvl>
    <w:lvl w:ilvl="7">
      <w:numFmt w:val="bullet"/>
      <w:lvlText w:val="•"/>
      <w:lvlJc w:val="left"/>
      <w:pPr>
        <w:ind w:left="7253" w:hanging="286"/>
      </w:pPr>
      <w:rPr>
        <w:rFonts w:hint="default"/>
        <w:lang w:val="bg-BG" w:eastAsia="bg-BG" w:bidi="bg-BG"/>
      </w:rPr>
    </w:lvl>
    <w:lvl w:ilvl="8">
      <w:numFmt w:val="bullet"/>
      <w:lvlText w:val="•"/>
      <w:lvlJc w:val="left"/>
      <w:pPr>
        <w:ind w:left="8355" w:hanging="286"/>
      </w:pPr>
      <w:rPr>
        <w:rFonts w:hint="default"/>
        <w:lang w:val="bg-BG" w:eastAsia="bg-BG" w:bidi="bg-BG"/>
      </w:rPr>
    </w:lvl>
  </w:abstractNum>
  <w:abstractNum w:abstractNumId="16" w15:restartNumberingAfterBreak="0">
    <w:nsid w:val="2DC466A5"/>
    <w:multiLevelType w:val="multilevel"/>
    <w:tmpl w:val="284EBF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0D35215"/>
    <w:multiLevelType w:val="hybridMultilevel"/>
    <w:tmpl w:val="601A3146"/>
    <w:lvl w:ilvl="0" w:tplc="A5A2E89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48D35B7"/>
    <w:multiLevelType w:val="hybridMultilevel"/>
    <w:tmpl w:val="FDC05C1C"/>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9" w15:restartNumberingAfterBreak="0">
    <w:nsid w:val="35955DC2"/>
    <w:multiLevelType w:val="multilevel"/>
    <w:tmpl w:val="6326FE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61F7454"/>
    <w:multiLevelType w:val="hybridMultilevel"/>
    <w:tmpl w:val="B46AD830"/>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1" w15:restartNumberingAfterBreak="0">
    <w:nsid w:val="36371FBA"/>
    <w:multiLevelType w:val="multilevel"/>
    <w:tmpl w:val="D51C36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7B014E6"/>
    <w:multiLevelType w:val="hybridMultilevel"/>
    <w:tmpl w:val="D29E8B1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7CE1615"/>
    <w:multiLevelType w:val="hybridMultilevel"/>
    <w:tmpl w:val="96803BE6"/>
    <w:lvl w:ilvl="0" w:tplc="71205876">
      <w:start w:val="1"/>
      <w:numFmt w:val="decimal"/>
      <w:lvlText w:val="%1."/>
      <w:lvlJc w:val="left"/>
      <w:pPr>
        <w:ind w:left="1200" w:hanging="183"/>
      </w:pPr>
      <w:rPr>
        <w:rFonts w:ascii="Times New Roman" w:eastAsia="Times New Roman" w:hAnsi="Times New Roman" w:cs="Times New Roman" w:hint="default"/>
        <w:b/>
        <w:bCs/>
        <w:i/>
        <w:spacing w:val="0"/>
        <w:w w:val="100"/>
        <w:sz w:val="18"/>
        <w:szCs w:val="18"/>
        <w:lang w:val="bg-BG" w:eastAsia="bg-BG" w:bidi="bg-BG"/>
      </w:rPr>
    </w:lvl>
    <w:lvl w:ilvl="1" w:tplc="292039A4">
      <w:numFmt w:val="bullet"/>
      <w:lvlText w:val="•"/>
      <w:lvlJc w:val="left"/>
      <w:pPr>
        <w:ind w:left="2704" w:hanging="183"/>
      </w:pPr>
      <w:rPr>
        <w:rFonts w:hint="default"/>
        <w:lang w:val="bg-BG" w:eastAsia="bg-BG" w:bidi="bg-BG"/>
      </w:rPr>
    </w:lvl>
    <w:lvl w:ilvl="2" w:tplc="CB0663FE">
      <w:numFmt w:val="bullet"/>
      <w:lvlText w:val="•"/>
      <w:lvlJc w:val="left"/>
      <w:pPr>
        <w:ind w:left="4208" w:hanging="183"/>
      </w:pPr>
      <w:rPr>
        <w:rFonts w:hint="default"/>
        <w:lang w:val="bg-BG" w:eastAsia="bg-BG" w:bidi="bg-BG"/>
      </w:rPr>
    </w:lvl>
    <w:lvl w:ilvl="3" w:tplc="929E440C">
      <w:numFmt w:val="bullet"/>
      <w:lvlText w:val="•"/>
      <w:lvlJc w:val="left"/>
      <w:pPr>
        <w:ind w:left="5712" w:hanging="183"/>
      </w:pPr>
      <w:rPr>
        <w:rFonts w:hint="default"/>
        <w:lang w:val="bg-BG" w:eastAsia="bg-BG" w:bidi="bg-BG"/>
      </w:rPr>
    </w:lvl>
    <w:lvl w:ilvl="4" w:tplc="0964A154">
      <w:numFmt w:val="bullet"/>
      <w:lvlText w:val="•"/>
      <w:lvlJc w:val="left"/>
      <w:pPr>
        <w:ind w:left="7216" w:hanging="183"/>
      </w:pPr>
      <w:rPr>
        <w:rFonts w:hint="default"/>
        <w:lang w:val="bg-BG" w:eastAsia="bg-BG" w:bidi="bg-BG"/>
      </w:rPr>
    </w:lvl>
    <w:lvl w:ilvl="5" w:tplc="819E0A8C">
      <w:numFmt w:val="bullet"/>
      <w:lvlText w:val="•"/>
      <w:lvlJc w:val="left"/>
      <w:pPr>
        <w:ind w:left="8720" w:hanging="183"/>
      </w:pPr>
      <w:rPr>
        <w:rFonts w:hint="default"/>
        <w:lang w:val="bg-BG" w:eastAsia="bg-BG" w:bidi="bg-BG"/>
      </w:rPr>
    </w:lvl>
    <w:lvl w:ilvl="6" w:tplc="E71CA3E4">
      <w:numFmt w:val="bullet"/>
      <w:lvlText w:val="•"/>
      <w:lvlJc w:val="left"/>
      <w:pPr>
        <w:ind w:left="10224" w:hanging="183"/>
      </w:pPr>
      <w:rPr>
        <w:rFonts w:hint="default"/>
        <w:lang w:val="bg-BG" w:eastAsia="bg-BG" w:bidi="bg-BG"/>
      </w:rPr>
    </w:lvl>
    <w:lvl w:ilvl="7" w:tplc="07BCFB06">
      <w:numFmt w:val="bullet"/>
      <w:lvlText w:val="•"/>
      <w:lvlJc w:val="left"/>
      <w:pPr>
        <w:ind w:left="11728" w:hanging="183"/>
      </w:pPr>
      <w:rPr>
        <w:rFonts w:hint="default"/>
        <w:lang w:val="bg-BG" w:eastAsia="bg-BG" w:bidi="bg-BG"/>
      </w:rPr>
    </w:lvl>
    <w:lvl w:ilvl="8" w:tplc="9EB2806C">
      <w:numFmt w:val="bullet"/>
      <w:lvlText w:val="•"/>
      <w:lvlJc w:val="left"/>
      <w:pPr>
        <w:ind w:left="13232" w:hanging="183"/>
      </w:pPr>
      <w:rPr>
        <w:rFonts w:hint="default"/>
        <w:lang w:val="bg-BG" w:eastAsia="bg-BG" w:bidi="bg-BG"/>
      </w:rPr>
    </w:lvl>
  </w:abstractNum>
  <w:abstractNum w:abstractNumId="24" w15:restartNumberingAfterBreak="0">
    <w:nsid w:val="39D32262"/>
    <w:multiLevelType w:val="multilevel"/>
    <w:tmpl w:val="A45CF5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0971297"/>
    <w:multiLevelType w:val="hybridMultilevel"/>
    <w:tmpl w:val="6268A084"/>
    <w:lvl w:ilvl="0" w:tplc="DB3C4DB2">
      <w:start w:val="3"/>
      <w:numFmt w:val="bullet"/>
      <w:lvlText w:val="-"/>
      <w:lvlJc w:val="left"/>
      <w:pPr>
        <w:ind w:left="600" w:hanging="360"/>
      </w:pPr>
      <w:rPr>
        <w:rFonts w:ascii="Times New Roman" w:eastAsia="Times New Roman" w:hAnsi="Times New Roman" w:cs="Times New Roman" w:hint="default"/>
      </w:rPr>
    </w:lvl>
    <w:lvl w:ilvl="1" w:tplc="04020003" w:tentative="1">
      <w:start w:val="1"/>
      <w:numFmt w:val="bullet"/>
      <w:lvlText w:val="o"/>
      <w:lvlJc w:val="left"/>
      <w:pPr>
        <w:ind w:left="1320" w:hanging="360"/>
      </w:pPr>
      <w:rPr>
        <w:rFonts w:ascii="Courier New" w:hAnsi="Courier New" w:cs="Courier New" w:hint="default"/>
      </w:rPr>
    </w:lvl>
    <w:lvl w:ilvl="2" w:tplc="04020005" w:tentative="1">
      <w:start w:val="1"/>
      <w:numFmt w:val="bullet"/>
      <w:lvlText w:val=""/>
      <w:lvlJc w:val="left"/>
      <w:pPr>
        <w:ind w:left="2040" w:hanging="360"/>
      </w:pPr>
      <w:rPr>
        <w:rFonts w:ascii="Wingdings" w:hAnsi="Wingdings" w:hint="default"/>
      </w:rPr>
    </w:lvl>
    <w:lvl w:ilvl="3" w:tplc="04020001" w:tentative="1">
      <w:start w:val="1"/>
      <w:numFmt w:val="bullet"/>
      <w:lvlText w:val=""/>
      <w:lvlJc w:val="left"/>
      <w:pPr>
        <w:ind w:left="2760" w:hanging="360"/>
      </w:pPr>
      <w:rPr>
        <w:rFonts w:ascii="Symbol" w:hAnsi="Symbol" w:hint="default"/>
      </w:rPr>
    </w:lvl>
    <w:lvl w:ilvl="4" w:tplc="04020003" w:tentative="1">
      <w:start w:val="1"/>
      <w:numFmt w:val="bullet"/>
      <w:lvlText w:val="o"/>
      <w:lvlJc w:val="left"/>
      <w:pPr>
        <w:ind w:left="3480" w:hanging="360"/>
      </w:pPr>
      <w:rPr>
        <w:rFonts w:ascii="Courier New" w:hAnsi="Courier New" w:cs="Courier New" w:hint="default"/>
      </w:rPr>
    </w:lvl>
    <w:lvl w:ilvl="5" w:tplc="04020005" w:tentative="1">
      <w:start w:val="1"/>
      <w:numFmt w:val="bullet"/>
      <w:lvlText w:val=""/>
      <w:lvlJc w:val="left"/>
      <w:pPr>
        <w:ind w:left="4200" w:hanging="360"/>
      </w:pPr>
      <w:rPr>
        <w:rFonts w:ascii="Wingdings" w:hAnsi="Wingdings" w:hint="default"/>
      </w:rPr>
    </w:lvl>
    <w:lvl w:ilvl="6" w:tplc="04020001" w:tentative="1">
      <w:start w:val="1"/>
      <w:numFmt w:val="bullet"/>
      <w:lvlText w:val=""/>
      <w:lvlJc w:val="left"/>
      <w:pPr>
        <w:ind w:left="4920" w:hanging="360"/>
      </w:pPr>
      <w:rPr>
        <w:rFonts w:ascii="Symbol" w:hAnsi="Symbol" w:hint="default"/>
      </w:rPr>
    </w:lvl>
    <w:lvl w:ilvl="7" w:tplc="04020003" w:tentative="1">
      <w:start w:val="1"/>
      <w:numFmt w:val="bullet"/>
      <w:lvlText w:val="o"/>
      <w:lvlJc w:val="left"/>
      <w:pPr>
        <w:ind w:left="5640" w:hanging="360"/>
      </w:pPr>
      <w:rPr>
        <w:rFonts w:ascii="Courier New" w:hAnsi="Courier New" w:cs="Courier New" w:hint="default"/>
      </w:rPr>
    </w:lvl>
    <w:lvl w:ilvl="8" w:tplc="04020005" w:tentative="1">
      <w:start w:val="1"/>
      <w:numFmt w:val="bullet"/>
      <w:lvlText w:val=""/>
      <w:lvlJc w:val="left"/>
      <w:pPr>
        <w:ind w:left="6360" w:hanging="360"/>
      </w:pPr>
      <w:rPr>
        <w:rFonts w:ascii="Wingdings" w:hAnsi="Wingdings" w:hint="default"/>
      </w:rPr>
    </w:lvl>
  </w:abstractNum>
  <w:abstractNum w:abstractNumId="26" w15:restartNumberingAfterBreak="0">
    <w:nsid w:val="428415E7"/>
    <w:multiLevelType w:val="multilevel"/>
    <w:tmpl w:val="92100ADA"/>
    <w:lvl w:ilvl="0">
      <w:start w:val="1"/>
      <w:numFmt w:val="decimal"/>
      <w:pStyle w:val="a"/>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43711619"/>
    <w:multiLevelType w:val="multilevel"/>
    <w:tmpl w:val="324039A0"/>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3E55F9D"/>
    <w:multiLevelType w:val="hybridMultilevel"/>
    <w:tmpl w:val="B46AD830"/>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9" w15:restartNumberingAfterBreak="0">
    <w:nsid w:val="43EE3C28"/>
    <w:multiLevelType w:val="hybridMultilevel"/>
    <w:tmpl w:val="15060358"/>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0" w15:restartNumberingAfterBreak="0">
    <w:nsid w:val="455639A5"/>
    <w:multiLevelType w:val="hybridMultilevel"/>
    <w:tmpl w:val="A9CA3BF6"/>
    <w:lvl w:ilvl="0" w:tplc="BCBE521E">
      <w:numFmt w:val="bullet"/>
      <w:lvlText w:val="-"/>
      <w:lvlJc w:val="left"/>
      <w:pPr>
        <w:ind w:left="938" w:hanging="360"/>
      </w:pPr>
      <w:rPr>
        <w:rFonts w:ascii="Times New Roman" w:eastAsia="Times New Roman" w:hAnsi="Times New Roman" w:cs="Times New Roman" w:hint="default"/>
      </w:rPr>
    </w:lvl>
    <w:lvl w:ilvl="1" w:tplc="04020003" w:tentative="1">
      <w:start w:val="1"/>
      <w:numFmt w:val="bullet"/>
      <w:lvlText w:val="o"/>
      <w:lvlJc w:val="left"/>
      <w:pPr>
        <w:ind w:left="1658" w:hanging="360"/>
      </w:pPr>
      <w:rPr>
        <w:rFonts w:ascii="Courier New" w:hAnsi="Courier New" w:cs="Courier New" w:hint="default"/>
      </w:rPr>
    </w:lvl>
    <w:lvl w:ilvl="2" w:tplc="04020005" w:tentative="1">
      <w:start w:val="1"/>
      <w:numFmt w:val="bullet"/>
      <w:lvlText w:val=""/>
      <w:lvlJc w:val="left"/>
      <w:pPr>
        <w:ind w:left="2378" w:hanging="360"/>
      </w:pPr>
      <w:rPr>
        <w:rFonts w:ascii="Wingdings" w:hAnsi="Wingdings" w:hint="default"/>
      </w:rPr>
    </w:lvl>
    <w:lvl w:ilvl="3" w:tplc="04020001" w:tentative="1">
      <w:start w:val="1"/>
      <w:numFmt w:val="bullet"/>
      <w:lvlText w:val=""/>
      <w:lvlJc w:val="left"/>
      <w:pPr>
        <w:ind w:left="3098" w:hanging="360"/>
      </w:pPr>
      <w:rPr>
        <w:rFonts w:ascii="Symbol" w:hAnsi="Symbol" w:hint="default"/>
      </w:rPr>
    </w:lvl>
    <w:lvl w:ilvl="4" w:tplc="04020003" w:tentative="1">
      <w:start w:val="1"/>
      <w:numFmt w:val="bullet"/>
      <w:lvlText w:val="o"/>
      <w:lvlJc w:val="left"/>
      <w:pPr>
        <w:ind w:left="3818" w:hanging="360"/>
      </w:pPr>
      <w:rPr>
        <w:rFonts w:ascii="Courier New" w:hAnsi="Courier New" w:cs="Courier New" w:hint="default"/>
      </w:rPr>
    </w:lvl>
    <w:lvl w:ilvl="5" w:tplc="04020005" w:tentative="1">
      <w:start w:val="1"/>
      <w:numFmt w:val="bullet"/>
      <w:lvlText w:val=""/>
      <w:lvlJc w:val="left"/>
      <w:pPr>
        <w:ind w:left="4538" w:hanging="360"/>
      </w:pPr>
      <w:rPr>
        <w:rFonts w:ascii="Wingdings" w:hAnsi="Wingdings" w:hint="default"/>
      </w:rPr>
    </w:lvl>
    <w:lvl w:ilvl="6" w:tplc="04020001" w:tentative="1">
      <w:start w:val="1"/>
      <w:numFmt w:val="bullet"/>
      <w:lvlText w:val=""/>
      <w:lvlJc w:val="left"/>
      <w:pPr>
        <w:ind w:left="5258" w:hanging="360"/>
      </w:pPr>
      <w:rPr>
        <w:rFonts w:ascii="Symbol" w:hAnsi="Symbol" w:hint="default"/>
      </w:rPr>
    </w:lvl>
    <w:lvl w:ilvl="7" w:tplc="04020003" w:tentative="1">
      <w:start w:val="1"/>
      <w:numFmt w:val="bullet"/>
      <w:lvlText w:val="o"/>
      <w:lvlJc w:val="left"/>
      <w:pPr>
        <w:ind w:left="5978" w:hanging="360"/>
      </w:pPr>
      <w:rPr>
        <w:rFonts w:ascii="Courier New" w:hAnsi="Courier New" w:cs="Courier New" w:hint="default"/>
      </w:rPr>
    </w:lvl>
    <w:lvl w:ilvl="8" w:tplc="04020005" w:tentative="1">
      <w:start w:val="1"/>
      <w:numFmt w:val="bullet"/>
      <w:lvlText w:val=""/>
      <w:lvlJc w:val="left"/>
      <w:pPr>
        <w:ind w:left="6698" w:hanging="360"/>
      </w:pPr>
      <w:rPr>
        <w:rFonts w:ascii="Wingdings" w:hAnsi="Wingdings" w:hint="default"/>
      </w:rPr>
    </w:lvl>
  </w:abstractNum>
  <w:abstractNum w:abstractNumId="31" w15:restartNumberingAfterBreak="0">
    <w:nsid w:val="520E17A3"/>
    <w:multiLevelType w:val="multilevel"/>
    <w:tmpl w:val="E8B067E4"/>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32" w15:restartNumberingAfterBreak="0">
    <w:nsid w:val="54254F2F"/>
    <w:multiLevelType w:val="hybridMultilevel"/>
    <w:tmpl w:val="EE98E4F4"/>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3" w15:restartNumberingAfterBreak="0">
    <w:nsid w:val="597821AB"/>
    <w:multiLevelType w:val="multilevel"/>
    <w:tmpl w:val="95369D5E"/>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34" w15:restartNumberingAfterBreak="0">
    <w:nsid w:val="5C777B19"/>
    <w:multiLevelType w:val="hybridMultilevel"/>
    <w:tmpl w:val="9650256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CAF7F16"/>
    <w:multiLevelType w:val="hybridMultilevel"/>
    <w:tmpl w:val="931E82C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5FA467AF"/>
    <w:multiLevelType w:val="hybridMultilevel"/>
    <w:tmpl w:val="C47A1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8" w15:restartNumberingAfterBreak="0">
    <w:nsid w:val="69C86A9C"/>
    <w:multiLevelType w:val="hybridMultilevel"/>
    <w:tmpl w:val="67A47E9C"/>
    <w:lvl w:ilvl="0" w:tplc="10DE59B8">
      <w:start w:val="1"/>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8F0753"/>
    <w:multiLevelType w:val="hybridMultilevel"/>
    <w:tmpl w:val="564AD76C"/>
    <w:lvl w:ilvl="0" w:tplc="E68C22B8">
      <w:start w:val="1"/>
      <w:numFmt w:val="decimal"/>
      <w:lvlText w:val="%1."/>
      <w:lvlJc w:val="left"/>
      <w:pPr>
        <w:ind w:left="1128" w:hanging="181"/>
      </w:pPr>
      <w:rPr>
        <w:rFonts w:ascii="Times New Roman" w:eastAsia="Times New Roman" w:hAnsi="Times New Roman" w:cs="Times New Roman" w:hint="default"/>
        <w:b/>
        <w:bCs/>
        <w:spacing w:val="-4"/>
        <w:w w:val="99"/>
        <w:sz w:val="22"/>
        <w:szCs w:val="22"/>
        <w:lang w:val="bg-BG" w:eastAsia="bg-BG" w:bidi="bg-BG"/>
      </w:rPr>
    </w:lvl>
    <w:lvl w:ilvl="1" w:tplc="4358DBC2">
      <w:numFmt w:val="bullet"/>
      <w:lvlText w:val="•"/>
      <w:lvlJc w:val="left"/>
      <w:pPr>
        <w:ind w:left="2064" w:hanging="181"/>
      </w:pPr>
      <w:rPr>
        <w:rFonts w:hint="default"/>
        <w:lang w:val="bg-BG" w:eastAsia="bg-BG" w:bidi="bg-BG"/>
      </w:rPr>
    </w:lvl>
    <w:lvl w:ilvl="2" w:tplc="4856A098">
      <w:numFmt w:val="bullet"/>
      <w:lvlText w:val="•"/>
      <w:lvlJc w:val="left"/>
      <w:pPr>
        <w:ind w:left="3008" w:hanging="181"/>
      </w:pPr>
      <w:rPr>
        <w:rFonts w:hint="default"/>
        <w:lang w:val="bg-BG" w:eastAsia="bg-BG" w:bidi="bg-BG"/>
      </w:rPr>
    </w:lvl>
    <w:lvl w:ilvl="3" w:tplc="77D80876">
      <w:numFmt w:val="bullet"/>
      <w:lvlText w:val="•"/>
      <w:lvlJc w:val="left"/>
      <w:pPr>
        <w:ind w:left="3952" w:hanging="181"/>
      </w:pPr>
      <w:rPr>
        <w:rFonts w:hint="default"/>
        <w:lang w:val="bg-BG" w:eastAsia="bg-BG" w:bidi="bg-BG"/>
      </w:rPr>
    </w:lvl>
    <w:lvl w:ilvl="4" w:tplc="E7D6AA8E">
      <w:numFmt w:val="bullet"/>
      <w:lvlText w:val="•"/>
      <w:lvlJc w:val="left"/>
      <w:pPr>
        <w:ind w:left="4896" w:hanging="181"/>
      </w:pPr>
      <w:rPr>
        <w:rFonts w:hint="default"/>
        <w:lang w:val="bg-BG" w:eastAsia="bg-BG" w:bidi="bg-BG"/>
      </w:rPr>
    </w:lvl>
    <w:lvl w:ilvl="5" w:tplc="93D6121C">
      <w:numFmt w:val="bullet"/>
      <w:lvlText w:val="•"/>
      <w:lvlJc w:val="left"/>
      <w:pPr>
        <w:ind w:left="5840" w:hanging="181"/>
      </w:pPr>
      <w:rPr>
        <w:rFonts w:hint="default"/>
        <w:lang w:val="bg-BG" w:eastAsia="bg-BG" w:bidi="bg-BG"/>
      </w:rPr>
    </w:lvl>
    <w:lvl w:ilvl="6" w:tplc="006812B8">
      <w:numFmt w:val="bullet"/>
      <w:lvlText w:val="•"/>
      <w:lvlJc w:val="left"/>
      <w:pPr>
        <w:ind w:left="6784" w:hanging="181"/>
      </w:pPr>
      <w:rPr>
        <w:rFonts w:hint="default"/>
        <w:lang w:val="bg-BG" w:eastAsia="bg-BG" w:bidi="bg-BG"/>
      </w:rPr>
    </w:lvl>
    <w:lvl w:ilvl="7" w:tplc="9B5815B4">
      <w:numFmt w:val="bullet"/>
      <w:lvlText w:val="•"/>
      <w:lvlJc w:val="left"/>
      <w:pPr>
        <w:ind w:left="7728" w:hanging="181"/>
      </w:pPr>
      <w:rPr>
        <w:rFonts w:hint="default"/>
        <w:lang w:val="bg-BG" w:eastAsia="bg-BG" w:bidi="bg-BG"/>
      </w:rPr>
    </w:lvl>
    <w:lvl w:ilvl="8" w:tplc="05EEF202">
      <w:numFmt w:val="bullet"/>
      <w:lvlText w:val="•"/>
      <w:lvlJc w:val="left"/>
      <w:pPr>
        <w:ind w:left="8672" w:hanging="181"/>
      </w:pPr>
      <w:rPr>
        <w:rFonts w:hint="default"/>
        <w:lang w:val="bg-BG" w:eastAsia="bg-BG" w:bidi="bg-BG"/>
      </w:rPr>
    </w:lvl>
  </w:abstractNum>
  <w:abstractNum w:abstractNumId="40" w15:restartNumberingAfterBreak="0">
    <w:nsid w:val="6DA51D24"/>
    <w:multiLevelType w:val="hybridMultilevel"/>
    <w:tmpl w:val="ECB0BBF8"/>
    <w:lvl w:ilvl="0" w:tplc="1FC04A40">
      <w:start w:val="20"/>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3FB24EC"/>
    <w:multiLevelType w:val="hybridMultilevel"/>
    <w:tmpl w:val="473639FC"/>
    <w:lvl w:ilvl="0" w:tplc="C97C243C">
      <w:start w:val="1"/>
      <w:numFmt w:val="decimal"/>
      <w:lvlText w:val="%1."/>
      <w:lvlJc w:val="left"/>
      <w:pPr>
        <w:ind w:left="960" w:hanging="360"/>
      </w:pPr>
      <w:rPr>
        <w:rFonts w:ascii="Times New Roman" w:eastAsia="Times New Roman" w:hAnsi="Times New Roman" w:cs="Times New Roman" w:hint="default"/>
        <w:w w:val="99"/>
        <w:sz w:val="24"/>
        <w:szCs w:val="24"/>
        <w:lang w:val="bg-BG" w:eastAsia="bg-BG" w:bidi="bg-BG"/>
      </w:rPr>
    </w:lvl>
    <w:lvl w:ilvl="1" w:tplc="68AE66AE">
      <w:start w:val="1"/>
      <w:numFmt w:val="decimal"/>
      <w:lvlText w:val="%2."/>
      <w:lvlJc w:val="left"/>
      <w:pPr>
        <w:ind w:left="240" w:hanging="286"/>
      </w:pPr>
      <w:rPr>
        <w:rFonts w:ascii="Times New Roman" w:eastAsia="Times New Roman" w:hAnsi="Times New Roman" w:cs="Times New Roman" w:hint="default"/>
        <w:w w:val="99"/>
        <w:sz w:val="24"/>
        <w:szCs w:val="24"/>
        <w:lang w:val="bg-BG" w:eastAsia="bg-BG" w:bidi="bg-BG"/>
      </w:rPr>
    </w:lvl>
    <w:lvl w:ilvl="2" w:tplc="8A685854">
      <w:numFmt w:val="bullet"/>
      <w:lvlText w:val="•"/>
      <w:lvlJc w:val="left"/>
      <w:pPr>
        <w:ind w:left="2026" w:hanging="286"/>
      </w:pPr>
      <w:rPr>
        <w:rFonts w:hint="default"/>
        <w:lang w:val="bg-BG" w:eastAsia="bg-BG" w:bidi="bg-BG"/>
      </w:rPr>
    </w:lvl>
    <w:lvl w:ilvl="3" w:tplc="215C203A">
      <w:numFmt w:val="bullet"/>
      <w:lvlText w:val="•"/>
      <w:lvlJc w:val="left"/>
      <w:pPr>
        <w:ind w:left="3093" w:hanging="286"/>
      </w:pPr>
      <w:rPr>
        <w:rFonts w:hint="default"/>
        <w:lang w:val="bg-BG" w:eastAsia="bg-BG" w:bidi="bg-BG"/>
      </w:rPr>
    </w:lvl>
    <w:lvl w:ilvl="4" w:tplc="9BD481B2">
      <w:numFmt w:val="bullet"/>
      <w:lvlText w:val="•"/>
      <w:lvlJc w:val="left"/>
      <w:pPr>
        <w:ind w:left="4160" w:hanging="286"/>
      </w:pPr>
      <w:rPr>
        <w:rFonts w:hint="default"/>
        <w:lang w:val="bg-BG" w:eastAsia="bg-BG" w:bidi="bg-BG"/>
      </w:rPr>
    </w:lvl>
    <w:lvl w:ilvl="5" w:tplc="25DE223E">
      <w:numFmt w:val="bullet"/>
      <w:lvlText w:val="•"/>
      <w:lvlJc w:val="left"/>
      <w:pPr>
        <w:ind w:left="5226" w:hanging="286"/>
      </w:pPr>
      <w:rPr>
        <w:rFonts w:hint="default"/>
        <w:lang w:val="bg-BG" w:eastAsia="bg-BG" w:bidi="bg-BG"/>
      </w:rPr>
    </w:lvl>
    <w:lvl w:ilvl="6" w:tplc="08FAC514">
      <w:numFmt w:val="bullet"/>
      <w:lvlText w:val="•"/>
      <w:lvlJc w:val="left"/>
      <w:pPr>
        <w:ind w:left="6293" w:hanging="286"/>
      </w:pPr>
      <w:rPr>
        <w:rFonts w:hint="default"/>
        <w:lang w:val="bg-BG" w:eastAsia="bg-BG" w:bidi="bg-BG"/>
      </w:rPr>
    </w:lvl>
    <w:lvl w:ilvl="7" w:tplc="225EFD2C">
      <w:numFmt w:val="bullet"/>
      <w:lvlText w:val="•"/>
      <w:lvlJc w:val="left"/>
      <w:pPr>
        <w:ind w:left="7360" w:hanging="286"/>
      </w:pPr>
      <w:rPr>
        <w:rFonts w:hint="default"/>
        <w:lang w:val="bg-BG" w:eastAsia="bg-BG" w:bidi="bg-BG"/>
      </w:rPr>
    </w:lvl>
    <w:lvl w:ilvl="8" w:tplc="0A72225A">
      <w:numFmt w:val="bullet"/>
      <w:lvlText w:val="•"/>
      <w:lvlJc w:val="left"/>
      <w:pPr>
        <w:ind w:left="8426" w:hanging="286"/>
      </w:pPr>
      <w:rPr>
        <w:rFonts w:hint="default"/>
        <w:lang w:val="bg-BG" w:eastAsia="bg-BG" w:bidi="bg-BG"/>
      </w:rPr>
    </w:lvl>
  </w:abstractNum>
  <w:abstractNum w:abstractNumId="42" w15:restartNumberingAfterBreak="0">
    <w:nsid w:val="741056E4"/>
    <w:multiLevelType w:val="multilevel"/>
    <w:tmpl w:val="5C7C5E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9313AA"/>
    <w:multiLevelType w:val="hybridMultilevel"/>
    <w:tmpl w:val="4B6CDD12"/>
    <w:lvl w:ilvl="0" w:tplc="0402000D">
      <w:start w:val="1"/>
      <w:numFmt w:val="bullet"/>
      <w:lvlText w:val=""/>
      <w:lvlJc w:val="left"/>
      <w:pPr>
        <w:ind w:left="1854" w:hanging="360"/>
      </w:pPr>
      <w:rPr>
        <w:rFonts w:ascii="Wingdings" w:hAnsi="Wingdings" w:cs="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44" w15:restartNumberingAfterBreak="0">
    <w:nsid w:val="78D67A49"/>
    <w:multiLevelType w:val="hybridMultilevel"/>
    <w:tmpl w:val="4D029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251694"/>
    <w:multiLevelType w:val="multilevel"/>
    <w:tmpl w:val="63A2B464"/>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6" w15:restartNumberingAfterBreak="0">
    <w:nsid w:val="7E386B5E"/>
    <w:multiLevelType w:val="multilevel"/>
    <w:tmpl w:val="90EAF1BE"/>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47" w15:restartNumberingAfterBreak="0">
    <w:nsid w:val="7ED6294C"/>
    <w:multiLevelType w:val="hybridMultilevel"/>
    <w:tmpl w:val="106A1156"/>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16cid:durableId="916550804">
    <w:abstractNumId w:val="26"/>
  </w:num>
  <w:num w:numId="2" w16cid:durableId="153186624">
    <w:abstractNumId w:val="37"/>
  </w:num>
  <w:num w:numId="3" w16cid:durableId="210964868">
    <w:abstractNumId w:val="23"/>
  </w:num>
  <w:num w:numId="4" w16cid:durableId="613171336">
    <w:abstractNumId w:val="41"/>
  </w:num>
  <w:num w:numId="5" w16cid:durableId="1116102213">
    <w:abstractNumId w:val="6"/>
  </w:num>
  <w:num w:numId="6" w16cid:durableId="348915233">
    <w:abstractNumId w:val="39"/>
  </w:num>
  <w:num w:numId="7" w16cid:durableId="1863860929">
    <w:abstractNumId w:val="15"/>
  </w:num>
  <w:num w:numId="8" w16cid:durableId="1664888756">
    <w:abstractNumId w:val="12"/>
  </w:num>
  <w:num w:numId="9" w16cid:durableId="1873030735">
    <w:abstractNumId w:val="13"/>
  </w:num>
  <w:num w:numId="10" w16cid:durableId="1106120017">
    <w:abstractNumId w:val="3"/>
  </w:num>
  <w:num w:numId="11" w16cid:durableId="1487550777">
    <w:abstractNumId w:val="25"/>
  </w:num>
  <w:num w:numId="12" w16cid:durableId="1537624248">
    <w:abstractNumId w:val="10"/>
  </w:num>
  <w:num w:numId="13" w16cid:durableId="723649312">
    <w:abstractNumId w:val="24"/>
  </w:num>
  <w:num w:numId="14" w16cid:durableId="2120757624">
    <w:abstractNumId w:val="45"/>
  </w:num>
  <w:num w:numId="15" w16cid:durableId="248347720">
    <w:abstractNumId w:val="33"/>
  </w:num>
  <w:num w:numId="16" w16cid:durableId="796028967">
    <w:abstractNumId w:val="31"/>
  </w:num>
  <w:num w:numId="17" w16cid:durableId="1934589329">
    <w:abstractNumId w:val="5"/>
  </w:num>
  <w:num w:numId="18" w16cid:durableId="2040929242">
    <w:abstractNumId w:val="47"/>
  </w:num>
  <w:num w:numId="19" w16cid:durableId="651326186">
    <w:abstractNumId w:val="32"/>
  </w:num>
  <w:num w:numId="20" w16cid:durableId="1427924483">
    <w:abstractNumId w:val="29"/>
  </w:num>
  <w:num w:numId="21" w16cid:durableId="1223372535">
    <w:abstractNumId w:val="18"/>
  </w:num>
  <w:num w:numId="22" w16cid:durableId="147329903">
    <w:abstractNumId w:val="42"/>
  </w:num>
  <w:num w:numId="23" w16cid:durableId="1080523715">
    <w:abstractNumId w:val="44"/>
  </w:num>
  <w:num w:numId="24" w16cid:durableId="1339040580">
    <w:abstractNumId w:val="8"/>
  </w:num>
  <w:num w:numId="25" w16cid:durableId="202254845">
    <w:abstractNumId w:val="21"/>
  </w:num>
  <w:num w:numId="26" w16cid:durableId="1974407375">
    <w:abstractNumId w:val="19"/>
  </w:num>
  <w:num w:numId="27" w16cid:durableId="1799562457">
    <w:abstractNumId w:val="16"/>
  </w:num>
  <w:num w:numId="28" w16cid:durableId="219632470">
    <w:abstractNumId w:val="27"/>
  </w:num>
  <w:num w:numId="29" w16cid:durableId="1223327121">
    <w:abstractNumId w:val="38"/>
  </w:num>
  <w:num w:numId="30" w16cid:durableId="1129667496">
    <w:abstractNumId w:val="46"/>
  </w:num>
  <w:num w:numId="31" w16cid:durableId="562759570">
    <w:abstractNumId w:val="36"/>
  </w:num>
  <w:num w:numId="32" w16cid:durableId="579368287">
    <w:abstractNumId w:val="28"/>
  </w:num>
  <w:num w:numId="33" w16cid:durableId="1849171312">
    <w:abstractNumId w:val="20"/>
  </w:num>
  <w:num w:numId="34" w16cid:durableId="581376822">
    <w:abstractNumId w:val="0"/>
  </w:num>
  <w:num w:numId="35" w16cid:durableId="1986617094">
    <w:abstractNumId w:val="40"/>
  </w:num>
  <w:num w:numId="36" w16cid:durableId="184097990">
    <w:abstractNumId w:val="22"/>
  </w:num>
  <w:num w:numId="37" w16cid:durableId="87192853">
    <w:abstractNumId w:val="34"/>
  </w:num>
  <w:num w:numId="38" w16cid:durableId="1653674648">
    <w:abstractNumId w:val="35"/>
  </w:num>
  <w:num w:numId="39" w16cid:durableId="1037588622">
    <w:abstractNumId w:val="11"/>
  </w:num>
  <w:num w:numId="40" w16cid:durableId="46611387">
    <w:abstractNumId w:val="2"/>
  </w:num>
  <w:num w:numId="41" w16cid:durableId="1197887905">
    <w:abstractNumId w:val="4"/>
  </w:num>
  <w:num w:numId="42" w16cid:durableId="1040130292">
    <w:abstractNumId w:val="43"/>
  </w:num>
  <w:num w:numId="43" w16cid:durableId="1741712715">
    <w:abstractNumId w:val="9"/>
  </w:num>
  <w:num w:numId="44" w16cid:durableId="1040671073">
    <w:abstractNumId w:val="14"/>
  </w:num>
  <w:num w:numId="45" w16cid:durableId="527647817">
    <w:abstractNumId w:val="30"/>
  </w:num>
  <w:num w:numId="46" w16cid:durableId="1858226766">
    <w:abstractNumId w:val="1"/>
  </w:num>
  <w:num w:numId="47" w16cid:durableId="1857504054">
    <w:abstractNumId w:val="7"/>
  </w:num>
  <w:num w:numId="48" w16cid:durableId="80454742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242"/>
    <w:rsid w:val="00007C47"/>
    <w:rsid w:val="0001470A"/>
    <w:rsid w:val="00024F41"/>
    <w:rsid w:val="00031736"/>
    <w:rsid w:val="00032271"/>
    <w:rsid w:val="00036041"/>
    <w:rsid w:val="00037633"/>
    <w:rsid w:val="00037ACA"/>
    <w:rsid w:val="000438C0"/>
    <w:rsid w:val="0004445E"/>
    <w:rsid w:val="00051573"/>
    <w:rsid w:val="0005745F"/>
    <w:rsid w:val="00061A4E"/>
    <w:rsid w:val="00063A27"/>
    <w:rsid w:val="00064CFD"/>
    <w:rsid w:val="00066238"/>
    <w:rsid w:val="00067325"/>
    <w:rsid w:val="000673A8"/>
    <w:rsid w:val="00067B48"/>
    <w:rsid w:val="000725CE"/>
    <w:rsid w:val="00081429"/>
    <w:rsid w:val="00083460"/>
    <w:rsid w:val="00085FD9"/>
    <w:rsid w:val="00090A46"/>
    <w:rsid w:val="00091084"/>
    <w:rsid w:val="000910EB"/>
    <w:rsid w:val="00094683"/>
    <w:rsid w:val="00097B9F"/>
    <w:rsid w:val="00097C14"/>
    <w:rsid w:val="000A163D"/>
    <w:rsid w:val="000A37C2"/>
    <w:rsid w:val="000B155A"/>
    <w:rsid w:val="000B21BC"/>
    <w:rsid w:val="000B3E14"/>
    <w:rsid w:val="000B407F"/>
    <w:rsid w:val="000B559F"/>
    <w:rsid w:val="000C1C8C"/>
    <w:rsid w:val="000D0C19"/>
    <w:rsid w:val="000D5CA7"/>
    <w:rsid w:val="000D6FA3"/>
    <w:rsid w:val="000E10A2"/>
    <w:rsid w:val="000E41BF"/>
    <w:rsid w:val="000E50EC"/>
    <w:rsid w:val="000E50FE"/>
    <w:rsid w:val="000E54C3"/>
    <w:rsid w:val="000E7C96"/>
    <w:rsid w:val="000F1320"/>
    <w:rsid w:val="000F4C74"/>
    <w:rsid w:val="000F4C90"/>
    <w:rsid w:val="000F6E44"/>
    <w:rsid w:val="000F7BDB"/>
    <w:rsid w:val="00101C8F"/>
    <w:rsid w:val="00103F9D"/>
    <w:rsid w:val="001053E9"/>
    <w:rsid w:val="00106A6A"/>
    <w:rsid w:val="00113CE9"/>
    <w:rsid w:val="00120242"/>
    <w:rsid w:val="00121367"/>
    <w:rsid w:val="00124A4F"/>
    <w:rsid w:val="00130FCA"/>
    <w:rsid w:val="00130FE6"/>
    <w:rsid w:val="00132C30"/>
    <w:rsid w:val="001354FA"/>
    <w:rsid w:val="00135619"/>
    <w:rsid w:val="001430AA"/>
    <w:rsid w:val="0014453E"/>
    <w:rsid w:val="00145F93"/>
    <w:rsid w:val="0015225F"/>
    <w:rsid w:val="001533B2"/>
    <w:rsid w:val="0015352E"/>
    <w:rsid w:val="00153C0D"/>
    <w:rsid w:val="001557CA"/>
    <w:rsid w:val="00157608"/>
    <w:rsid w:val="001605A7"/>
    <w:rsid w:val="00160E76"/>
    <w:rsid w:val="00161AFE"/>
    <w:rsid w:val="00167D87"/>
    <w:rsid w:val="00175CD2"/>
    <w:rsid w:val="00185BC1"/>
    <w:rsid w:val="00191A42"/>
    <w:rsid w:val="001939B2"/>
    <w:rsid w:val="00197ABD"/>
    <w:rsid w:val="001B6666"/>
    <w:rsid w:val="001B7453"/>
    <w:rsid w:val="001B79E3"/>
    <w:rsid w:val="001C336E"/>
    <w:rsid w:val="001D1FA8"/>
    <w:rsid w:val="001D64DA"/>
    <w:rsid w:val="001D669A"/>
    <w:rsid w:val="001F3650"/>
    <w:rsid w:val="001F3DE2"/>
    <w:rsid w:val="001F62F7"/>
    <w:rsid w:val="002070CA"/>
    <w:rsid w:val="00207FA2"/>
    <w:rsid w:val="00215532"/>
    <w:rsid w:val="00215EFE"/>
    <w:rsid w:val="00216500"/>
    <w:rsid w:val="00217E61"/>
    <w:rsid w:val="00220CBD"/>
    <w:rsid w:val="00224349"/>
    <w:rsid w:val="00224735"/>
    <w:rsid w:val="00227FF0"/>
    <w:rsid w:val="00236A92"/>
    <w:rsid w:val="00236AAB"/>
    <w:rsid w:val="00236ECB"/>
    <w:rsid w:val="002417C8"/>
    <w:rsid w:val="00241D87"/>
    <w:rsid w:val="002468F2"/>
    <w:rsid w:val="00247892"/>
    <w:rsid w:val="00251002"/>
    <w:rsid w:val="00251750"/>
    <w:rsid w:val="002562AA"/>
    <w:rsid w:val="00260D5F"/>
    <w:rsid w:val="002615BB"/>
    <w:rsid w:val="00264D03"/>
    <w:rsid w:val="00264E5E"/>
    <w:rsid w:val="002665A8"/>
    <w:rsid w:val="002706F3"/>
    <w:rsid w:val="002722AB"/>
    <w:rsid w:val="00272498"/>
    <w:rsid w:val="00273782"/>
    <w:rsid w:val="00274326"/>
    <w:rsid w:val="0027658E"/>
    <w:rsid w:val="002800DF"/>
    <w:rsid w:val="00280173"/>
    <w:rsid w:val="00283C10"/>
    <w:rsid w:val="002913B9"/>
    <w:rsid w:val="00292639"/>
    <w:rsid w:val="00294A41"/>
    <w:rsid w:val="00294E4B"/>
    <w:rsid w:val="0029545C"/>
    <w:rsid w:val="002959FD"/>
    <w:rsid w:val="00295E14"/>
    <w:rsid w:val="002A2EFC"/>
    <w:rsid w:val="002A5DF9"/>
    <w:rsid w:val="002A747F"/>
    <w:rsid w:val="002B4C04"/>
    <w:rsid w:val="002B4E73"/>
    <w:rsid w:val="002B6C3D"/>
    <w:rsid w:val="002B6F5C"/>
    <w:rsid w:val="002B78B9"/>
    <w:rsid w:val="002B7F10"/>
    <w:rsid w:val="002C0056"/>
    <w:rsid w:val="002C0B55"/>
    <w:rsid w:val="002C3184"/>
    <w:rsid w:val="002C3492"/>
    <w:rsid w:val="002D5975"/>
    <w:rsid w:val="002D7253"/>
    <w:rsid w:val="002E1429"/>
    <w:rsid w:val="002E175E"/>
    <w:rsid w:val="002E2A65"/>
    <w:rsid w:val="002E2AD6"/>
    <w:rsid w:val="002E409B"/>
    <w:rsid w:val="002E5A12"/>
    <w:rsid w:val="002F0FE3"/>
    <w:rsid w:val="002F3B8A"/>
    <w:rsid w:val="002F51D1"/>
    <w:rsid w:val="002F5E9A"/>
    <w:rsid w:val="002F78C1"/>
    <w:rsid w:val="003007D9"/>
    <w:rsid w:val="00301234"/>
    <w:rsid w:val="00306408"/>
    <w:rsid w:val="00307753"/>
    <w:rsid w:val="003134BF"/>
    <w:rsid w:val="00316F78"/>
    <w:rsid w:val="00316F96"/>
    <w:rsid w:val="00324A66"/>
    <w:rsid w:val="00324CA9"/>
    <w:rsid w:val="00327136"/>
    <w:rsid w:val="00336DE4"/>
    <w:rsid w:val="00343616"/>
    <w:rsid w:val="00344913"/>
    <w:rsid w:val="00346AD7"/>
    <w:rsid w:val="00350C3E"/>
    <w:rsid w:val="00351B12"/>
    <w:rsid w:val="00351D02"/>
    <w:rsid w:val="003544E8"/>
    <w:rsid w:val="00361A8E"/>
    <w:rsid w:val="00362AFF"/>
    <w:rsid w:val="00362D18"/>
    <w:rsid w:val="0037493F"/>
    <w:rsid w:val="0037624F"/>
    <w:rsid w:val="00377834"/>
    <w:rsid w:val="0038091D"/>
    <w:rsid w:val="00382580"/>
    <w:rsid w:val="003828D9"/>
    <w:rsid w:val="003852C9"/>
    <w:rsid w:val="00385357"/>
    <w:rsid w:val="0038738D"/>
    <w:rsid w:val="0039260F"/>
    <w:rsid w:val="00393CA3"/>
    <w:rsid w:val="00395557"/>
    <w:rsid w:val="003A0074"/>
    <w:rsid w:val="003A34C6"/>
    <w:rsid w:val="003A5597"/>
    <w:rsid w:val="003B7C5E"/>
    <w:rsid w:val="003C3683"/>
    <w:rsid w:val="003C5F35"/>
    <w:rsid w:val="003C6E06"/>
    <w:rsid w:val="003D4F95"/>
    <w:rsid w:val="003D5C3A"/>
    <w:rsid w:val="003E0F61"/>
    <w:rsid w:val="003F2813"/>
    <w:rsid w:val="003F3154"/>
    <w:rsid w:val="003F46D8"/>
    <w:rsid w:val="003F70E8"/>
    <w:rsid w:val="0040457B"/>
    <w:rsid w:val="004047DC"/>
    <w:rsid w:val="0040667A"/>
    <w:rsid w:val="00410442"/>
    <w:rsid w:val="00414217"/>
    <w:rsid w:val="004151D1"/>
    <w:rsid w:val="004153F1"/>
    <w:rsid w:val="00415CF8"/>
    <w:rsid w:val="004217A6"/>
    <w:rsid w:val="00422DB1"/>
    <w:rsid w:val="00425333"/>
    <w:rsid w:val="004255ED"/>
    <w:rsid w:val="0042572F"/>
    <w:rsid w:val="0043038B"/>
    <w:rsid w:val="004323C2"/>
    <w:rsid w:val="00433EC9"/>
    <w:rsid w:val="00434F2C"/>
    <w:rsid w:val="004359BC"/>
    <w:rsid w:val="00437109"/>
    <w:rsid w:val="00440C2D"/>
    <w:rsid w:val="00443686"/>
    <w:rsid w:val="00445F1E"/>
    <w:rsid w:val="004472F1"/>
    <w:rsid w:val="0045438E"/>
    <w:rsid w:val="004547F6"/>
    <w:rsid w:val="00456A1F"/>
    <w:rsid w:val="00456FFB"/>
    <w:rsid w:val="00460B2E"/>
    <w:rsid w:val="00461068"/>
    <w:rsid w:val="00465FBE"/>
    <w:rsid w:val="00467AE9"/>
    <w:rsid w:val="00470436"/>
    <w:rsid w:val="00470572"/>
    <w:rsid w:val="00470A04"/>
    <w:rsid w:val="004712EB"/>
    <w:rsid w:val="00473676"/>
    <w:rsid w:val="00474170"/>
    <w:rsid w:val="0047539B"/>
    <w:rsid w:val="004763A3"/>
    <w:rsid w:val="00476DEF"/>
    <w:rsid w:val="0047705A"/>
    <w:rsid w:val="0048265F"/>
    <w:rsid w:val="004826E4"/>
    <w:rsid w:val="00485EBF"/>
    <w:rsid w:val="004939BF"/>
    <w:rsid w:val="00495870"/>
    <w:rsid w:val="004977E8"/>
    <w:rsid w:val="00497A05"/>
    <w:rsid w:val="004A108A"/>
    <w:rsid w:val="004A44C6"/>
    <w:rsid w:val="004B17B3"/>
    <w:rsid w:val="004B48D1"/>
    <w:rsid w:val="004B4D6B"/>
    <w:rsid w:val="004B5DB7"/>
    <w:rsid w:val="004C369D"/>
    <w:rsid w:val="004C3B9D"/>
    <w:rsid w:val="004C7D4A"/>
    <w:rsid w:val="004D3F61"/>
    <w:rsid w:val="004D5724"/>
    <w:rsid w:val="004D7AEA"/>
    <w:rsid w:val="004E6D7D"/>
    <w:rsid w:val="004E6F88"/>
    <w:rsid w:val="004F0269"/>
    <w:rsid w:val="004F1E44"/>
    <w:rsid w:val="004F43FC"/>
    <w:rsid w:val="004F5C01"/>
    <w:rsid w:val="005002F3"/>
    <w:rsid w:val="005009D3"/>
    <w:rsid w:val="00501C1B"/>
    <w:rsid w:val="0050547E"/>
    <w:rsid w:val="00514AED"/>
    <w:rsid w:val="0051513B"/>
    <w:rsid w:val="00515F51"/>
    <w:rsid w:val="0052253A"/>
    <w:rsid w:val="0052444D"/>
    <w:rsid w:val="00531317"/>
    <w:rsid w:val="005336E1"/>
    <w:rsid w:val="0053396D"/>
    <w:rsid w:val="00535870"/>
    <w:rsid w:val="0054206E"/>
    <w:rsid w:val="00544FAF"/>
    <w:rsid w:val="00547054"/>
    <w:rsid w:val="005504AC"/>
    <w:rsid w:val="00550DA9"/>
    <w:rsid w:val="00555068"/>
    <w:rsid w:val="00565E6C"/>
    <w:rsid w:val="0058042D"/>
    <w:rsid w:val="00586169"/>
    <w:rsid w:val="00587B34"/>
    <w:rsid w:val="00594FFA"/>
    <w:rsid w:val="00597C8C"/>
    <w:rsid w:val="005A52CA"/>
    <w:rsid w:val="005A54AE"/>
    <w:rsid w:val="005B1A92"/>
    <w:rsid w:val="005B266C"/>
    <w:rsid w:val="005B31DF"/>
    <w:rsid w:val="005B62B7"/>
    <w:rsid w:val="005B79DC"/>
    <w:rsid w:val="005C23D5"/>
    <w:rsid w:val="005C7D48"/>
    <w:rsid w:val="005D0DF4"/>
    <w:rsid w:val="005D0FE2"/>
    <w:rsid w:val="005D1DE8"/>
    <w:rsid w:val="005D7812"/>
    <w:rsid w:val="005E0534"/>
    <w:rsid w:val="005E13F0"/>
    <w:rsid w:val="005E4B33"/>
    <w:rsid w:val="005E7B47"/>
    <w:rsid w:val="005F02D7"/>
    <w:rsid w:val="005F1B1F"/>
    <w:rsid w:val="005F45CE"/>
    <w:rsid w:val="005F4A79"/>
    <w:rsid w:val="005F688B"/>
    <w:rsid w:val="00600C6D"/>
    <w:rsid w:val="00602729"/>
    <w:rsid w:val="00606E44"/>
    <w:rsid w:val="00610BD3"/>
    <w:rsid w:val="00611D99"/>
    <w:rsid w:val="00613A72"/>
    <w:rsid w:val="006147DD"/>
    <w:rsid w:val="006147F6"/>
    <w:rsid w:val="00614E04"/>
    <w:rsid w:val="006151D2"/>
    <w:rsid w:val="00620CB4"/>
    <w:rsid w:val="006228F8"/>
    <w:rsid w:val="006233E1"/>
    <w:rsid w:val="00623D6C"/>
    <w:rsid w:val="00624367"/>
    <w:rsid w:val="00626E4A"/>
    <w:rsid w:val="00633044"/>
    <w:rsid w:val="006404CD"/>
    <w:rsid w:val="00642745"/>
    <w:rsid w:val="0064342D"/>
    <w:rsid w:val="00650278"/>
    <w:rsid w:val="00666302"/>
    <w:rsid w:val="00667A6F"/>
    <w:rsid w:val="00667AF2"/>
    <w:rsid w:val="006717D4"/>
    <w:rsid w:val="006751CC"/>
    <w:rsid w:val="00693A57"/>
    <w:rsid w:val="00695C82"/>
    <w:rsid w:val="006A030A"/>
    <w:rsid w:val="006A086F"/>
    <w:rsid w:val="006A24A6"/>
    <w:rsid w:val="006A2506"/>
    <w:rsid w:val="006B4859"/>
    <w:rsid w:val="006B765A"/>
    <w:rsid w:val="006C02E7"/>
    <w:rsid w:val="006C5833"/>
    <w:rsid w:val="006C6922"/>
    <w:rsid w:val="006D769A"/>
    <w:rsid w:val="006E1D45"/>
    <w:rsid w:val="006F0C65"/>
    <w:rsid w:val="006F0F23"/>
    <w:rsid w:val="006F401F"/>
    <w:rsid w:val="00700B95"/>
    <w:rsid w:val="007059AF"/>
    <w:rsid w:val="00713A24"/>
    <w:rsid w:val="0071493C"/>
    <w:rsid w:val="00717972"/>
    <w:rsid w:val="0072178B"/>
    <w:rsid w:val="00723EF7"/>
    <w:rsid w:val="00725CA5"/>
    <w:rsid w:val="00730530"/>
    <w:rsid w:val="00734306"/>
    <w:rsid w:val="007430C3"/>
    <w:rsid w:val="00747D5C"/>
    <w:rsid w:val="00750145"/>
    <w:rsid w:val="00751834"/>
    <w:rsid w:val="0075394D"/>
    <w:rsid w:val="00755377"/>
    <w:rsid w:val="007633C5"/>
    <w:rsid w:val="00763649"/>
    <w:rsid w:val="00770F9C"/>
    <w:rsid w:val="00772BDC"/>
    <w:rsid w:val="00773312"/>
    <w:rsid w:val="007736EB"/>
    <w:rsid w:val="007822D3"/>
    <w:rsid w:val="007834C2"/>
    <w:rsid w:val="00783B63"/>
    <w:rsid w:val="007841C8"/>
    <w:rsid w:val="0078465C"/>
    <w:rsid w:val="00787BB5"/>
    <w:rsid w:val="00787FA5"/>
    <w:rsid w:val="00790A85"/>
    <w:rsid w:val="00791E39"/>
    <w:rsid w:val="007944F9"/>
    <w:rsid w:val="00794727"/>
    <w:rsid w:val="00794E7A"/>
    <w:rsid w:val="007A652B"/>
    <w:rsid w:val="007A6676"/>
    <w:rsid w:val="007A6CB3"/>
    <w:rsid w:val="007A722F"/>
    <w:rsid w:val="007A7838"/>
    <w:rsid w:val="007A7B40"/>
    <w:rsid w:val="007B6136"/>
    <w:rsid w:val="007B7DE6"/>
    <w:rsid w:val="007C35A0"/>
    <w:rsid w:val="007C46BD"/>
    <w:rsid w:val="007C4FEA"/>
    <w:rsid w:val="007C6C66"/>
    <w:rsid w:val="007D0258"/>
    <w:rsid w:val="007D201B"/>
    <w:rsid w:val="007D2A8B"/>
    <w:rsid w:val="007D2FD8"/>
    <w:rsid w:val="007E0BBF"/>
    <w:rsid w:val="007E7953"/>
    <w:rsid w:val="007F10C6"/>
    <w:rsid w:val="007F24FC"/>
    <w:rsid w:val="007F2D30"/>
    <w:rsid w:val="007F4358"/>
    <w:rsid w:val="00800AC5"/>
    <w:rsid w:val="008137BA"/>
    <w:rsid w:val="008215B2"/>
    <w:rsid w:val="008225C7"/>
    <w:rsid w:val="008228EA"/>
    <w:rsid w:val="00830718"/>
    <w:rsid w:val="00830958"/>
    <w:rsid w:val="0083168A"/>
    <w:rsid w:val="0083271D"/>
    <w:rsid w:val="008423B9"/>
    <w:rsid w:val="00843F7C"/>
    <w:rsid w:val="008460A7"/>
    <w:rsid w:val="008474F3"/>
    <w:rsid w:val="00847533"/>
    <w:rsid w:val="00857E94"/>
    <w:rsid w:val="00861CA1"/>
    <w:rsid w:val="008666F8"/>
    <w:rsid w:val="00866881"/>
    <w:rsid w:val="00872369"/>
    <w:rsid w:val="00874A2E"/>
    <w:rsid w:val="00877F65"/>
    <w:rsid w:val="00886CAE"/>
    <w:rsid w:val="00887B89"/>
    <w:rsid w:val="00894990"/>
    <w:rsid w:val="008A12E8"/>
    <w:rsid w:val="008A1B33"/>
    <w:rsid w:val="008B0311"/>
    <w:rsid w:val="008B038E"/>
    <w:rsid w:val="008B051F"/>
    <w:rsid w:val="008B36B9"/>
    <w:rsid w:val="008B4D95"/>
    <w:rsid w:val="008B56C1"/>
    <w:rsid w:val="008B65A5"/>
    <w:rsid w:val="008C32D3"/>
    <w:rsid w:val="008C6BA0"/>
    <w:rsid w:val="008D0AE1"/>
    <w:rsid w:val="008E3FAF"/>
    <w:rsid w:val="008E43BE"/>
    <w:rsid w:val="008E6194"/>
    <w:rsid w:val="008E720B"/>
    <w:rsid w:val="008E754D"/>
    <w:rsid w:val="008F23C9"/>
    <w:rsid w:val="008F250B"/>
    <w:rsid w:val="008F31B6"/>
    <w:rsid w:val="008F7171"/>
    <w:rsid w:val="00901F59"/>
    <w:rsid w:val="0090385F"/>
    <w:rsid w:val="00904A7A"/>
    <w:rsid w:val="009061E2"/>
    <w:rsid w:val="009104D3"/>
    <w:rsid w:val="009108B7"/>
    <w:rsid w:val="00914EAE"/>
    <w:rsid w:val="00922AF9"/>
    <w:rsid w:val="00923F08"/>
    <w:rsid w:val="00924F75"/>
    <w:rsid w:val="00926311"/>
    <w:rsid w:val="00932C78"/>
    <w:rsid w:val="00934CAC"/>
    <w:rsid w:val="009450C5"/>
    <w:rsid w:val="00947091"/>
    <w:rsid w:val="00951EF6"/>
    <w:rsid w:val="00953FC5"/>
    <w:rsid w:val="00954462"/>
    <w:rsid w:val="00961884"/>
    <w:rsid w:val="0096340E"/>
    <w:rsid w:val="00963D7D"/>
    <w:rsid w:val="00971439"/>
    <w:rsid w:val="009737B9"/>
    <w:rsid w:val="00973CDF"/>
    <w:rsid w:val="0098081B"/>
    <w:rsid w:val="009814C5"/>
    <w:rsid w:val="00983972"/>
    <w:rsid w:val="00985189"/>
    <w:rsid w:val="00985B2D"/>
    <w:rsid w:val="00987442"/>
    <w:rsid w:val="00991CDF"/>
    <w:rsid w:val="00991D9A"/>
    <w:rsid w:val="00992C24"/>
    <w:rsid w:val="00995F52"/>
    <w:rsid w:val="00997A55"/>
    <w:rsid w:val="009A0A9F"/>
    <w:rsid w:val="009A376C"/>
    <w:rsid w:val="009A5ED2"/>
    <w:rsid w:val="009B007C"/>
    <w:rsid w:val="009B4B7B"/>
    <w:rsid w:val="009C2D79"/>
    <w:rsid w:val="009C5BFD"/>
    <w:rsid w:val="009C62F3"/>
    <w:rsid w:val="009C656E"/>
    <w:rsid w:val="009C7252"/>
    <w:rsid w:val="009D6861"/>
    <w:rsid w:val="009D7154"/>
    <w:rsid w:val="009E0DCE"/>
    <w:rsid w:val="009E164C"/>
    <w:rsid w:val="009E4F3C"/>
    <w:rsid w:val="009F5784"/>
    <w:rsid w:val="009F6DE2"/>
    <w:rsid w:val="009F6EF0"/>
    <w:rsid w:val="00A00E72"/>
    <w:rsid w:val="00A017E4"/>
    <w:rsid w:val="00A03082"/>
    <w:rsid w:val="00A152A4"/>
    <w:rsid w:val="00A16C73"/>
    <w:rsid w:val="00A1775F"/>
    <w:rsid w:val="00A2169E"/>
    <w:rsid w:val="00A22115"/>
    <w:rsid w:val="00A22328"/>
    <w:rsid w:val="00A274BC"/>
    <w:rsid w:val="00A27B37"/>
    <w:rsid w:val="00A31441"/>
    <w:rsid w:val="00A329F6"/>
    <w:rsid w:val="00A34EEB"/>
    <w:rsid w:val="00A35508"/>
    <w:rsid w:val="00A36EAC"/>
    <w:rsid w:val="00A401D5"/>
    <w:rsid w:val="00A43A65"/>
    <w:rsid w:val="00A5392F"/>
    <w:rsid w:val="00A5433C"/>
    <w:rsid w:val="00A54C8F"/>
    <w:rsid w:val="00A61648"/>
    <w:rsid w:val="00A637E2"/>
    <w:rsid w:val="00A670E5"/>
    <w:rsid w:val="00A67A3B"/>
    <w:rsid w:val="00A7231B"/>
    <w:rsid w:val="00A73570"/>
    <w:rsid w:val="00A738FA"/>
    <w:rsid w:val="00A801ED"/>
    <w:rsid w:val="00A80509"/>
    <w:rsid w:val="00A8095D"/>
    <w:rsid w:val="00A83D43"/>
    <w:rsid w:val="00A84385"/>
    <w:rsid w:val="00A87E51"/>
    <w:rsid w:val="00A91B09"/>
    <w:rsid w:val="00A91B69"/>
    <w:rsid w:val="00A93152"/>
    <w:rsid w:val="00A93C64"/>
    <w:rsid w:val="00A95E0F"/>
    <w:rsid w:val="00A96009"/>
    <w:rsid w:val="00AA56A3"/>
    <w:rsid w:val="00AA592A"/>
    <w:rsid w:val="00AA5C4F"/>
    <w:rsid w:val="00AA7379"/>
    <w:rsid w:val="00AA7C24"/>
    <w:rsid w:val="00AB011F"/>
    <w:rsid w:val="00AB28DF"/>
    <w:rsid w:val="00AB5C93"/>
    <w:rsid w:val="00AC2F6C"/>
    <w:rsid w:val="00AC3219"/>
    <w:rsid w:val="00AC4068"/>
    <w:rsid w:val="00AD0D43"/>
    <w:rsid w:val="00AD1E39"/>
    <w:rsid w:val="00AD57E7"/>
    <w:rsid w:val="00AE228D"/>
    <w:rsid w:val="00AE2D25"/>
    <w:rsid w:val="00AE4530"/>
    <w:rsid w:val="00AE7739"/>
    <w:rsid w:val="00AF55AF"/>
    <w:rsid w:val="00AF609D"/>
    <w:rsid w:val="00AF7A04"/>
    <w:rsid w:val="00B01C6B"/>
    <w:rsid w:val="00B0559F"/>
    <w:rsid w:val="00B16678"/>
    <w:rsid w:val="00B16737"/>
    <w:rsid w:val="00B23B80"/>
    <w:rsid w:val="00B23D2B"/>
    <w:rsid w:val="00B266AE"/>
    <w:rsid w:val="00B27059"/>
    <w:rsid w:val="00B36688"/>
    <w:rsid w:val="00B378F2"/>
    <w:rsid w:val="00B42D3E"/>
    <w:rsid w:val="00B45987"/>
    <w:rsid w:val="00B501D4"/>
    <w:rsid w:val="00B519C7"/>
    <w:rsid w:val="00B5219A"/>
    <w:rsid w:val="00B65DBB"/>
    <w:rsid w:val="00B66D7D"/>
    <w:rsid w:val="00B70CA1"/>
    <w:rsid w:val="00B73D29"/>
    <w:rsid w:val="00B80E50"/>
    <w:rsid w:val="00B84A7F"/>
    <w:rsid w:val="00B86841"/>
    <w:rsid w:val="00B92F6F"/>
    <w:rsid w:val="00B97383"/>
    <w:rsid w:val="00BA133B"/>
    <w:rsid w:val="00BA3EE2"/>
    <w:rsid w:val="00BA5AF0"/>
    <w:rsid w:val="00BA5D40"/>
    <w:rsid w:val="00BB53D6"/>
    <w:rsid w:val="00BB6312"/>
    <w:rsid w:val="00BC1CE1"/>
    <w:rsid w:val="00BC5F39"/>
    <w:rsid w:val="00BC75CD"/>
    <w:rsid w:val="00BD0A9A"/>
    <w:rsid w:val="00BD4A0A"/>
    <w:rsid w:val="00BD67FD"/>
    <w:rsid w:val="00BE1B6E"/>
    <w:rsid w:val="00BF01D2"/>
    <w:rsid w:val="00BF3B73"/>
    <w:rsid w:val="00BF4A7E"/>
    <w:rsid w:val="00BF65B9"/>
    <w:rsid w:val="00C02680"/>
    <w:rsid w:val="00C034E2"/>
    <w:rsid w:val="00C04FE5"/>
    <w:rsid w:val="00C079E8"/>
    <w:rsid w:val="00C124E6"/>
    <w:rsid w:val="00C12F55"/>
    <w:rsid w:val="00C12FD3"/>
    <w:rsid w:val="00C14F45"/>
    <w:rsid w:val="00C156A5"/>
    <w:rsid w:val="00C16483"/>
    <w:rsid w:val="00C17676"/>
    <w:rsid w:val="00C17F69"/>
    <w:rsid w:val="00C26A7F"/>
    <w:rsid w:val="00C26DB4"/>
    <w:rsid w:val="00C310B0"/>
    <w:rsid w:val="00C311B6"/>
    <w:rsid w:val="00C3275A"/>
    <w:rsid w:val="00C34C08"/>
    <w:rsid w:val="00C3563D"/>
    <w:rsid w:val="00C35DAC"/>
    <w:rsid w:val="00C35EA3"/>
    <w:rsid w:val="00C46AF3"/>
    <w:rsid w:val="00C5119A"/>
    <w:rsid w:val="00C56BD3"/>
    <w:rsid w:val="00C6122C"/>
    <w:rsid w:val="00C632C0"/>
    <w:rsid w:val="00C71356"/>
    <w:rsid w:val="00C73E99"/>
    <w:rsid w:val="00C82660"/>
    <w:rsid w:val="00C94413"/>
    <w:rsid w:val="00C9598F"/>
    <w:rsid w:val="00CA001A"/>
    <w:rsid w:val="00CA68EB"/>
    <w:rsid w:val="00CB494A"/>
    <w:rsid w:val="00CB4F76"/>
    <w:rsid w:val="00CC4864"/>
    <w:rsid w:val="00CC6700"/>
    <w:rsid w:val="00CD3D3D"/>
    <w:rsid w:val="00CD580C"/>
    <w:rsid w:val="00CD6100"/>
    <w:rsid w:val="00CE30FE"/>
    <w:rsid w:val="00CE668B"/>
    <w:rsid w:val="00CF4233"/>
    <w:rsid w:val="00CF42DE"/>
    <w:rsid w:val="00CF4807"/>
    <w:rsid w:val="00CF5ACC"/>
    <w:rsid w:val="00CF7248"/>
    <w:rsid w:val="00D000CF"/>
    <w:rsid w:val="00D023DA"/>
    <w:rsid w:val="00D112A4"/>
    <w:rsid w:val="00D11E7C"/>
    <w:rsid w:val="00D12E72"/>
    <w:rsid w:val="00D14E0F"/>
    <w:rsid w:val="00D2107D"/>
    <w:rsid w:val="00D26EAC"/>
    <w:rsid w:val="00D35107"/>
    <w:rsid w:val="00D42F77"/>
    <w:rsid w:val="00D46771"/>
    <w:rsid w:val="00D51E56"/>
    <w:rsid w:val="00D522C1"/>
    <w:rsid w:val="00D522EE"/>
    <w:rsid w:val="00D5262E"/>
    <w:rsid w:val="00D53DBA"/>
    <w:rsid w:val="00D65311"/>
    <w:rsid w:val="00D70793"/>
    <w:rsid w:val="00D71106"/>
    <w:rsid w:val="00D71A43"/>
    <w:rsid w:val="00D7272D"/>
    <w:rsid w:val="00D75CEB"/>
    <w:rsid w:val="00D75E67"/>
    <w:rsid w:val="00D776D7"/>
    <w:rsid w:val="00D77D99"/>
    <w:rsid w:val="00D81991"/>
    <w:rsid w:val="00D82B3C"/>
    <w:rsid w:val="00D83705"/>
    <w:rsid w:val="00D8516F"/>
    <w:rsid w:val="00D91AC2"/>
    <w:rsid w:val="00D931E9"/>
    <w:rsid w:val="00D940E6"/>
    <w:rsid w:val="00D94FFC"/>
    <w:rsid w:val="00D9537D"/>
    <w:rsid w:val="00D95FC6"/>
    <w:rsid w:val="00DA0536"/>
    <w:rsid w:val="00DA6057"/>
    <w:rsid w:val="00DA61B0"/>
    <w:rsid w:val="00DA6BF9"/>
    <w:rsid w:val="00DA7030"/>
    <w:rsid w:val="00DB14BD"/>
    <w:rsid w:val="00DB2003"/>
    <w:rsid w:val="00DB28E5"/>
    <w:rsid w:val="00DB6FB3"/>
    <w:rsid w:val="00DB7680"/>
    <w:rsid w:val="00DC1B3F"/>
    <w:rsid w:val="00DC5CB0"/>
    <w:rsid w:val="00DC5E61"/>
    <w:rsid w:val="00DC6E36"/>
    <w:rsid w:val="00DC74B1"/>
    <w:rsid w:val="00DD3A31"/>
    <w:rsid w:val="00DD422C"/>
    <w:rsid w:val="00DD63C5"/>
    <w:rsid w:val="00DE4237"/>
    <w:rsid w:val="00DE6287"/>
    <w:rsid w:val="00DE6354"/>
    <w:rsid w:val="00DE6FEB"/>
    <w:rsid w:val="00DF31AE"/>
    <w:rsid w:val="00DF554B"/>
    <w:rsid w:val="00E02485"/>
    <w:rsid w:val="00E02CBB"/>
    <w:rsid w:val="00E07629"/>
    <w:rsid w:val="00E105E4"/>
    <w:rsid w:val="00E2059E"/>
    <w:rsid w:val="00E231E6"/>
    <w:rsid w:val="00E23EA6"/>
    <w:rsid w:val="00E302F0"/>
    <w:rsid w:val="00E308D0"/>
    <w:rsid w:val="00E30DD0"/>
    <w:rsid w:val="00E31397"/>
    <w:rsid w:val="00E33A99"/>
    <w:rsid w:val="00E374F2"/>
    <w:rsid w:val="00E37557"/>
    <w:rsid w:val="00E52724"/>
    <w:rsid w:val="00E54A7E"/>
    <w:rsid w:val="00E65746"/>
    <w:rsid w:val="00E65FC8"/>
    <w:rsid w:val="00E7105D"/>
    <w:rsid w:val="00E71AD5"/>
    <w:rsid w:val="00E73E4C"/>
    <w:rsid w:val="00E75AC5"/>
    <w:rsid w:val="00E75B1A"/>
    <w:rsid w:val="00E76055"/>
    <w:rsid w:val="00E763BD"/>
    <w:rsid w:val="00E805BE"/>
    <w:rsid w:val="00E8176C"/>
    <w:rsid w:val="00E857ED"/>
    <w:rsid w:val="00E9376F"/>
    <w:rsid w:val="00E9488B"/>
    <w:rsid w:val="00E94FA4"/>
    <w:rsid w:val="00EA5F18"/>
    <w:rsid w:val="00EB21E0"/>
    <w:rsid w:val="00EB2428"/>
    <w:rsid w:val="00EB3182"/>
    <w:rsid w:val="00EB59BC"/>
    <w:rsid w:val="00EC2089"/>
    <w:rsid w:val="00EC2244"/>
    <w:rsid w:val="00EC46AD"/>
    <w:rsid w:val="00EC4BC0"/>
    <w:rsid w:val="00EC4D24"/>
    <w:rsid w:val="00EC54F9"/>
    <w:rsid w:val="00EC6F16"/>
    <w:rsid w:val="00ED07CC"/>
    <w:rsid w:val="00ED305F"/>
    <w:rsid w:val="00ED4AE2"/>
    <w:rsid w:val="00EE039A"/>
    <w:rsid w:val="00EE4876"/>
    <w:rsid w:val="00EE5839"/>
    <w:rsid w:val="00EE70B3"/>
    <w:rsid w:val="00EF04F2"/>
    <w:rsid w:val="00EF24B9"/>
    <w:rsid w:val="00EF2BF4"/>
    <w:rsid w:val="00F00460"/>
    <w:rsid w:val="00F00A30"/>
    <w:rsid w:val="00F00C9A"/>
    <w:rsid w:val="00F012A0"/>
    <w:rsid w:val="00F02598"/>
    <w:rsid w:val="00F03A46"/>
    <w:rsid w:val="00F05C7B"/>
    <w:rsid w:val="00F06EBA"/>
    <w:rsid w:val="00F10232"/>
    <w:rsid w:val="00F1138F"/>
    <w:rsid w:val="00F11EF3"/>
    <w:rsid w:val="00F14B83"/>
    <w:rsid w:val="00F15593"/>
    <w:rsid w:val="00F15ACD"/>
    <w:rsid w:val="00F1606B"/>
    <w:rsid w:val="00F20172"/>
    <w:rsid w:val="00F22C5C"/>
    <w:rsid w:val="00F23A0A"/>
    <w:rsid w:val="00F2486E"/>
    <w:rsid w:val="00F256A8"/>
    <w:rsid w:val="00F3167D"/>
    <w:rsid w:val="00F37274"/>
    <w:rsid w:val="00F4082D"/>
    <w:rsid w:val="00F426B8"/>
    <w:rsid w:val="00F4312D"/>
    <w:rsid w:val="00F46E88"/>
    <w:rsid w:val="00F47566"/>
    <w:rsid w:val="00F61EEF"/>
    <w:rsid w:val="00F62492"/>
    <w:rsid w:val="00F70913"/>
    <w:rsid w:val="00F70D88"/>
    <w:rsid w:val="00F72F67"/>
    <w:rsid w:val="00F73E68"/>
    <w:rsid w:val="00F74B07"/>
    <w:rsid w:val="00F80282"/>
    <w:rsid w:val="00F81C5C"/>
    <w:rsid w:val="00F830DF"/>
    <w:rsid w:val="00F835BA"/>
    <w:rsid w:val="00F85534"/>
    <w:rsid w:val="00F87D79"/>
    <w:rsid w:val="00F96DA1"/>
    <w:rsid w:val="00F97817"/>
    <w:rsid w:val="00FA3623"/>
    <w:rsid w:val="00FA3C7F"/>
    <w:rsid w:val="00FA4785"/>
    <w:rsid w:val="00FB0556"/>
    <w:rsid w:val="00FB0735"/>
    <w:rsid w:val="00FB17AA"/>
    <w:rsid w:val="00FB1B08"/>
    <w:rsid w:val="00FB1CFA"/>
    <w:rsid w:val="00FB31BB"/>
    <w:rsid w:val="00FB64ED"/>
    <w:rsid w:val="00FC2056"/>
    <w:rsid w:val="00FC5551"/>
    <w:rsid w:val="00FC71B4"/>
    <w:rsid w:val="00FD0B16"/>
    <w:rsid w:val="00FD4517"/>
    <w:rsid w:val="00FD4B92"/>
    <w:rsid w:val="00FD5415"/>
    <w:rsid w:val="00FD5858"/>
    <w:rsid w:val="00FE056F"/>
    <w:rsid w:val="00FE066F"/>
    <w:rsid w:val="00FE1CF2"/>
    <w:rsid w:val="00FE47E6"/>
    <w:rsid w:val="00FE7D12"/>
    <w:rsid w:val="00FF1F8F"/>
    <w:rsid w:val="00FF3576"/>
    <w:rsid w:val="00FF5847"/>
    <w:rsid w:val="00FF5B06"/>
    <w:rsid w:val="00FF77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2FEA1"/>
  <w15:docId w15:val="{A2080C74-94A5-47F7-B4D0-DF2F71E3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bg-BG"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30DD0"/>
  </w:style>
  <w:style w:type="paragraph" w:styleId="1">
    <w:name w:val="heading 1"/>
    <w:basedOn w:val="a0"/>
    <w:next w:val="a0"/>
    <w:link w:val="10"/>
    <w:uiPriority w:val="9"/>
    <w:qFormat/>
    <w:rsid w:val="00E30DD0"/>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2">
    <w:name w:val="heading 2"/>
    <w:basedOn w:val="a0"/>
    <w:next w:val="a0"/>
    <w:link w:val="20"/>
    <w:uiPriority w:val="9"/>
    <w:unhideWhenUsed/>
    <w:qFormat/>
    <w:rsid w:val="00E30DD0"/>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0"/>
    <w:next w:val="a0"/>
    <w:link w:val="30"/>
    <w:uiPriority w:val="9"/>
    <w:unhideWhenUsed/>
    <w:qFormat/>
    <w:rsid w:val="00E30DD0"/>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0"/>
    <w:next w:val="a0"/>
    <w:link w:val="40"/>
    <w:uiPriority w:val="9"/>
    <w:semiHidden/>
    <w:unhideWhenUsed/>
    <w:qFormat/>
    <w:rsid w:val="00E30DD0"/>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0"/>
    <w:next w:val="a0"/>
    <w:link w:val="50"/>
    <w:uiPriority w:val="9"/>
    <w:semiHidden/>
    <w:unhideWhenUsed/>
    <w:qFormat/>
    <w:rsid w:val="00E30DD0"/>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0"/>
    <w:next w:val="a0"/>
    <w:link w:val="60"/>
    <w:uiPriority w:val="9"/>
    <w:semiHidden/>
    <w:unhideWhenUsed/>
    <w:qFormat/>
    <w:rsid w:val="00E30DD0"/>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0"/>
    <w:next w:val="a0"/>
    <w:link w:val="70"/>
    <w:uiPriority w:val="9"/>
    <w:semiHidden/>
    <w:unhideWhenUsed/>
    <w:qFormat/>
    <w:rsid w:val="00E30DD0"/>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0"/>
    <w:next w:val="a0"/>
    <w:link w:val="80"/>
    <w:uiPriority w:val="9"/>
    <w:semiHidden/>
    <w:unhideWhenUsed/>
    <w:qFormat/>
    <w:rsid w:val="00E30DD0"/>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0"/>
    <w:next w:val="a0"/>
    <w:link w:val="90"/>
    <w:uiPriority w:val="9"/>
    <w:semiHidden/>
    <w:unhideWhenUsed/>
    <w:qFormat/>
    <w:rsid w:val="00E30DD0"/>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
    <w:rsid w:val="00E30DD0"/>
    <w:rPr>
      <w:rFonts w:asciiTheme="majorHAnsi" w:eastAsiaTheme="majorEastAsia" w:hAnsiTheme="majorHAnsi" w:cstheme="majorBidi"/>
      <w:color w:val="365F91" w:themeColor="accent1" w:themeShade="BF"/>
      <w:sz w:val="36"/>
      <w:szCs w:val="36"/>
    </w:rPr>
  </w:style>
  <w:style w:type="character" w:customStyle="1" w:styleId="20">
    <w:name w:val="Заглавие 2 Знак"/>
    <w:basedOn w:val="a1"/>
    <w:link w:val="2"/>
    <w:uiPriority w:val="9"/>
    <w:rsid w:val="00E30DD0"/>
    <w:rPr>
      <w:rFonts w:asciiTheme="majorHAnsi" w:eastAsiaTheme="majorEastAsia" w:hAnsiTheme="majorHAnsi" w:cstheme="majorBidi"/>
      <w:color w:val="365F91" w:themeColor="accent1" w:themeShade="BF"/>
      <w:sz w:val="28"/>
      <w:szCs w:val="28"/>
    </w:rPr>
  </w:style>
  <w:style w:type="character" w:customStyle="1" w:styleId="30">
    <w:name w:val="Заглавие 3 Знак"/>
    <w:basedOn w:val="a1"/>
    <w:link w:val="3"/>
    <w:uiPriority w:val="9"/>
    <w:rsid w:val="00E30DD0"/>
    <w:rPr>
      <w:rFonts w:asciiTheme="majorHAnsi" w:eastAsiaTheme="majorEastAsia" w:hAnsiTheme="majorHAnsi" w:cstheme="majorBidi"/>
      <w:color w:val="404040" w:themeColor="text1" w:themeTint="BF"/>
      <w:sz w:val="26"/>
      <w:szCs w:val="26"/>
    </w:rPr>
  </w:style>
  <w:style w:type="character" w:customStyle="1" w:styleId="40">
    <w:name w:val="Заглавие 4 Знак"/>
    <w:basedOn w:val="a1"/>
    <w:link w:val="4"/>
    <w:uiPriority w:val="9"/>
    <w:semiHidden/>
    <w:rsid w:val="00E30DD0"/>
    <w:rPr>
      <w:rFonts w:asciiTheme="majorHAnsi" w:eastAsiaTheme="majorEastAsia" w:hAnsiTheme="majorHAnsi" w:cstheme="majorBidi"/>
      <w:sz w:val="24"/>
      <w:szCs w:val="24"/>
    </w:rPr>
  </w:style>
  <w:style w:type="character" w:customStyle="1" w:styleId="50">
    <w:name w:val="Заглавие 5 Знак"/>
    <w:basedOn w:val="a1"/>
    <w:link w:val="5"/>
    <w:uiPriority w:val="9"/>
    <w:semiHidden/>
    <w:rsid w:val="00E30DD0"/>
    <w:rPr>
      <w:rFonts w:asciiTheme="majorHAnsi" w:eastAsiaTheme="majorEastAsia" w:hAnsiTheme="majorHAnsi" w:cstheme="majorBidi"/>
      <w:i/>
      <w:iCs/>
      <w:sz w:val="22"/>
      <w:szCs w:val="22"/>
    </w:rPr>
  </w:style>
  <w:style w:type="character" w:customStyle="1" w:styleId="60">
    <w:name w:val="Заглавие 6 Знак"/>
    <w:basedOn w:val="a1"/>
    <w:link w:val="6"/>
    <w:uiPriority w:val="9"/>
    <w:semiHidden/>
    <w:rsid w:val="00E30DD0"/>
    <w:rPr>
      <w:rFonts w:asciiTheme="majorHAnsi" w:eastAsiaTheme="majorEastAsia" w:hAnsiTheme="majorHAnsi" w:cstheme="majorBidi"/>
      <w:color w:val="595959" w:themeColor="text1" w:themeTint="A6"/>
    </w:rPr>
  </w:style>
  <w:style w:type="character" w:customStyle="1" w:styleId="70">
    <w:name w:val="Заглавие 7 Знак"/>
    <w:basedOn w:val="a1"/>
    <w:link w:val="7"/>
    <w:uiPriority w:val="9"/>
    <w:semiHidden/>
    <w:rsid w:val="00E30DD0"/>
    <w:rPr>
      <w:rFonts w:asciiTheme="majorHAnsi" w:eastAsiaTheme="majorEastAsia" w:hAnsiTheme="majorHAnsi" w:cstheme="majorBidi"/>
      <w:i/>
      <w:iCs/>
      <w:color w:val="595959" w:themeColor="text1" w:themeTint="A6"/>
    </w:rPr>
  </w:style>
  <w:style w:type="character" w:customStyle="1" w:styleId="80">
    <w:name w:val="Заглавие 8 Знак"/>
    <w:basedOn w:val="a1"/>
    <w:link w:val="8"/>
    <w:uiPriority w:val="9"/>
    <w:semiHidden/>
    <w:rsid w:val="00E30DD0"/>
    <w:rPr>
      <w:rFonts w:asciiTheme="majorHAnsi" w:eastAsiaTheme="majorEastAsia" w:hAnsiTheme="majorHAnsi" w:cstheme="majorBidi"/>
      <w:smallCaps/>
      <w:color w:val="595959" w:themeColor="text1" w:themeTint="A6"/>
    </w:rPr>
  </w:style>
  <w:style w:type="character" w:customStyle="1" w:styleId="90">
    <w:name w:val="Заглавие 9 Знак"/>
    <w:basedOn w:val="a1"/>
    <w:link w:val="9"/>
    <w:uiPriority w:val="9"/>
    <w:semiHidden/>
    <w:rsid w:val="00E30DD0"/>
    <w:rPr>
      <w:rFonts w:asciiTheme="majorHAnsi" w:eastAsiaTheme="majorEastAsia" w:hAnsiTheme="majorHAnsi" w:cstheme="majorBidi"/>
      <w:i/>
      <w:iCs/>
      <w:smallCaps/>
      <w:color w:val="595959" w:themeColor="text1" w:themeTint="A6"/>
    </w:rPr>
  </w:style>
  <w:style w:type="paragraph" w:styleId="21">
    <w:name w:val="Body Text 2"/>
    <w:basedOn w:val="a0"/>
    <w:link w:val="22"/>
    <w:rsid w:val="00120242"/>
    <w:pPr>
      <w:spacing w:line="480" w:lineRule="auto"/>
    </w:pPr>
  </w:style>
  <w:style w:type="character" w:customStyle="1" w:styleId="22">
    <w:name w:val="Основен текст 2 Знак"/>
    <w:basedOn w:val="a1"/>
    <w:link w:val="21"/>
    <w:rsid w:val="00120242"/>
    <w:rPr>
      <w:rFonts w:eastAsia="Times New Roman"/>
      <w:color w:val="auto"/>
      <w:lang w:eastAsia="bg-BG"/>
    </w:rPr>
  </w:style>
  <w:style w:type="paragraph" w:styleId="a">
    <w:name w:val="List Number"/>
    <w:basedOn w:val="a0"/>
    <w:rsid w:val="00120242"/>
    <w:pPr>
      <w:numPr>
        <w:numId w:val="1"/>
      </w:numPr>
      <w:spacing w:after="240"/>
      <w:jc w:val="both"/>
    </w:pPr>
    <w:rPr>
      <w:lang w:val="en-GB"/>
    </w:rPr>
  </w:style>
  <w:style w:type="paragraph" w:customStyle="1" w:styleId="ListNumberLevel2">
    <w:name w:val="List Number (Level 2)"/>
    <w:basedOn w:val="a0"/>
    <w:rsid w:val="00120242"/>
    <w:pPr>
      <w:numPr>
        <w:ilvl w:val="1"/>
        <w:numId w:val="1"/>
      </w:numPr>
      <w:spacing w:after="240"/>
      <w:jc w:val="both"/>
    </w:pPr>
    <w:rPr>
      <w:lang w:val="en-GB"/>
    </w:rPr>
  </w:style>
  <w:style w:type="paragraph" w:customStyle="1" w:styleId="ListNumberLevel3">
    <w:name w:val="List Number (Level 3)"/>
    <w:basedOn w:val="a0"/>
    <w:rsid w:val="00120242"/>
    <w:pPr>
      <w:numPr>
        <w:ilvl w:val="2"/>
        <w:numId w:val="1"/>
      </w:numPr>
      <w:spacing w:after="240"/>
      <w:jc w:val="both"/>
    </w:pPr>
    <w:rPr>
      <w:lang w:val="en-GB"/>
    </w:rPr>
  </w:style>
  <w:style w:type="paragraph" w:customStyle="1" w:styleId="ListNumberLevel4">
    <w:name w:val="List Number (Level 4)"/>
    <w:basedOn w:val="a0"/>
    <w:rsid w:val="00120242"/>
    <w:pPr>
      <w:numPr>
        <w:ilvl w:val="3"/>
        <w:numId w:val="1"/>
      </w:numPr>
      <w:spacing w:after="240"/>
      <w:jc w:val="both"/>
    </w:pPr>
    <w:rPr>
      <w:lang w:val="en-GB"/>
    </w:rPr>
  </w:style>
  <w:style w:type="paragraph" w:customStyle="1" w:styleId="CharCharZchnZchnChar">
    <w:name w:val="Знак Знак Char Char Zchn Zchn Знак Знак Char"/>
    <w:basedOn w:val="a0"/>
    <w:rsid w:val="00120242"/>
    <w:pPr>
      <w:suppressAutoHyphens/>
      <w:spacing w:line="240" w:lineRule="exact"/>
    </w:pPr>
    <w:rPr>
      <w:rFonts w:ascii="Tahoma" w:hAnsi="Tahoma"/>
      <w:lang w:val="en-US" w:eastAsia="ar-SA"/>
    </w:rPr>
  </w:style>
  <w:style w:type="paragraph" w:styleId="a4">
    <w:name w:val="Balloon Text"/>
    <w:basedOn w:val="a0"/>
    <w:link w:val="a5"/>
    <w:uiPriority w:val="99"/>
    <w:semiHidden/>
    <w:unhideWhenUsed/>
    <w:rsid w:val="00120242"/>
    <w:rPr>
      <w:rFonts w:ascii="Tahoma" w:hAnsi="Tahoma" w:cs="Tahoma"/>
      <w:sz w:val="16"/>
      <w:szCs w:val="16"/>
    </w:rPr>
  </w:style>
  <w:style w:type="character" w:customStyle="1" w:styleId="a5">
    <w:name w:val="Изнесен текст Знак"/>
    <w:basedOn w:val="a1"/>
    <w:link w:val="a4"/>
    <w:uiPriority w:val="99"/>
    <w:semiHidden/>
    <w:rsid w:val="00120242"/>
    <w:rPr>
      <w:rFonts w:ascii="Tahoma" w:eastAsia="Times New Roman" w:hAnsi="Tahoma" w:cs="Tahoma"/>
      <w:color w:val="auto"/>
      <w:sz w:val="16"/>
      <w:szCs w:val="16"/>
      <w:lang w:eastAsia="bg-BG"/>
    </w:rPr>
  </w:style>
  <w:style w:type="character" w:styleId="a6">
    <w:name w:val="Hyperlink"/>
    <w:basedOn w:val="a1"/>
    <w:uiPriority w:val="99"/>
    <w:unhideWhenUsed/>
    <w:rsid w:val="0001470A"/>
    <w:rPr>
      <w:color w:val="0000FF" w:themeColor="hyperlink"/>
      <w:u w:val="single"/>
    </w:rPr>
  </w:style>
  <w:style w:type="paragraph" w:styleId="a7">
    <w:name w:val="List Paragraph"/>
    <w:basedOn w:val="a0"/>
    <w:uiPriority w:val="34"/>
    <w:qFormat/>
    <w:rsid w:val="0001470A"/>
    <w:pPr>
      <w:ind w:left="720"/>
      <w:contextualSpacing/>
    </w:pPr>
  </w:style>
  <w:style w:type="character" w:styleId="a8">
    <w:name w:val="annotation reference"/>
    <w:basedOn w:val="a1"/>
    <w:semiHidden/>
    <w:rsid w:val="00995F52"/>
    <w:rPr>
      <w:sz w:val="16"/>
      <w:szCs w:val="16"/>
    </w:rPr>
  </w:style>
  <w:style w:type="paragraph" w:customStyle="1" w:styleId="ListDash1">
    <w:name w:val="List Dash 1"/>
    <w:basedOn w:val="a0"/>
    <w:rsid w:val="00995F52"/>
    <w:pPr>
      <w:numPr>
        <w:numId w:val="2"/>
      </w:numPr>
      <w:spacing w:after="240"/>
      <w:jc w:val="both"/>
    </w:pPr>
    <w:rPr>
      <w:szCs w:val="20"/>
      <w:lang w:val="en-GB" w:eastAsia="en-GB"/>
    </w:rPr>
  </w:style>
  <w:style w:type="paragraph" w:customStyle="1" w:styleId="Default">
    <w:name w:val="Default"/>
    <w:rsid w:val="00D112A4"/>
    <w:pPr>
      <w:autoSpaceDE w:val="0"/>
      <w:autoSpaceDN w:val="0"/>
      <w:adjustRightInd w:val="0"/>
      <w:spacing w:line="240" w:lineRule="auto"/>
    </w:pPr>
    <w:rPr>
      <w:rFonts w:eastAsia="Times New Roman"/>
      <w:lang w:eastAsia="bg-BG"/>
    </w:rPr>
  </w:style>
  <w:style w:type="paragraph" w:styleId="a9">
    <w:name w:val="footnote text"/>
    <w:basedOn w:val="a0"/>
    <w:link w:val="aa"/>
    <w:uiPriority w:val="99"/>
    <w:semiHidden/>
    <w:unhideWhenUsed/>
    <w:rsid w:val="00DF31AE"/>
    <w:rPr>
      <w:sz w:val="20"/>
      <w:szCs w:val="20"/>
    </w:rPr>
  </w:style>
  <w:style w:type="character" w:customStyle="1" w:styleId="aa">
    <w:name w:val="Текст под линия Знак"/>
    <w:basedOn w:val="a1"/>
    <w:link w:val="a9"/>
    <w:uiPriority w:val="99"/>
    <w:semiHidden/>
    <w:rsid w:val="00DF31AE"/>
    <w:rPr>
      <w:rFonts w:eastAsia="Times New Roman"/>
      <w:color w:val="auto"/>
      <w:sz w:val="20"/>
      <w:szCs w:val="20"/>
      <w:lang w:eastAsia="bg-BG"/>
    </w:rPr>
  </w:style>
  <w:style w:type="character" w:styleId="ab">
    <w:name w:val="footnote reference"/>
    <w:basedOn w:val="a1"/>
    <w:uiPriority w:val="99"/>
    <w:semiHidden/>
    <w:unhideWhenUsed/>
    <w:rsid w:val="00DF31AE"/>
    <w:rPr>
      <w:vertAlign w:val="superscript"/>
    </w:rPr>
  </w:style>
  <w:style w:type="paragraph" w:styleId="ac">
    <w:name w:val="endnote text"/>
    <w:basedOn w:val="a0"/>
    <w:link w:val="ad"/>
    <w:uiPriority w:val="99"/>
    <w:semiHidden/>
    <w:unhideWhenUsed/>
    <w:rsid w:val="00AD0D43"/>
    <w:rPr>
      <w:sz w:val="20"/>
      <w:szCs w:val="20"/>
    </w:rPr>
  </w:style>
  <w:style w:type="character" w:customStyle="1" w:styleId="ad">
    <w:name w:val="Текст на бележка в края Знак"/>
    <w:basedOn w:val="a1"/>
    <w:link w:val="ac"/>
    <w:uiPriority w:val="99"/>
    <w:semiHidden/>
    <w:rsid w:val="00AD0D43"/>
    <w:rPr>
      <w:rFonts w:eastAsia="Times New Roman"/>
      <w:color w:val="auto"/>
      <w:sz w:val="20"/>
      <w:szCs w:val="20"/>
      <w:lang w:eastAsia="bg-BG"/>
    </w:rPr>
  </w:style>
  <w:style w:type="character" w:styleId="ae">
    <w:name w:val="endnote reference"/>
    <w:basedOn w:val="a1"/>
    <w:uiPriority w:val="99"/>
    <w:semiHidden/>
    <w:unhideWhenUsed/>
    <w:rsid w:val="00AD0D43"/>
    <w:rPr>
      <w:vertAlign w:val="superscript"/>
    </w:rPr>
  </w:style>
  <w:style w:type="paragraph" w:styleId="af">
    <w:name w:val="caption"/>
    <w:basedOn w:val="a0"/>
    <w:next w:val="a0"/>
    <w:uiPriority w:val="35"/>
    <w:semiHidden/>
    <w:unhideWhenUsed/>
    <w:qFormat/>
    <w:rsid w:val="00E30DD0"/>
    <w:pPr>
      <w:spacing w:line="240" w:lineRule="auto"/>
    </w:pPr>
    <w:rPr>
      <w:b/>
      <w:bCs/>
      <w:color w:val="404040" w:themeColor="text1" w:themeTint="BF"/>
      <w:sz w:val="20"/>
      <w:szCs w:val="20"/>
    </w:rPr>
  </w:style>
  <w:style w:type="paragraph" w:styleId="af0">
    <w:name w:val="Title"/>
    <w:basedOn w:val="a0"/>
    <w:next w:val="a0"/>
    <w:link w:val="af1"/>
    <w:uiPriority w:val="10"/>
    <w:qFormat/>
    <w:rsid w:val="00E30DD0"/>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af1">
    <w:name w:val="Заглавие Знак"/>
    <w:basedOn w:val="a1"/>
    <w:link w:val="af0"/>
    <w:uiPriority w:val="10"/>
    <w:rsid w:val="00E30DD0"/>
    <w:rPr>
      <w:rFonts w:asciiTheme="majorHAnsi" w:eastAsiaTheme="majorEastAsia" w:hAnsiTheme="majorHAnsi" w:cstheme="majorBidi"/>
      <w:color w:val="365F91" w:themeColor="accent1" w:themeShade="BF"/>
      <w:spacing w:val="-7"/>
      <w:sz w:val="80"/>
      <w:szCs w:val="80"/>
    </w:rPr>
  </w:style>
  <w:style w:type="paragraph" w:styleId="af2">
    <w:name w:val="Subtitle"/>
    <w:basedOn w:val="a0"/>
    <w:next w:val="a0"/>
    <w:link w:val="af3"/>
    <w:uiPriority w:val="11"/>
    <w:qFormat/>
    <w:rsid w:val="00E30DD0"/>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f3">
    <w:name w:val="Подзаглавие Знак"/>
    <w:basedOn w:val="a1"/>
    <w:link w:val="af2"/>
    <w:uiPriority w:val="11"/>
    <w:rsid w:val="00E30DD0"/>
    <w:rPr>
      <w:rFonts w:asciiTheme="majorHAnsi" w:eastAsiaTheme="majorEastAsia" w:hAnsiTheme="majorHAnsi" w:cstheme="majorBidi"/>
      <w:color w:val="404040" w:themeColor="text1" w:themeTint="BF"/>
      <w:sz w:val="30"/>
      <w:szCs w:val="30"/>
    </w:rPr>
  </w:style>
  <w:style w:type="character" w:styleId="af4">
    <w:name w:val="Strong"/>
    <w:basedOn w:val="a1"/>
    <w:uiPriority w:val="22"/>
    <w:qFormat/>
    <w:rsid w:val="00E30DD0"/>
    <w:rPr>
      <w:b/>
      <w:bCs/>
    </w:rPr>
  </w:style>
  <w:style w:type="character" w:styleId="af5">
    <w:name w:val="Emphasis"/>
    <w:basedOn w:val="a1"/>
    <w:uiPriority w:val="20"/>
    <w:qFormat/>
    <w:rsid w:val="00E30DD0"/>
    <w:rPr>
      <w:i/>
      <w:iCs/>
    </w:rPr>
  </w:style>
  <w:style w:type="paragraph" w:styleId="af6">
    <w:name w:val="No Spacing"/>
    <w:uiPriority w:val="1"/>
    <w:qFormat/>
    <w:rsid w:val="00E30DD0"/>
    <w:pPr>
      <w:spacing w:after="0" w:line="240" w:lineRule="auto"/>
    </w:pPr>
  </w:style>
  <w:style w:type="paragraph" w:styleId="af7">
    <w:name w:val="Quote"/>
    <w:basedOn w:val="a0"/>
    <w:next w:val="a0"/>
    <w:link w:val="af8"/>
    <w:uiPriority w:val="29"/>
    <w:qFormat/>
    <w:rsid w:val="00E30DD0"/>
    <w:pPr>
      <w:spacing w:before="240" w:after="240" w:line="252" w:lineRule="auto"/>
      <w:ind w:left="864" w:right="864"/>
      <w:jc w:val="center"/>
    </w:pPr>
    <w:rPr>
      <w:i/>
      <w:iCs/>
    </w:rPr>
  </w:style>
  <w:style w:type="character" w:customStyle="1" w:styleId="af8">
    <w:name w:val="Цитат Знак"/>
    <w:basedOn w:val="a1"/>
    <w:link w:val="af7"/>
    <w:uiPriority w:val="29"/>
    <w:rsid w:val="00E30DD0"/>
    <w:rPr>
      <w:i/>
      <w:iCs/>
    </w:rPr>
  </w:style>
  <w:style w:type="paragraph" w:styleId="af9">
    <w:name w:val="Intense Quote"/>
    <w:basedOn w:val="a0"/>
    <w:next w:val="a0"/>
    <w:link w:val="afa"/>
    <w:uiPriority w:val="30"/>
    <w:qFormat/>
    <w:rsid w:val="00E30DD0"/>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afa">
    <w:name w:val="Интензивно цитиране Знак"/>
    <w:basedOn w:val="a1"/>
    <w:link w:val="af9"/>
    <w:uiPriority w:val="30"/>
    <w:rsid w:val="00E30DD0"/>
    <w:rPr>
      <w:rFonts w:asciiTheme="majorHAnsi" w:eastAsiaTheme="majorEastAsia" w:hAnsiTheme="majorHAnsi" w:cstheme="majorBidi"/>
      <w:color w:val="4F81BD" w:themeColor="accent1"/>
      <w:sz w:val="28"/>
      <w:szCs w:val="28"/>
    </w:rPr>
  </w:style>
  <w:style w:type="character" w:styleId="afb">
    <w:name w:val="Subtle Emphasis"/>
    <w:basedOn w:val="a1"/>
    <w:uiPriority w:val="19"/>
    <w:qFormat/>
    <w:rsid w:val="00E30DD0"/>
    <w:rPr>
      <w:i/>
      <w:iCs/>
      <w:color w:val="595959" w:themeColor="text1" w:themeTint="A6"/>
    </w:rPr>
  </w:style>
  <w:style w:type="character" w:styleId="afc">
    <w:name w:val="Intense Emphasis"/>
    <w:basedOn w:val="a1"/>
    <w:uiPriority w:val="21"/>
    <w:qFormat/>
    <w:rsid w:val="00E30DD0"/>
    <w:rPr>
      <w:b/>
      <w:bCs/>
      <w:i/>
      <w:iCs/>
    </w:rPr>
  </w:style>
  <w:style w:type="character" w:styleId="afd">
    <w:name w:val="Subtle Reference"/>
    <w:basedOn w:val="a1"/>
    <w:uiPriority w:val="31"/>
    <w:qFormat/>
    <w:rsid w:val="00E30DD0"/>
    <w:rPr>
      <w:smallCaps/>
      <w:color w:val="404040" w:themeColor="text1" w:themeTint="BF"/>
    </w:rPr>
  </w:style>
  <w:style w:type="character" w:styleId="afe">
    <w:name w:val="Intense Reference"/>
    <w:basedOn w:val="a1"/>
    <w:uiPriority w:val="32"/>
    <w:qFormat/>
    <w:rsid w:val="00E30DD0"/>
    <w:rPr>
      <w:b/>
      <w:bCs/>
      <w:smallCaps/>
      <w:u w:val="single"/>
    </w:rPr>
  </w:style>
  <w:style w:type="character" w:styleId="aff">
    <w:name w:val="Book Title"/>
    <w:basedOn w:val="a1"/>
    <w:uiPriority w:val="33"/>
    <w:qFormat/>
    <w:rsid w:val="00E30DD0"/>
    <w:rPr>
      <w:b/>
      <w:bCs/>
      <w:smallCaps/>
    </w:rPr>
  </w:style>
  <w:style w:type="paragraph" w:styleId="aff0">
    <w:name w:val="TOC Heading"/>
    <w:basedOn w:val="1"/>
    <w:next w:val="a0"/>
    <w:uiPriority w:val="39"/>
    <w:unhideWhenUsed/>
    <w:qFormat/>
    <w:rsid w:val="00E30DD0"/>
    <w:pPr>
      <w:outlineLvl w:val="9"/>
    </w:pPr>
  </w:style>
  <w:style w:type="paragraph" w:styleId="11">
    <w:name w:val="toc 1"/>
    <w:basedOn w:val="a0"/>
    <w:next w:val="a0"/>
    <w:autoRedefine/>
    <w:uiPriority w:val="39"/>
    <w:unhideWhenUsed/>
    <w:rsid w:val="006D769A"/>
    <w:pPr>
      <w:spacing w:after="100"/>
    </w:pPr>
  </w:style>
  <w:style w:type="table" w:customStyle="1" w:styleId="TableNormal">
    <w:name w:val="Table Normal"/>
    <w:uiPriority w:val="2"/>
    <w:semiHidden/>
    <w:unhideWhenUsed/>
    <w:qFormat/>
    <w:rsid w:val="00422DB1"/>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rsid w:val="00422DB1"/>
    <w:pPr>
      <w:widowControl w:val="0"/>
      <w:autoSpaceDE w:val="0"/>
      <w:autoSpaceDN w:val="0"/>
      <w:spacing w:after="0" w:line="240" w:lineRule="auto"/>
    </w:pPr>
    <w:rPr>
      <w:rFonts w:ascii="Times New Roman" w:eastAsia="Times New Roman" w:hAnsi="Times New Roman" w:cs="Times New Roman"/>
      <w:lang w:eastAsia="bg-BG" w:bidi="bg-BG"/>
    </w:rPr>
  </w:style>
  <w:style w:type="paragraph" w:styleId="aff1">
    <w:name w:val="Body Text"/>
    <w:basedOn w:val="a0"/>
    <w:link w:val="aff2"/>
    <w:uiPriority w:val="99"/>
    <w:semiHidden/>
    <w:unhideWhenUsed/>
    <w:rsid w:val="00422DB1"/>
  </w:style>
  <w:style w:type="character" w:customStyle="1" w:styleId="aff2">
    <w:name w:val="Основен текст Знак"/>
    <w:basedOn w:val="a1"/>
    <w:link w:val="aff1"/>
    <w:uiPriority w:val="99"/>
    <w:semiHidden/>
    <w:rsid w:val="00422DB1"/>
  </w:style>
  <w:style w:type="paragraph" w:styleId="aff3">
    <w:name w:val="header"/>
    <w:basedOn w:val="a0"/>
    <w:link w:val="aff4"/>
    <w:uiPriority w:val="99"/>
    <w:unhideWhenUsed/>
    <w:rsid w:val="00385357"/>
    <w:pPr>
      <w:tabs>
        <w:tab w:val="center" w:pos="4536"/>
        <w:tab w:val="right" w:pos="9072"/>
      </w:tabs>
      <w:spacing w:after="0" w:line="240" w:lineRule="auto"/>
    </w:pPr>
  </w:style>
  <w:style w:type="character" w:customStyle="1" w:styleId="aff4">
    <w:name w:val="Горен колонтитул Знак"/>
    <w:basedOn w:val="a1"/>
    <w:link w:val="aff3"/>
    <w:uiPriority w:val="99"/>
    <w:rsid w:val="00385357"/>
  </w:style>
  <w:style w:type="paragraph" w:styleId="aff5">
    <w:name w:val="footer"/>
    <w:basedOn w:val="a0"/>
    <w:link w:val="aff6"/>
    <w:uiPriority w:val="99"/>
    <w:unhideWhenUsed/>
    <w:rsid w:val="00385357"/>
    <w:pPr>
      <w:tabs>
        <w:tab w:val="center" w:pos="4536"/>
        <w:tab w:val="right" w:pos="9072"/>
      </w:tabs>
      <w:spacing w:after="0" w:line="240" w:lineRule="auto"/>
    </w:pPr>
  </w:style>
  <w:style w:type="character" w:customStyle="1" w:styleId="aff6">
    <w:name w:val="Долен колонтитул Знак"/>
    <w:basedOn w:val="a1"/>
    <w:link w:val="aff5"/>
    <w:uiPriority w:val="99"/>
    <w:rsid w:val="00385357"/>
  </w:style>
  <w:style w:type="paragraph" w:styleId="23">
    <w:name w:val="toc 2"/>
    <w:basedOn w:val="a0"/>
    <w:next w:val="a0"/>
    <w:autoRedefine/>
    <w:uiPriority w:val="39"/>
    <w:unhideWhenUsed/>
    <w:rsid w:val="00BD4A0A"/>
    <w:pPr>
      <w:spacing w:after="100"/>
      <w:ind w:left="220"/>
    </w:pPr>
  </w:style>
  <w:style w:type="paragraph" w:styleId="31">
    <w:name w:val="toc 3"/>
    <w:basedOn w:val="a0"/>
    <w:next w:val="a0"/>
    <w:autoRedefine/>
    <w:uiPriority w:val="39"/>
    <w:unhideWhenUsed/>
    <w:rsid w:val="00BD4A0A"/>
    <w:pPr>
      <w:spacing w:after="100"/>
      <w:ind w:left="440"/>
    </w:pPr>
  </w:style>
  <w:style w:type="character" w:customStyle="1" w:styleId="24">
    <w:name w:val="Основен текст (2)_"/>
    <w:basedOn w:val="a1"/>
    <w:link w:val="25"/>
    <w:rsid w:val="00531317"/>
    <w:rPr>
      <w:rFonts w:ascii="Times New Roman" w:eastAsia="Times New Roman" w:hAnsi="Times New Roman" w:cs="Times New Roman"/>
      <w:shd w:val="clear" w:color="auto" w:fill="FFFFFF"/>
    </w:rPr>
  </w:style>
  <w:style w:type="paragraph" w:customStyle="1" w:styleId="25">
    <w:name w:val="Основен текст (2)"/>
    <w:basedOn w:val="a0"/>
    <w:link w:val="24"/>
    <w:rsid w:val="00531317"/>
    <w:pPr>
      <w:widowControl w:val="0"/>
      <w:shd w:val="clear" w:color="auto" w:fill="FFFFFF"/>
      <w:spacing w:after="0" w:line="408" w:lineRule="exact"/>
      <w:ind w:hanging="720"/>
      <w:jc w:val="center"/>
    </w:pPr>
    <w:rPr>
      <w:rFonts w:ascii="Times New Roman" w:eastAsia="Times New Roman" w:hAnsi="Times New Roman" w:cs="Times New Roman"/>
    </w:rPr>
  </w:style>
  <w:style w:type="table" w:styleId="aff7">
    <w:name w:val="Table Grid"/>
    <w:basedOn w:val="a2"/>
    <w:uiPriority w:val="59"/>
    <w:rsid w:val="00175CD2"/>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ен текст (2)1"/>
    <w:basedOn w:val="a0"/>
    <w:rsid w:val="002615BB"/>
    <w:pPr>
      <w:widowControl w:val="0"/>
      <w:shd w:val="clear" w:color="auto" w:fill="FFFFFF"/>
      <w:spacing w:after="0" w:line="408" w:lineRule="exact"/>
      <w:ind w:hanging="720"/>
      <w:jc w:val="center"/>
    </w:pPr>
    <w:rPr>
      <w:rFonts w:ascii="Times New Roman" w:eastAsia="Times New Roman" w:hAnsi="Times New Roman" w:cs="Times New Roman"/>
      <w:color w:val="000000"/>
      <w:sz w:val="24"/>
      <w:szCs w:val="24"/>
      <w:lang w:eastAsia="bg-BG" w:bidi="bg-BG"/>
    </w:rPr>
  </w:style>
  <w:style w:type="character" w:customStyle="1" w:styleId="32">
    <w:name w:val="Основен текст (3)_"/>
    <w:basedOn w:val="a1"/>
    <w:link w:val="33"/>
    <w:rsid w:val="002615BB"/>
    <w:rPr>
      <w:rFonts w:ascii="Times New Roman" w:eastAsia="Times New Roman" w:hAnsi="Times New Roman" w:cs="Times New Roman"/>
      <w:i/>
      <w:iCs/>
      <w:shd w:val="clear" w:color="auto" w:fill="FFFFFF"/>
    </w:rPr>
  </w:style>
  <w:style w:type="paragraph" w:customStyle="1" w:styleId="33">
    <w:name w:val="Основен текст (3)"/>
    <w:basedOn w:val="a0"/>
    <w:link w:val="32"/>
    <w:rsid w:val="002615BB"/>
    <w:pPr>
      <w:widowControl w:val="0"/>
      <w:shd w:val="clear" w:color="auto" w:fill="FFFFFF"/>
      <w:spacing w:after="0" w:line="317" w:lineRule="exact"/>
      <w:jc w:val="both"/>
    </w:pPr>
    <w:rPr>
      <w:rFonts w:ascii="Times New Roman" w:eastAsia="Times New Roman" w:hAnsi="Times New Roman" w:cs="Times New Roman"/>
      <w:i/>
      <w:iCs/>
    </w:rPr>
  </w:style>
  <w:style w:type="character" w:customStyle="1" w:styleId="12">
    <w:name w:val="Заглавие #1_"/>
    <w:basedOn w:val="a1"/>
    <w:link w:val="13"/>
    <w:rsid w:val="007944F9"/>
    <w:rPr>
      <w:rFonts w:ascii="Times New Roman" w:eastAsia="Times New Roman" w:hAnsi="Times New Roman" w:cs="Times New Roman"/>
      <w:b/>
      <w:bCs/>
      <w:shd w:val="clear" w:color="auto" w:fill="FFFFFF"/>
    </w:rPr>
  </w:style>
  <w:style w:type="paragraph" w:customStyle="1" w:styleId="13">
    <w:name w:val="Заглавие #1"/>
    <w:basedOn w:val="a0"/>
    <w:link w:val="12"/>
    <w:rsid w:val="007944F9"/>
    <w:pPr>
      <w:widowControl w:val="0"/>
      <w:shd w:val="clear" w:color="auto" w:fill="FFFFFF"/>
      <w:spacing w:before="1020" w:after="0" w:line="408" w:lineRule="exact"/>
      <w:jc w:val="center"/>
      <w:outlineLvl w:val="0"/>
    </w:pPr>
    <w:rPr>
      <w:rFonts w:ascii="Times New Roman" w:eastAsia="Times New Roman" w:hAnsi="Times New Roman" w:cs="Times New Roman"/>
      <w:b/>
      <w:bCs/>
    </w:rPr>
  </w:style>
  <w:style w:type="character" w:styleId="aff8">
    <w:name w:val="FollowedHyperlink"/>
    <w:basedOn w:val="a1"/>
    <w:uiPriority w:val="99"/>
    <w:semiHidden/>
    <w:unhideWhenUsed/>
    <w:rsid w:val="00E94FA4"/>
    <w:rPr>
      <w:color w:val="954F72"/>
      <w:u w:val="single"/>
    </w:rPr>
  </w:style>
  <w:style w:type="paragraph" w:customStyle="1" w:styleId="msonormal0">
    <w:name w:val="msonormal"/>
    <w:basedOn w:val="a0"/>
    <w:rsid w:val="00E94FA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a0"/>
    <w:rsid w:val="00E94FA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bg-BG"/>
    </w:rPr>
  </w:style>
  <w:style w:type="paragraph" w:customStyle="1" w:styleId="xl67">
    <w:name w:val="xl67"/>
    <w:basedOn w:val="a0"/>
    <w:rsid w:val="00E94FA4"/>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bg-BG"/>
    </w:rPr>
  </w:style>
  <w:style w:type="paragraph" w:customStyle="1" w:styleId="xl68">
    <w:name w:val="xl68"/>
    <w:basedOn w:val="a0"/>
    <w:rsid w:val="00E94FA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bg-BG"/>
    </w:rPr>
  </w:style>
  <w:style w:type="paragraph" w:customStyle="1" w:styleId="xl69">
    <w:name w:val="xl69"/>
    <w:basedOn w:val="a0"/>
    <w:rsid w:val="00E94FA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70">
    <w:name w:val="xl70"/>
    <w:basedOn w:val="a0"/>
    <w:rsid w:val="00E94FA4"/>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bg-BG"/>
    </w:rPr>
  </w:style>
  <w:style w:type="paragraph" w:customStyle="1" w:styleId="xl71">
    <w:name w:val="xl71"/>
    <w:basedOn w:val="a0"/>
    <w:rsid w:val="00E94FA4"/>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72">
    <w:name w:val="xl72"/>
    <w:basedOn w:val="a0"/>
    <w:rsid w:val="00E94FA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73">
    <w:name w:val="xl73"/>
    <w:basedOn w:val="a0"/>
    <w:rsid w:val="00E94FA4"/>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74">
    <w:name w:val="xl74"/>
    <w:basedOn w:val="a0"/>
    <w:rsid w:val="00E94FA4"/>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bg-BG"/>
    </w:rPr>
  </w:style>
  <w:style w:type="paragraph" w:customStyle="1" w:styleId="xl75">
    <w:name w:val="xl75"/>
    <w:basedOn w:val="a0"/>
    <w:rsid w:val="00E94FA4"/>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76">
    <w:name w:val="xl76"/>
    <w:basedOn w:val="a0"/>
    <w:rsid w:val="00E94FA4"/>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8"/>
      <w:szCs w:val="18"/>
      <w:lang w:eastAsia="bg-BG"/>
    </w:rPr>
  </w:style>
  <w:style w:type="paragraph" w:customStyle="1" w:styleId="xl77">
    <w:name w:val="xl77"/>
    <w:basedOn w:val="a0"/>
    <w:rsid w:val="00E94FA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78">
    <w:name w:val="xl78"/>
    <w:basedOn w:val="a0"/>
    <w:rsid w:val="00E94FA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bg-BG"/>
    </w:rPr>
  </w:style>
  <w:style w:type="paragraph" w:customStyle="1" w:styleId="xl79">
    <w:name w:val="xl79"/>
    <w:basedOn w:val="a0"/>
    <w:rsid w:val="00E94FA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80">
    <w:name w:val="xl80"/>
    <w:basedOn w:val="a0"/>
    <w:rsid w:val="00E94FA4"/>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81">
    <w:name w:val="xl81"/>
    <w:basedOn w:val="a0"/>
    <w:rsid w:val="00E94FA4"/>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bg-BG"/>
    </w:rPr>
  </w:style>
  <w:style w:type="paragraph" w:customStyle="1" w:styleId="xl82">
    <w:name w:val="xl82"/>
    <w:basedOn w:val="a0"/>
    <w:rsid w:val="00E94FA4"/>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8"/>
      <w:szCs w:val="18"/>
      <w:lang w:eastAsia="bg-BG"/>
    </w:rPr>
  </w:style>
  <w:style w:type="paragraph" w:customStyle="1" w:styleId="xl83">
    <w:name w:val="xl83"/>
    <w:basedOn w:val="a0"/>
    <w:rsid w:val="00E94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4">
    <w:name w:val="xl84"/>
    <w:basedOn w:val="a0"/>
    <w:rsid w:val="00E94FA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5">
    <w:name w:val="xl85"/>
    <w:basedOn w:val="a0"/>
    <w:rsid w:val="00E94FA4"/>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bg-BG"/>
    </w:rPr>
  </w:style>
  <w:style w:type="paragraph" w:customStyle="1" w:styleId="xl86">
    <w:name w:val="xl86"/>
    <w:basedOn w:val="a0"/>
    <w:rsid w:val="00E94FA4"/>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bg-BG"/>
    </w:rPr>
  </w:style>
  <w:style w:type="paragraph" w:customStyle="1" w:styleId="xl87">
    <w:name w:val="xl87"/>
    <w:basedOn w:val="a0"/>
    <w:rsid w:val="00E94FA4"/>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bg-BG"/>
    </w:rPr>
  </w:style>
  <w:style w:type="paragraph" w:customStyle="1" w:styleId="xl88">
    <w:name w:val="xl88"/>
    <w:basedOn w:val="a0"/>
    <w:rsid w:val="00E94FA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bg-BG"/>
    </w:rPr>
  </w:style>
  <w:style w:type="paragraph" w:customStyle="1" w:styleId="xl89">
    <w:name w:val="xl89"/>
    <w:basedOn w:val="a0"/>
    <w:rsid w:val="00E94FA4"/>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bg-BG"/>
    </w:rPr>
  </w:style>
  <w:style w:type="paragraph" w:customStyle="1" w:styleId="xl90">
    <w:name w:val="xl90"/>
    <w:basedOn w:val="a0"/>
    <w:rsid w:val="00E94FA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bg-BG"/>
    </w:rPr>
  </w:style>
  <w:style w:type="paragraph" w:customStyle="1" w:styleId="xl91">
    <w:name w:val="xl91"/>
    <w:basedOn w:val="a0"/>
    <w:rsid w:val="00E94FA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92">
    <w:name w:val="xl92"/>
    <w:basedOn w:val="a0"/>
    <w:rsid w:val="00E94FA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93">
    <w:name w:val="xl93"/>
    <w:basedOn w:val="a0"/>
    <w:rsid w:val="00E94FA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94">
    <w:name w:val="xl94"/>
    <w:basedOn w:val="a0"/>
    <w:rsid w:val="00E94FA4"/>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95">
    <w:name w:val="xl95"/>
    <w:basedOn w:val="a0"/>
    <w:rsid w:val="00E94FA4"/>
    <w:pPr>
      <w:spacing w:before="100" w:beforeAutospacing="1" w:after="100" w:afterAutospacing="1" w:line="240" w:lineRule="auto"/>
    </w:pPr>
    <w:rPr>
      <w:rFonts w:ascii="Arial" w:eastAsia="Times New Roman" w:hAnsi="Arial" w:cs="Arial"/>
      <w:color w:val="333333"/>
      <w:sz w:val="18"/>
      <w:szCs w:val="18"/>
      <w:lang w:eastAsia="bg-BG"/>
    </w:rPr>
  </w:style>
  <w:style w:type="paragraph" w:customStyle="1" w:styleId="xl65">
    <w:name w:val="xl65"/>
    <w:basedOn w:val="a0"/>
    <w:rsid w:val="00A91B69"/>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6">
    <w:name w:val="xl96"/>
    <w:basedOn w:val="a0"/>
    <w:rsid w:val="00A91B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97">
    <w:name w:val="xl97"/>
    <w:basedOn w:val="a0"/>
    <w:rsid w:val="00A91B69"/>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98">
    <w:name w:val="xl98"/>
    <w:basedOn w:val="a0"/>
    <w:rsid w:val="00A91B6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99">
    <w:name w:val="xl99"/>
    <w:basedOn w:val="a0"/>
    <w:rsid w:val="00A91B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0">
    <w:name w:val="xl100"/>
    <w:basedOn w:val="a0"/>
    <w:rsid w:val="00A91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1">
    <w:name w:val="xl101"/>
    <w:basedOn w:val="a0"/>
    <w:rsid w:val="00A91B6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2">
    <w:name w:val="xl102"/>
    <w:basedOn w:val="a0"/>
    <w:rsid w:val="00A91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3">
    <w:name w:val="xl103"/>
    <w:basedOn w:val="a0"/>
    <w:rsid w:val="00A91B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4">
    <w:name w:val="xl104"/>
    <w:basedOn w:val="a0"/>
    <w:rsid w:val="00A91B69"/>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5">
    <w:name w:val="xl105"/>
    <w:basedOn w:val="a0"/>
    <w:rsid w:val="00A91B69"/>
    <w:pPr>
      <w:pBdr>
        <w:top w:val="single" w:sz="8"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06">
    <w:name w:val="xl106"/>
    <w:basedOn w:val="a0"/>
    <w:rsid w:val="00A91B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7">
    <w:name w:val="xl107"/>
    <w:basedOn w:val="a0"/>
    <w:rsid w:val="00A91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8">
    <w:name w:val="xl108"/>
    <w:basedOn w:val="a0"/>
    <w:rsid w:val="00A91B6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09">
    <w:name w:val="xl109"/>
    <w:basedOn w:val="a0"/>
    <w:rsid w:val="00A91B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10">
    <w:name w:val="xl110"/>
    <w:basedOn w:val="a0"/>
    <w:rsid w:val="00A91B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11">
    <w:name w:val="xl111"/>
    <w:basedOn w:val="a0"/>
    <w:rsid w:val="00A91B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12">
    <w:name w:val="xl112"/>
    <w:basedOn w:val="a0"/>
    <w:rsid w:val="00A91B6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13">
    <w:name w:val="xl113"/>
    <w:basedOn w:val="a0"/>
    <w:rsid w:val="00A91B6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14">
    <w:name w:val="xl114"/>
    <w:basedOn w:val="a0"/>
    <w:rsid w:val="00A91B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115">
    <w:name w:val="xl115"/>
    <w:basedOn w:val="a0"/>
    <w:rsid w:val="00A91B6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6">
    <w:name w:val="xl116"/>
    <w:basedOn w:val="a0"/>
    <w:rsid w:val="00A91B6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7">
    <w:name w:val="xl117"/>
    <w:basedOn w:val="a0"/>
    <w:rsid w:val="00A91B6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8">
    <w:name w:val="xl118"/>
    <w:basedOn w:val="a0"/>
    <w:rsid w:val="00A91B6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19">
    <w:name w:val="xl119"/>
    <w:basedOn w:val="a0"/>
    <w:rsid w:val="00A91B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20">
    <w:name w:val="xl120"/>
    <w:basedOn w:val="a0"/>
    <w:rsid w:val="00A91B6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21">
    <w:name w:val="xl121"/>
    <w:basedOn w:val="a0"/>
    <w:rsid w:val="00A91B69"/>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22">
    <w:name w:val="xl122"/>
    <w:basedOn w:val="a0"/>
    <w:rsid w:val="00A91B69"/>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123">
    <w:name w:val="xl123"/>
    <w:basedOn w:val="a0"/>
    <w:rsid w:val="00A91B69"/>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63">
    <w:name w:val="xl63"/>
    <w:basedOn w:val="a0"/>
    <w:rsid w:val="008B038E"/>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4">
    <w:name w:val="xl64"/>
    <w:basedOn w:val="a0"/>
    <w:rsid w:val="008B03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24">
    <w:name w:val="xl124"/>
    <w:basedOn w:val="a0"/>
    <w:rsid w:val="004B17B3"/>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125">
    <w:name w:val="xl125"/>
    <w:basedOn w:val="a0"/>
    <w:rsid w:val="004B17B3"/>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126">
    <w:name w:val="xl126"/>
    <w:basedOn w:val="a0"/>
    <w:rsid w:val="004B17B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127">
    <w:name w:val="xl127"/>
    <w:basedOn w:val="a0"/>
    <w:rsid w:val="004B17B3"/>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128">
    <w:name w:val="xl128"/>
    <w:basedOn w:val="a0"/>
    <w:rsid w:val="005F02D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 w:type="paragraph" w:customStyle="1" w:styleId="xl129">
    <w:name w:val="xl129"/>
    <w:basedOn w:val="a0"/>
    <w:rsid w:val="005F02D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4208">
      <w:bodyDiv w:val="1"/>
      <w:marLeft w:val="0"/>
      <w:marRight w:val="0"/>
      <w:marTop w:val="0"/>
      <w:marBottom w:val="0"/>
      <w:divBdr>
        <w:top w:val="none" w:sz="0" w:space="0" w:color="auto"/>
        <w:left w:val="none" w:sz="0" w:space="0" w:color="auto"/>
        <w:bottom w:val="none" w:sz="0" w:space="0" w:color="auto"/>
        <w:right w:val="none" w:sz="0" w:space="0" w:color="auto"/>
      </w:divBdr>
    </w:div>
    <w:div w:id="45492801">
      <w:bodyDiv w:val="1"/>
      <w:marLeft w:val="0"/>
      <w:marRight w:val="0"/>
      <w:marTop w:val="0"/>
      <w:marBottom w:val="0"/>
      <w:divBdr>
        <w:top w:val="none" w:sz="0" w:space="0" w:color="auto"/>
        <w:left w:val="none" w:sz="0" w:space="0" w:color="auto"/>
        <w:bottom w:val="none" w:sz="0" w:space="0" w:color="auto"/>
        <w:right w:val="none" w:sz="0" w:space="0" w:color="auto"/>
      </w:divBdr>
    </w:div>
    <w:div w:id="50731449">
      <w:bodyDiv w:val="1"/>
      <w:marLeft w:val="0"/>
      <w:marRight w:val="0"/>
      <w:marTop w:val="0"/>
      <w:marBottom w:val="0"/>
      <w:divBdr>
        <w:top w:val="none" w:sz="0" w:space="0" w:color="auto"/>
        <w:left w:val="none" w:sz="0" w:space="0" w:color="auto"/>
        <w:bottom w:val="none" w:sz="0" w:space="0" w:color="auto"/>
        <w:right w:val="none" w:sz="0" w:space="0" w:color="auto"/>
      </w:divBdr>
    </w:div>
    <w:div w:id="56126560">
      <w:bodyDiv w:val="1"/>
      <w:marLeft w:val="0"/>
      <w:marRight w:val="0"/>
      <w:marTop w:val="0"/>
      <w:marBottom w:val="0"/>
      <w:divBdr>
        <w:top w:val="none" w:sz="0" w:space="0" w:color="auto"/>
        <w:left w:val="none" w:sz="0" w:space="0" w:color="auto"/>
        <w:bottom w:val="none" w:sz="0" w:space="0" w:color="auto"/>
        <w:right w:val="none" w:sz="0" w:space="0" w:color="auto"/>
      </w:divBdr>
    </w:div>
    <w:div w:id="63337328">
      <w:bodyDiv w:val="1"/>
      <w:marLeft w:val="0"/>
      <w:marRight w:val="0"/>
      <w:marTop w:val="0"/>
      <w:marBottom w:val="0"/>
      <w:divBdr>
        <w:top w:val="none" w:sz="0" w:space="0" w:color="auto"/>
        <w:left w:val="none" w:sz="0" w:space="0" w:color="auto"/>
        <w:bottom w:val="none" w:sz="0" w:space="0" w:color="auto"/>
        <w:right w:val="none" w:sz="0" w:space="0" w:color="auto"/>
      </w:divBdr>
    </w:div>
    <w:div w:id="105976333">
      <w:bodyDiv w:val="1"/>
      <w:marLeft w:val="0"/>
      <w:marRight w:val="0"/>
      <w:marTop w:val="0"/>
      <w:marBottom w:val="0"/>
      <w:divBdr>
        <w:top w:val="none" w:sz="0" w:space="0" w:color="auto"/>
        <w:left w:val="none" w:sz="0" w:space="0" w:color="auto"/>
        <w:bottom w:val="none" w:sz="0" w:space="0" w:color="auto"/>
        <w:right w:val="none" w:sz="0" w:space="0" w:color="auto"/>
      </w:divBdr>
    </w:div>
    <w:div w:id="116605130">
      <w:bodyDiv w:val="1"/>
      <w:marLeft w:val="0"/>
      <w:marRight w:val="0"/>
      <w:marTop w:val="0"/>
      <w:marBottom w:val="0"/>
      <w:divBdr>
        <w:top w:val="none" w:sz="0" w:space="0" w:color="auto"/>
        <w:left w:val="none" w:sz="0" w:space="0" w:color="auto"/>
        <w:bottom w:val="none" w:sz="0" w:space="0" w:color="auto"/>
        <w:right w:val="none" w:sz="0" w:space="0" w:color="auto"/>
      </w:divBdr>
    </w:div>
    <w:div w:id="145364908">
      <w:bodyDiv w:val="1"/>
      <w:marLeft w:val="0"/>
      <w:marRight w:val="0"/>
      <w:marTop w:val="0"/>
      <w:marBottom w:val="0"/>
      <w:divBdr>
        <w:top w:val="none" w:sz="0" w:space="0" w:color="auto"/>
        <w:left w:val="none" w:sz="0" w:space="0" w:color="auto"/>
        <w:bottom w:val="none" w:sz="0" w:space="0" w:color="auto"/>
        <w:right w:val="none" w:sz="0" w:space="0" w:color="auto"/>
      </w:divBdr>
    </w:div>
    <w:div w:id="155074351">
      <w:bodyDiv w:val="1"/>
      <w:marLeft w:val="0"/>
      <w:marRight w:val="0"/>
      <w:marTop w:val="0"/>
      <w:marBottom w:val="0"/>
      <w:divBdr>
        <w:top w:val="none" w:sz="0" w:space="0" w:color="auto"/>
        <w:left w:val="none" w:sz="0" w:space="0" w:color="auto"/>
        <w:bottom w:val="none" w:sz="0" w:space="0" w:color="auto"/>
        <w:right w:val="none" w:sz="0" w:space="0" w:color="auto"/>
      </w:divBdr>
    </w:div>
    <w:div w:id="217935939">
      <w:bodyDiv w:val="1"/>
      <w:marLeft w:val="0"/>
      <w:marRight w:val="0"/>
      <w:marTop w:val="0"/>
      <w:marBottom w:val="0"/>
      <w:divBdr>
        <w:top w:val="none" w:sz="0" w:space="0" w:color="auto"/>
        <w:left w:val="none" w:sz="0" w:space="0" w:color="auto"/>
        <w:bottom w:val="none" w:sz="0" w:space="0" w:color="auto"/>
        <w:right w:val="none" w:sz="0" w:space="0" w:color="auto"/>
      </w:divBdr>
    </w:div>
    <w:div w:id="253979760">
      <w:bodyDiv w:val="1"/>
      <w:marLeft w:val="0"/>
      <w:marRight w:val="0"/>
      <w:marTop w:val="0"/>
      <w:marBottom w:val="0"/>
      <w:divBdr>
        <w:top w:val="none" w:sz="0" w:space="0" w:color="auto"/>
        <w:left w:val="none" w:sz="0" w:space="0" w:color="auto"/>
        <w:bottom w:val="none" w:sz="0" w:space="0" w:color="auto"/>
        <w:right w:val="none" w:sz="0" w:space="0" w:color="auto"/>
      </w:divBdr>
    </w:div>
    <w:div w:id="261882111">
      <w:bodyDiv w:val="1"/>
      <w:marLeft w:val="0"/>
      <w:marRight w:val="0"/>
      <w:marTop w:val="0"/>
      <w:marBottom w:val="0"/>
      <w:divBdr>
        <w:top w:val="none" w:sz="0" w:space="0" w:color="auto"/>
        <w:left w:val="none" w:sz="0" w:space="0" w:color="auto"/>
        <w:bottom w:val="none" w:sz="0" w:space="0" w:color="auto"/>
        <w:right w:val="none" w:sz="0" w:space="0" w:color="auto"/>
      </w:divBdr>
    </w:div>
    <w:div w:id="292904020">
      <w:bodyDiv w:val="1"/>
      <w:marLeft w:val="0"/>
      <w:marRight w:val="0"/>
      <w:marTop w:val="0"/>
      <w:marBottom w:val="0"/>
      <w:divBdr>
        <w:top w:val="none" w:sz="0" w:space="0" w:color="auto"/>
        <w:left w:val="none" w:sz="0" w:space="0" w:color="auto"/>
        <w:bottom w:val="none" w:sz="0" w:space="0" w:color="auto"/>
        <w:right w:val="none" w:sz="0" w:space="0" w:color="auto"/>
      </w:divBdr>
    </w:div>
    <w:div w:id="308945327">
      <w:bodyDiv w:val="1"/>
      <w:marLeft w:val="0"/>
      <w:marRight w:val="0"/>
      <w:marTop w:val="0"/>
      <w:marBottom w:val="0"/>
      <w:divBdr>
        <w:top w:val="none" w:sz="0" w:space="0" w:color="auto"/>
        <w:left w:val="none" w:sz="0" w:space="0" w:color="auto"/>
        <w:bottom w:val="none" w:sz="0" w:space="0" w:color="auto"/>
        <w:right w:val="none" w:sz="0" w:space="0" w:color="auto"/>
      </w:divBdr>
    </w:div>
    <w:div w:id="313920944">
      <w:bodyDiv w:val="1"/>
      <w:marLeft w:val="0"/>
      <w:marRight w:val="0"/>
      <w:marTop w:val="0"/>
      <w:marBottom w:val="0"/>
      <w:divBdr>
        <w:top w:val="none" w:sz="0" w:space="0" w:color="auto"/>
        <w:left w:val="none" w:sz="0" w:space="0" w:color="auto"/>
        <w:bottom w:val="none" w:sz="0" w:space="0" w:color="auto"/>
        <w:right w:val="none" w:sz="0" w:space="0" w:color="auto"/>
      </w:divBdr>
    </w:div>
    <w:div w:id="319163384">
      <w:bodyDiv w:val="1"/>
      <w:marLeft w:val="0"/>
      <w:marRight w:val="0"/>
      <w:marTop w:val="0"/>
      <w:marBottom w:val="0"/>
      <w:divBdr>
        <w:top w:val="none" w:sz="0" w:space="0" w:color="auto"/>
        <w:left w:val="none" w:sz="0" w:space="0" w:color="auto"/>
        <w:bottom w:val="none" w:sz="0" w:space="0" w:color="auto"/>
        <w:right w:val="none" w:sz="0" w:space="0" w:color="auto"/>
      </w:divBdr>
    </w:div>
    <w:div w:id="346643043">
      <w:bodyDiv w:val="1"/>
      <w:marLeft w:val="0"/>
      <w:marRight w:val="0"/>
      <w:marTop w:val="0"/>
      <w:marBottom w:val="0"/>
      <w:divBdr>
        <w:top w:val="none" w:sz="0" w:space="0" w:color="auto"/>
        <w:left w:val="none" w:sz="0" w:space="0" w:color="auto"/>
        <w:bottom w:val="none" w:sz="0" w:space="0" w:color="auto"/>
        <w:right w:val="none" w:sz="0" w:space="0" w:color="auto"/>
      </w:divBdr>
    </w:div>
    <w:div w:id="346717165">
      <w:bodyDiv w:val="1"/>
      <w:marLeft w:val="0"/>
      <w:marRight w:val="0"/>
      <w:marTop w:val="0"/>
      <w:marBottom w:val="0"/>
      <w:divBdr>
        <w:top w:val="none" w:sz="0" w:space="0" w:color="auto"/>
        <w:left w:val="none" w:sz="0" w:space="0" w:color="auto"/>
        <w:bottom w:val="none" w:sz="0" w:space="0" w:color="auto"/>
        <w:right w:val="none" w:sz="0" w:space="0" w:color="auto"/>
      </w:divBdr>
    </w:div>
    <w:div w:id="387842680">
      <w:bodyDiv w:val="1"/>
      <w:marLeft w:val="0"/>
      <w:marRight w:val="0"/>
      <w:marTop w:val="0"/>
      <w:marBottom w:val="0"/>
      <w:divBdr>
        <w:top w:val="none" w:sz="0" w:space="0" w:color="auto"/>
        <w:left w:val="none" w:sz="0" w:space="0" w:color="auto"/>
        <w:bottom w:val="none" w:sz="0" w:space="0" w:color="auto"/>
        <w:right w:val="none" w:sz="0" w:space="0" w:color="auto"/>
      </w:divBdr>
    </w:div>
    <w:div w:id="389812683">
      <w:bodyDiv w:val="1"/>
      <w:marLeft w:val="0"/>
      <w:marRight w:val="0"/>
      <w:marTop w:val="0"/>
      <w:marBottom w:val="0"/>
      <w:divBdr>
        <w:top w:val="none" w:sz="0" w:space="0" w:color="auto"/>
        <w:left w:val="none" w:sz="0" w:space="0" w:color="auto"/>
        <w:bottom w:val="none" w:sz="0" w:space="0" w:color="auto"/>
        <w:right w:val="none" w:sz="0" w:space="0" w:color="auto"/>
      </w:divBdr>
    </w:div>
    <w:div w:id="417754602">
      <w:bodyDiv w:val="1"/>
      <w:marLeft w:val="0"/>
      <w:marRight w:val="0"/>
      <w:marTop w:val="0"/>
      <w:marBottom w:val="0"/>
      <w:divBdr>
        <w:top w:val="none" w:sz="0" w:space="0" w:color="auto"/>
        <w:left w:val="none" w:sz="0" w:space="0" w:color="auto"/>
        <w:bottom w:val="none" w:sz="0" w:space="0" w:color="auto"/>
        <w:right w:val="none" w:sz="0" w:space="0" w:color="auto"/>
      </w:divBdr>
    </w:div>
    <w:div w:id="420879360">
      <w:bodyDiv w:val="1"/>
      <w:marLeft w:val="0"/>
      <w:marRight w:val="0"/>
      <w:marTop w:val="0"/>
      <w:marBottom w:val="0"/>
      <w:divBdr>
        <w:top w:val="none" w:sz="0" w:space="0" w:color="auto"/>
        <w:left w:val="none" w:sz="0" w:space="0" w:color="auto"/>
        <w:bottom w:val="none" w:sz="0" w:space="0" w:color="auto"/>
        <w:right w:val="none" w:sz="0" w:space="0" w:color="auto"/>
      </w:divBdr>
    </w:div>
    <w:div w:id="448822164">
      <w:bodyDiv w:val="1"/>
      <w:marLeft w:val="0"/>
      <w:marRight w:val="0"/>
      <w:marTop w:val="0"/>
      <w:marBottom w:val="0"/>
      <w:divBdr>
        <w:top w:val="none" w:sz="0" w:space="0" w:color="auto"/>
        <w:left w:val="none" w:sz="0" w:space="0" w:color="auto"/>
        <w:bottom w:val="none" w:sz="0" w:space="0" w:color="auto"/>
        <w:right w:val="none" w:sz="0" w:space="0" w:color="auto"/>
      </w:divBdr>
    </w:div>
    <w:div w:id="455105636">
      <w:bodyDiv w:val="1"/>
      <w:marLeft w:val="0"/>
      <w:marRight w:val="0"/>
      <w:marTop w:val="0"/>
      <w:marBottom w:val="0"/>
      <w:divBdr>
        <w:top w:val="none" w:sz="0" w:space="0" w:color="auto"/>
        <w:left w:val="none" w:sz="0" w:space="0" w:color="auto"/>
        <w:bottom w:val="none" w:sz="0" w:space="0" w:color="auto"/>
        <w:right w:val="none" w:sz="0" w:space="0" w:color="auto"/>
      </w:divBdr>
    </w:div>
    <w:div w:id="494421994">
      <w:bodyDiv w:val="1"/>
      <w:marLeft w:val="0"/>
      <w:marRight w:val="0"/>
      <w:marTop w:val="0"/>
      <w:marBottom w:val="0"/>
      <w:divBdr>
        <w:top w:val="none" w:sz="0" w:space="0" w:color="auto"/>
        <w:left w:val="none" w:sz="0" w:space="0" w:color="auto"/>
        <w:bottom w:val="none" w:sz="0" w:space="0" w:color="auto"/>
        <w:right w:val="none" w:sz="0" w:space="0" w:color="auto"/>
      </w:divBdr>
    </w:div>
    <w:div w:id="500051599">
      <w:bodyDiv w:val="1"/>
      <w:marLeft w:val="0"/>
      <w:marRight w:val="0"/>
      <w:marTop w:val="0"/>
      <w:marBottom w:val="0"/>
      <w:divBdr>
        <w:top w:val="none" w:sz="0" w:space="0" w:color="auto"/>
        <w:left w:val="none" w:sz="0" w:space="0" w:color="auto"/>
        <w:bottom w:val="none" w:sz="0" w:space="0" w:color="auto"/>
        <w:right w:val="none" w:sz="0" w:space="0" w:color="auto"/>
      </w:divBdr>
    </w:div>
    <w:div w:id="516701991">
      <w:bodyDiv w:val="1"/>
      <w:marLeft w:val="0"/>
      <w:marRight w:val="0"/>
      <w:marTop w:val="0"/>
      <w:marBottom w:val="0"/>
      <w:divBdr>
        <w:top w:val="none" w:sz="0" w:space="0" w:color="auto"/>
        <w:left w:val="none" w:sz="0" w:space="0" w:color="auto"/>
        <w:bottom w:val="none" w:sz="0" w:space="0" w:color="auto"/>
        <w:right w:val="none" w:sz="0" w:space="0" w:color="auto"/>
      </w:divBdr>
    </w:div>
    <w:div w:id="522670135">
      <w:bodyDiv w:val="1"/>
      <w:marLeft w:val="0"/>
      <w:marRight w:val="0"/>
      <w:marTop w:val="0"/>
      <w:marBottom w:val="0"/>
      <w:divBdr>
        <w:top w:val="none" w:sz="0" w:space="0" w:color="auto"/>
        <w:left w:val="none" w:sz="0" w:space="0" w:color="auto"/>
        <w:bottom w:val="none" w:sz="0" w:space="0" w:color="auto"/>
        <w:right w:val="none" w:sz="0" w:space="0" w:color="auto"/>
      </w:divBdr>
    </w:div>
    <w:div w:id="560093990">
      <w:bodyDiv w:val="1"/>
      <w:marLeft w:val="0"/>
      <w:marRight w:val="0"/>
      <w:marTop w:val="0"/>
      <w:marBottom w:val="0"/>
      <w:divBdr>
        <w:top w:val="none" w:sz="0" w:space="0" w:color="auto"/>
        <w:left w:val="none" w:sz="0" w:space="0" w:color="auto"/>
        <w:bottom w:val="none" w:sz="0" w:space="0" w:color="auto"/>
        <w:right w:val="none" w:sz="0" w:space="0" w:color="auto"/>
      </w:divBdr>
    </w:div>
    <w:div w:id="568073335">
      <w:bodyDiv w:val="1"/>
      <w:marLeft w:val="0"/>
      <w:marRight w:val="0"/>
      <w:marTop w:val="0"/>
      <w:marBottom w:val="0"/>
      <w:divBdr>
        <w:top w:val="none" w:sz="0" w:space="0" w:color="auto"/>
        <w:left w:val="none" w:sz="0" w:space="0" w:color="auto"/>
        <w:bottom w:val="none" w:sz="0" w:space="0" w:color="auto"/>
        <w:right w:val="none" w:sz="0" w:space="0" w:color="auto"/>
      </w:divBdr>
    </w:div>
    <w:div w:id="582841484">
      <w:bodyDiv w:val="1"/>
      <w:marLeft w:val="0"/>
      <w:marRight w:val="0"/>
      <w:marTop w:val="0"/>
      <w:marBottom w:val="0"/>
      <w:divBdr>
        <w:top w:val="none" w:sz="0" w:space="0" w:color="auto"/>
        <w:left w:val="none" w:sz="0" w:space="0" w:color="auto"/>
        <w:bottom w:val="none" w:sz="0" w:space="0" w:color="auto"/>
        <w:right w:val="none" w:sz="0" w:space="0" w:color="auto"/>
      </w:divBdr>
    </w:div>
    <w:div w:id="597445957">
      <w:bodyDiv w:val="1"/>
      <w:marLeft w:val="0"/>
      <w:marRight w:val="0"/>
      <w:marTop w:val="0"/>
      <w:marBottom w:val="0"/>
      <w:divBdr>
        <w:top w:val="none" w:sz="0" w:space="0" w:color="auto"/>
        <w:left w:val="none" w:sz="0" w:space="0" w:color="auto"/>
        <w:bottom w:val="none" w:sz="0" w:space="0" w:color="auto"/>
        <w:right w:val="none" w:sz="0" w:space="0" w:color="auto"/>
      </w:divBdr>
    </w:div>
    <w:div w:id="621427684">
      <w:bodyDiv w:val="1"/>
      <w:marLeft w:val="0"/>
      <w:marRight w:val="0"/>
      <w:marTop w:val="0"/>
      <w:marBottom w:val="0"/>
      <w:divBdr>
        <w:top w:val="none" w:sz="0" w:space="0" w:color="auto"/>
        <w:left w:val="none" w:sz="0" w:space="0" w:color="auto"/>
        <w:bottom w:val="none" w:sz="0" w:space="0" w:color="auto"/>
        <w:right w:val="none" w:sz="0" w:space="0" w:color="auto"/>
      </w:divBdr>
    </w:div>
    <w:div w:id="630133480">
      <w:bodyDiv w:val="1"/>
      <w:marLeft w:val="0"/>
      <w:marRight w:val="0"/>
      <w:marTop w:val="0"/>
      <w:marBottom w:val="0"/>
      <w:divBdr>
        <w:top w:val="none" w:sz="0" w:space="0" w:color="auto"/>
        <w:left w:val="none" w:sz="0" w:space="0" w:color="auto"/>
        <w:bottom w:val="none" w:sz="0" w:space="0" w:color="auto"/>
        <w:right w:val="none" w:sz="0" w:space="0" w:color="auto"/>
      </w:divBdr>
    </w:div>
    <w:div w:id="674695428">
      <w:bodyDiv w:val="1"/>
      <w:marLeft w:val="0"/>
      <w:marRight w:val="0"/>
      <w:marTop w:val="0"/>
      <w:marBottom w:val="0"/>
      <w:divBdr>
        <w:top w:val="none" w:sz="0" w:space="0" w:color="auto"/>
        <w:left w:val="none" w:sz="0" w:space="0" w:color="auto"/>
        <w:bottom w:val="none" w:sz="0" w:space="0" w:color="auto"/>
        <w:right w:val="none" w:sz="0" w:space="0" w:color="auto"/>
      </w:divBdr>
    </w:div>
    <w:div w:id="684132103">
      <w:bodyDiv w:val="1"/>
      <w:marLeft w:val="0"/>
      <w:marRight w:val="0"/>
      <w:marTop w:val="0"/>
      <w:marBottom w:val="0"/>
      <w:divBdr>
        <w:top w:val="none" w:sz="0" w:space="0" w:color="auto"/>
        <w:left w:val="none" w:sz="0" w:space="0" w:color="auto"/>
        <w:bottom w:val="none" w:sz="0" w:space="0" w:color="auto"/>
        <w:right w:val="none" w:sz="0" w:space="0" w:color="auto"/>
      </w:divBdr>
    </w:div>
    <w:div w:id="720176428">
      <w:bodyDiv w:val="1"/>
      <w:marLeft w:val="0"/>
      <w:marRight w:val="0"/>
      <w:marTop w:val="0"/>
      <w:marBottom w:val="0"/>
      <w:divBdr>
        <w:top w:val="none" w:sz="0" w:space="0" w:color="auto"/>
        <w:left w:val="none" w:sz="0" w:space="0" w:color="auto"/>
        <w:bottom w:val="none" w:sz="0" w:space="0" w:color="auto"/>
        <w:right w:val="none" w:sz="0" w:space="0" w:color="auto"/>
      </w:divBdr>
    </w:div>
    <w:div w:id="727414481">
      <w:bodyDiv w:val="1"/>
      <w:marLeft w:val="0"/>
      <w:marRight w:val="0"/>
      <w:marTop w:val="0"/>
      <w:marBottom w:val="0"/>
      <w:divBdr>
        <w:top w:val="none" w:sz="0" w:space="0" w:color="auto"/>
        <w:left w:val="none" w:sz="0" w:space="0" w:color="auto"/>
        <w:bottom w:val="none" w:sz="0" w:space="0" w:color="auto"/>
        <w:right w:val="none" w:sz="0" w:space="0" w:color="auto"/>
      </w:divBdr>
    </w:div>
    <w:div w:id="741871531">
      <w:bodyDiv w:val="1"/>
      <w:marLeft w:val="0"/>
      <w:marRight w:val="0"/>
      <w:marTop w:val="0"/>
      <w:marBottom w:val="0"/>
      <w:divBdr>
        <w:top w:val="none" w:sz="0" w:space="0" w:color="auto"/>
        <w:left w:val="none" w:sz="0" w:space="0" w:color="auto"/>
        <w:bottom w:val="none" w:sz="0" w:space="0" w:color="auto"/>
        <w:right w:val="none" w:sz="0" w:space="0" w:color="auto"/>
      </w:divBdr>
    </w:div>
    <w:div w:id="796609112">
      <w:bodyDiv w:val="1"/>
      <w:marLeft w:val="0"/>
      <w:marRight w:val="0"/>
      <w:marTop w:val="0"/>
      <w:marBottom w:val="0"/>
      <w:divBdr>
        <w:top w:val="none" w:sz="0" w:space="0" w:color="auto"/>
        <w:left w:val="none" w:sz="0" w:space="0" w:color="auto"/>
        <w:bottom w:val="none" w:sz="0" w:space="0" w:color="auto"/>
        <w:right w:val="none" w:sz="0" w:space="0" w:color="auto"/>
      </w:divBdr>
    </w:div>
    <w:div w:id="834611309">
      <w:bodyDiv w:val="1"/>
      <w:marLeft w:val="0"/>
      <w:marRight w:val="0"/>
      <w:marTop w:val="0"/>
      <w:marBottom w:val="0"/>
      <w:divBdr>
        <w:top w:val="none" w:sz="0" w:space="0" w:color="auto"/>
        <w:left w:val="none" w:sz="0" w:space="0" w:color="auto"/>
        <w:bottom w:val="none" w:sz="0" w:space="0" w:color="auto"/>
        <w:right w:val="none" w:sz="0" w:space="0" w:color="auto"/>
      </w:divBdr>
    </w:div>
    <w:div w:id="886719537">
      <w:bodyDiv w:val="1"/>
      <w:marLeft w:val="0"/>
      <w:marRight w:val="0"/>
      <w:marTop w:val="0"/>
      <w:marBottom w:val="0"/>
      <w:divBdr>
        <w:top w:val="none" w:sz="0" w:space="0" w:color="auto"/>
        <w:left w:val="none" w:sz="0" w:space="0" w:color="auto"/>
        <w:bottom w:val="none" w:sz="0" w:space="0" w:color="auto"/>
        <w:right w:val="none" w:sz="0" w:space="0" w:color="auto"/>
      </w:divBdr>
    </w:div>
    <w:div w:id="938222428">
      <w:bodyDiv w:val="1"/>
      <w:marLeft w:val="0"/>
      <w:marRight w:val="0"/>
      <w:marTop w:val="0"/>
      <w:marBottom w:val="0"/>
      <w:divBdr>
        <w:top w:val="none" w:sz="0" w:space="0" w:color="auto"/>
        <w:left w:val="none" w:sz="0" w:space="0" w:color="auto"/>
        <w:bottom w:val="none" w:sz="0" w:space="0" w:color="auto"/>
        <w:right w:val="none" w:sz="0" w:space="0" w:color="auto"/>
      </w:divBdr>
    </w:div>
    <w:div w:id="940529571">
      <w:bodyDiv w:val="1"/>
      <w:marLeft w:val="0"/>
      <w:marRight w:val="0"/>
      <w:marTop w:val="0"/>
      <w:marBottom w:val="0"/>
      <w:divBdr>
        <w:top w:val="none" w:sz="0" w:space="0" w:color="auto"/>
        <w:left w:val="none" w:sz="0" w:space="0" w:color="auto"/>
        <w:bottom w:val="none" w:sz="0" w:space="0" w:color="auto"/>
        <w:right w:val="none" w:sz="0" w:space="0" w:color="auto"/>
      </w:divBdr>
    </w:div>
    <w:div w:id="998773931">
      <w:bodyDiv w:val="1"/>
      <w:marLeft w:val="0"/>
      <w:marRight w:val="0"/>
      <w:marTop w:val="0"/>
      <w:marBottom w:val="0"/>
      <w:divBdr>
        <w:top w:val="none" w:sz="0" w:space="0" w:color="auto"/>
        <w:left w:val="none" w:sz="0" w:space="0" w:color="auto"/>
        <w:bottom w:val="none" w:sz="0" w:space="0" w:color="auto"/>
        <w:right w:val="none" w:sz="0" w:space="0" w:color="auto"/>
      </w:divBdr>
    </w:div>
    <w:div w:id="1023943186">
      <w:bodyDiv w:val="1"/>
      <w:marLeft w:val="0"/>
      <w:marRight w:val="0"/>
      <w:marTop w:val="0"/>
      <w:marBottom w:val="0"/>
      <w:divBdr>
        <w:top w:val="none" w:sz="0" w:space="0" w:color="auto"/>
        <w:left w:val="none" w:sz="0" w:space="0" w:color="auto"/>
        <w:bottom w:val="none" w:sz="0" w:space="0" w:color="auto"/>
        <w:right w:val="none" w:sz="0" w:space="0" w:color="auto"/>
      </w:divBdr>
    </w:div>
    <w:div w:id="1049569815">
      <w:bodyDiv w:val="1"/>
      <w:marLeft w:val="0"/>
      <w:marRight w:val="0"/>
      <w:marTop w:val="0"/>
      <w:marBottom w:val="0"/>
      <w:divBdr>
        <w:top w:val="none" w:sz="0" w:space="0" w:color="auto"/>
        <w:left w:val="none" w:sz="0" w:space="0" w:color="auto"/>
        <w:bottom w:val="none" w:sz="0" w:space="0" w:color="auto"/>
        <w:right w:val="none" w:sz="0" w:space="0" w:color="auto"/>
      </w:divBdr>
    </w:div>
    <w:div w:id="1060135648">
      <w:bodyDiv w:val="1"/>
      <w:marLeft w:val="0"/>
      <w:marRight w:val="0"/>
      <w:marTop w:val="0"/>
      <w:marBottom w:val="0"/>
      <w:divBdr>
        <w:top w:val="none" w:sz="0" w:space="0" w:color="auto"/>
        <w:left w:val="none" w:sz="0" w:space="0" w:color="auto"/>
        <w:bottom w:val="none" w:sz="0" w:space="0" w:color="auto"/>
        <w:right w:val="none" w:sz="0" w:space="0" w:color="auto"/>
      </w:divBdr>
    </w:div>
    <w:div w:id="1062866810">
      <w:bodyDiv w:val="1"/>
      <w:marLeft w:val="0"/>
      <w:marRight w:val="0"/>
      <w:marTop w:val="0"/>
      <w:marBottom w:val="0"/>
      <w:divBdr>
        <w:top w:val="none" w:sz="0" w:space="0" w:color="auto"/>
        <w:left w:val="none" w:sz="0" w:space="0" w:color="auto"/>
        <w:bottom w:val="none" w:sz="0" w:space="0" w:color="auto"/>
        <w:right w:val="none" w:sz="0" w:space="0" w:color="auto"/>
      </w:divBdr>
    </w:div>
    <w:div w:id="1091391486">
      <w:bodyDiv w:val="1"/>
      <w:marLeft w:val="0"/>
      <w:marRight w:val="0"/>
      <w:marTop w:val="0"/>
      <w:marBottom w:val="0"/>
      <w:divBdr>
        <w:top w:val="none" w:sz="0" w:space="0" w:color="auto"/>
        <w:left w:val="none" w:sz="0" w:space="0" w:color="auto"/>
        <w:bottom w:val="none" w:sz="0" w:space="0" w:color="auto"/>
        <w:right w:val="none" w:sz="0" w:space="0" w:color="auto"/>
      </w:divBdr>
    </w:div>
    <w:div w:id="1126579697">
      <w:bodyDiv w:val="1"/>
      <w:marLeft w:val="0"/>
      <w:marRight w:val="0"/>
      <w:marTop w:val="0"/>
      <w:marBottom w:val="0"/>
      <w:divBdr>
        <w:top w:val="none" w:sz="0" w:space="0" w:color="auto"/>
        <w:left w:val="none" w:sz="0" w:space="0" w:color="auto"/>
        <w:bottom w:val="none" w:sz="0" w:space="0" w:color="auto"/>
        <w:right w:val="none" w:sz="0" w:space="0" w:color="auto"/>
      </w:divBdr>
    </w:div>
    <w:div w:id="1141114084">
      <w:bodyDiv w:val="1"/>
      <w:marLeft w:val="0"/>
      <w:marRight w:val="0"/>
      <w:marTop w:val="0"/>
      <w:marBottom w:val="0"/>
      <w:divBdr>
        <w:top w:val="none" w:sz="0" w:space="0" w:color="auto"/>
        <w:left w:val="none" w:sz="0" w:space="0" w:color="auto"/>
        <w:bottom w:val="none" w:sz="0" w:space="0" w:color="auto"/>
        <w:right w:val="none" w:sz="0" w:space="0" w:color="auto"/>
      </w:divBdr>
    </w:div>
    <w:div w:id="1166630477">
      <w:bodyDiv w:val="1"/>
      <w:marLeft w:val="0"/>
      <w:marRight w:val="0"/>
      <w:marTop w:val="0"/>
      <w:marBottom w:val="0"/>
      <w:divBdr>
        <w:top w:val="none" w:sz="0" w:space="0" w:color="auto"/>
        <w:left w:val="none" w:sz="0" w:space="0" w:color="auto"/>
        <w:bottom w:val="none" w:sz="0" w:space="0" w:color="auto"/>
        <w:right w:val="none" w:sz="0" w:space="0" w:color="auto"/>
      </w:divBdr>
    </w:div>
    <w:div w:id="1167329404">
      <w:bodyDiv w:val="1"/>
      <w:marLeft w:val="0"/>
      <w:marRight w:val="0"/>
      <w:marTop w:val="0"/>
      <w:marBottom w:val="0"/>
      <w:divBdr>
        <w:top w:val="none" w:sz="0" w:space="0" w:color="auto"/>
        <w:left w:val="none" w:sz="0" w:space="0" w:color="auto"/>
        <w:bottom w:val="none" w:sz="0" w:space="0" w:color="auto"/>
        <w:right w:val="none" w:sz="0" w:space="0" w:color="auto"/>
      </w:divBdr>
    </w:div>
    <w:div w:id="1173715269">
      <w:bodyDiv w:val="1"/>
      <w:marLeft w:val="0"/>
      <w:marRight w:val="0"/>
      <w:marTop w:val="0"/>
      <w:marBottom w:val="0"/>
      <w:divBdr>
        <w:top w:val="none" w:sz="0" w:space="0" w:color="auto"/>
        <w:left w:val="none" w:sz="0" w:space="0" w:color="auto"/>
        <w:bottom w:val="none" w:sz="0" w:space="0" w:color="auto"/>
        <w:right w:val="none" w:sz="0" w:space="0" w:color="auto"/>
      </w:divBdr>
    </w:div>
    <w:div w:id="1227885757">
      <w:bodyDiv w:val="1"/>
      <w:marLeft w:val="0"/>
      <w:marRight w:val="0"/>
      <w:marTop w:val="0"/>
      <w:marBottom w:val="0"/>
      <w:divBdr>
        <w:top w:val="none" w:sz="0" w:space="0" w:color="auto"/>
        <w:left w:val="none" w:sz="0" w:space="0" w:color="auto"/>
        <w:bottom w:val="none" w:sz="0" w:space="0" w:color="auto"/>
        <w:right w:val="none" w:sz="0" w:space="0" w:color="auto"/>
      </w:divBdr>
    </w:div>
    <w:div w:id="1229269058">
      <w:bodyDiv w:val="1"/>
      <w:marLeft w:val="0"/>
      <w:marRight w:val="0"/>
      <w:marTop w:val="0"/>
      <w:marBottom w:val="0"/>
      <w:divBdr>
        <w:top w:val="none" w:sz="0" w:space="0" w:color="auto"/>
        <w:left w:val="none" w:sz="0" w:space="0" w:color="auto"/>
        <w:bottom w:val="none" w:sz="0" w:space="0" w:color="auto"/>
        <w:right w:val="none" w:sz="0" w:space="0" w:color="auto"/>
      </w:divBdr>
    </w:div>
    <w:div w:id="1232734462">
      <w:bodyDiv w:val="1"/>
      <w:marLeft w:val="0"/>
      <w:marRight w:val="0"/>
      <w:marTop w:val="0"/>
      <w:marBottom w:val="0"/>
      <w:divBdr>
        <w:top w:val="none" w:sz="0" w:space="0" w:color="auto"/>
        <w:left w:val="none" w:sz="0" w:space="0" w:color="auto"/>
        <w:bottom w:val="none" w:sz="0" w:space="0" w:color="auto"/>
        <w:right w:val="none" w:sz="0" w:space="0" w:color="auto"/>
      </w:divBdr>
    </w:div>
    <w:div w:id="1278101409">
      <w:bodyDiv w:val="1"/>
      <w:marLeft w:val="0"/>
      <w:marRight w:val="0"/>
      <w:marTop w:val="0"/>
      <w:marBottom w:val="0"/>
      <w:divBdr>
        <w:top w:val="none" w:sz="0" w:space="0" w:color="auto"/>
        <w:left w:val="none" w:sz="0" w:space="0" w:color="auto"/>
        <w:bottom w:val="none" w:sz="0" w:space="0" w:color="auto"/>
        <w:right w:val="none" w:sz="0" w:space="0" w:color="auto"/>
      </w:divBdr>
    </w:div>
    <w:div w:id="1298611367">
      <w:bodyDiv w:val="1"/>
      <w:marLeft w:val="0"/>
      <w:marRight w:val="0"/>
      <w:marTop w:val="0"/>
      <w:marBottom w:val="0"/>
      <w:divBdr>
        <w:top w:val="none" w:sz="0" w:space="0" w:color="auto"/>
        <w:left w:val="none" w:sz="0" w:space="0" w:color="auto"/>
        <w:bottom w:val="none" w:sz="0" w:space="0" w:color="auto"/>
        <w:right w:val="none" w:sz="0" w:space="0" w:color="auto"/>
      </w:divBdr>
      <w:divsChild>
        <w:div w:id="1923367010">
          <w:marLeft w:val="576"/>
          <w:marRight w:val="0"/>
          <w:marTop w:val="120"/>
          <w:marBottom w:val="0"/>
          <w:divBdr>
            <w:top w:val="none" w:sz="0" w:space="0" w:color="auto"/>
            <w:left w:val="none" w:sz="0" w:space="0" w:color="auto"/>
            <w:bottom w:val="none" w:sz="0" w:space="0" w:color="auto"/>
            <w:right w:val="none" w:sz="0" w:space="0" w:color="auto"/>
          </w:divBdr>
        </w:div>
        <w:div w:id="2083481899">
          <w:marLeft w:val="576"/>
          <w:marRight w:val="0"/>
          <w:marTop w:val="120"/>
          <w:marBottom w:val="0"/>
          <w:divBdr>
            <w:top w:val="none" w:sz="0" w:space="0" w:color="auto"/>
            <w:left w:val="none" w:sz="0" w:space="0" w:color="auto"/>
            <w:bottom w:val="none" w:sz="0" w:space="0" w:color="auto"/>
            <w:right w:val="none" w:sz="0" w:space="0" w:color="auto"/>
          </w:divBdr>
        </w:div>
      </w:divsChild>
    </w:div>
    <w:div w:id="1303467558">
      <w:bodyDiv w:val="1"/>
      <w:marLeft w:val="0"/>
      <w:marRight w:val="0"/>
      <w:marTop w:val="0"/>
      <w:marBottom w:val="0"/>
      <w:divBdr>
        <w:top w:val="none" w:sz="0" w:space="0" w:color="auto"/>
        <w:left w:val="none" w:sz="0" w:space="0" w:color="auto"/>
        <w:bottom w:val="none" w:sz="0" w:space="0" w:color="auto"/>
        <w:right w:val="none" w:sz="0" w:space="0" w:color="auto"/>
      </w:divBdr>
    </w:div>
    <w:div w:id="1361467804">
      <w:bodyDiv w:val="1"/>
      <w:marLeft w:val="0"/>
      <w:marRight w:val="0"/>
      <w:marTop w:val="0"/>
      <w:marBottom w:val="0"/>
      <w:divBdr>
        <w:top w:val="none" w:sz="0" w:space="0" w:color="auto"/>
        <w:left w:val="none" w:sz="0" w:space="0" w:color="auto"/>
        <w:bottom w:val="none" w:sz="0" w:space="0" w:color="auto"/>
        <w:right w:val="none" w:sz="0" w:space="0" w:color="auto"/>
      </w:divBdr>
    </w:div>
    <w:div w:id="1369335324">
      <w:bodyDiv w:val="1"/>
      <w:marLeft w:val="0"/>
      <w:marRight w:val="0"/>
      <w:marTop w:val="0"/>
      <w:marBottom w:val="0"/>
      <w:divBdr>
        <w:top w:val="none" w:sz="0" w:space="0" w:color="auto"/>
        <w:left w:val="none" w:sz="0" w:space="0" w:color="auto"/>
        <w:bottom w:val="none" w:sz="0" w:space="0" w:color="auto"/>
        <w:right w:val="none" w:sz="0" w:space="0" w:color="auto"/>
      </w:divBdr>
    </w:div>
    <w:div w:id="1380395134">
      <w:bodyDiv w:val="1"/>
      <w:marLeft w:val="0"/>
      <w:marRight w:val="0"/>
      <w:marTop w:val="0"/>
      <w:marBottom w:val="0"/>
      <w:divBdr>
        <w:top w:val="none" w:sz="0" w:space="0" w:color="auto"/>
        <w:left w:val="none" w:sz="0" w:space="0" w:color="auto"/>
        <w:bottom w:val="none" w:sz="0" w:space="0" w:color="auto"/>
        <w:right w:val="none" w:sz="0" w:space="0" w:color="auto"/>
      </w:divBdr>
    </w:div>
    <w:div w:id="1384527635">
      <w:bodyDiv w:val="1"/>
      <w:marLeft w:val="0"/>
      <w:marRight w:val="0"/>
      <w:marTop w:val="0"/>
      <w:marBottom w:val="0"/>
      <w:divBdr>
        <w:top w:val="none" w:sz="0" w:space="0" w:color="auto"/>
        <w:left w:val="none" w:sz="0" w:space="0" w:color="auto"/>
        <w:bottom w:val="none" w:sz="0" w:space="0" w:color="auto"/>
        <w:right w:val="none" w:sz="0" w:space="0" w:color="auto"/>
      </w:divBdr>
    </w:div>
    <w:div w:id="1386875020">
      <w:bodyDiv w:val="1"/>
      <w:marLeft w:val="0"/>
      <w:marRight w:val="0"/>
      <w:marTop w:val="0"/>
      <w:marBottom w:val="0"/>
      <w:divBdr>
        <w:top w:val="none" w:sz="0" w:space="0" w:color="auto"/>
        <w:left w:val="none" w:sz="0" w:space="0" w:color="auto"/>
        <w:bottom w:val="none" w:sz="0" w:space="0" w:color="auto"/>
        <w:right w:val="none" w:sz="0" w:space="0" w:color="auto"/>
      </w:divBdr>
    </w:div>
    <w:div w:id="1439136722">
      <w:bodyDiv w:val="1"/>
      <w:marLeft w:val="0"/>
      <w:marRight w:val="0"/>
      <w:marTop w:val="0"/>
      <w:marBottom w:val="0"/>
      <w:divBdr>
        <w:top w:val="none" w:sz="0" w:space="0" w:color="auto"/>
        <w:left w:val="none" w:sz="0" w:space="0" w:color="auto"/>
        <w:bottom w:val="none" w:sz="0" w:space="0" w:color="auto"/>
        <w:right w:val="none" w:sz="0" w:space="0" w:color="auto"/>
      </w:divBdr>
    </w:div>
    <w:div w:id="1475444127">
      <w:bodyDiv w:val="1"/>
      <w:marLeft w:val="0"/>
      <w:marRight w:val="0"/>
      <w:marTop w:val="0"/>
      <w:marBottom w:val="0"/>
      <w:divBdr>
        <w:top w:val="none" w:sz="0" w:space="0" w:color="auto"/>
        <w:left w:val="none" w:sz="0" w:space="0" w:color="auto"/>
        <w:bottom w:val="none" w:sz="0" w:space="0" w:color="auto"/>
        <w:right w:val="none" w:sz="0" w:space="0" w:color="auto"/>
      </w:divBdr>
    </w:div>
    <w:div w:id="1499150214">
      <w:bodyDiv w:val="1"/>
      <w:marLeft w:val="0"/>
      <w:marRight w:val="0"/>
      <w:marTop w:val="0"/>
      <w:marBottom w:val="0"/>
      <w:divBdr>
        <w:top w:val="none" w:sz="0" w:space="0" w:color="auto"/>
        <w:left w:val="none" w:sz="0" w:space="0" w:color="auto"/>
        <w:bottom w:val="none" w:sz="0" w:space="0" w:color="auto"/>
        <w:right w:val="none" w:sz="0" w:space="0" w:color="auto"/>
      </w:divBdr>
    </w:div>
    <w:div w:id="1519075338">
      <w:bodyDiv w:val="1"/>
      <w:marLeft w:val="0"/>
      <w:marRight w:val="0"/>
      <w:marTop w:val="0"/>
      <w:marBottom w:val="0"/>
      <w:divBdr>
        <w:top w:val="none" w:sz="0" w:space="0" w:color="auto"/>
        <w:left w:val="none" w:sz="0" w:space="0" w:color="auto"/>
        <w:bottom w:val="none" w:sz="0" w:space="0" w:color="auto"/>
        <w:right w:val="none" w:sz="0" w:space="0" w:color="auto"/>
      </w:divBdr>
    </w:div>
    <w:div w:id="1521698480">
      <w:bodyDiv w:val="1"/>
      <w:marLeft w:val="0"/>
      <w:marRight w:val="0"/>
      <w:marTop w:val="0"/>
      <w:marBottom w:val="0"/>
      <w:divBdr>
        <w:top w:val="none" w:sz="0" w:space="0" w:color="auto"/>
        <w:left w:val="none" w:sz="0" w:space="0" w:color="auto"/>
        <w:bottom w:val="none" w:sz="0" w:space="0" w:color="auto"/>
        <w:right w:val="none" w:sz="0" w:space="0" w:color="auto"/>
      </w:divBdr>
    </w:div>
    <w:div w:id="1551720820">
      <w:bodyDiv w:val="1"/>
      <w:marLeft w:val="0"/>
      <w:marRight w:val="0"/>
      <w:marTop w:val="0"/>
      <w:marBottom w:val="0"/>
      <w:divBdr>
        <w:top w:val="none" w:sz="0" w:space="0" w:color="auto"/>
        <w:left w:val="none" w:sz="0" w:space="0" w:color="auto"/>
        <w:bottom w:val="none" w:sz="0" w:space="0" w:color="auto"/>
        <w:right w:val="none" w:sz="0" w:space="0" w:color="auto"/>
      </w:divBdr>
    </w:div>
    <w:div w:id="1562250654">
      <w:bodyDiv w:val="1"/>
      <w:marLeft w:val="0"/>
      <w:marRight w:val="0"/>
      <w:marTop w:val="0"/>
      <w:marBottom w:val="0"/>
      <w:divBdr>
        <w:top w:val="none" w:sz="0" w:space="0" w:color="auto"/>
        <w:left w:val="none" w:sz="0" w:space="0" w:color="auto"/>
        <w:bottom w:val="none" w:sz="0" w:space="0" w:color="auto"/>
        <w:right w:val="none" w:sz="0" w:space="0" w:color="auto"/>
      </w:divBdr>
    </w:div>
    <w:div w:id="1575505538">
      <w:bodyDiv w:val="1"/>
      <w:marLeft w:val="0"/>
      <w:marRight w:val="0"/>
      <w:marTop w:val="0"/>
      <w:marBottom w:val="0"/>
      <w:divBdr>
        <w:top w:val="none" w:sz="0" w:space="0" w:color="auto"/>
        <w:left w:val="none" w:sz="0" w:space="0" w:color="auto"/>
        <w:bottom w:val="none" w:sz="0" w:space="0" w:color="auto"/>
        <w:right w:val="none" w:sz="0" w:space="0" w:color="auto"/>
      </w:divBdr>
    </w:div>
    <w:div w:id="1595549488">
      <w:bodyDiv w:val="1"/>
      <w:marLeft w:val="0"/>
      <w:marRight w:val="0"/>
      <w:marTop w:val="0"/>
      <w:marBottom w:val="0"/>
      <w:divBdr>
        <w:top w:val="none" w:sz="0" w:space="0" w:color="auto"/>
        <w:left w:val="none" w:sz="0" w:space="0" w:color="auto"/>
        <w:bottom w:val="none" w:sz="0" w:space="0" w:color="auto"/>
        <w:right w:val="none" w:sz="0" w:space="0" w:color="auto"/>
      </w:divBdr>
    </w:div>
    <w:div w:id="1651252764">
      <w:bodyDiv w:val="1"/>
      <w:marLeft w:val="0"/>
      <w:marRight w:val="0"/>
      <w:marTop w:val="0"/>
      <w:marBottom w:val="0"/>
      <w:divBdr>
        <w:top w:val="none" w:sz="0" w:space="0" w:color="auto"/>
        <w:left w:val="none" w:sz="0" w:space="0" w:color="auto"/>
        <w:bottom w:val="none" w:sz="0" w:space="0" w:color="auto"/>
        <w:right w:val="none" w:sz="0" w:space="0" w:color="auto"/>
      </w:divBdr>
    </w:div>
    <w:div w:id="1663462383">
      <w:bodyDiv w:val="1"/>
      <w:marLeft w:val="0"/>
      <w:marRight w:val="0"/>
      <w:marTop w:val="0"/>
      <w:marBottom w:val="0"/>
      <w:divBdr>
        <w:top w:val="none" w:sz="0" w:space="0" w:color="auto"/>
        <w:left w:val="none" w:sz="0" w:space="0" w:color="auto"/>
        <w:bottom w:val="none" w:sz="0" w:space="0" w:color="auto"/>
        <w:right w:val="none" w:sz="0" w:space="0" w:color="auto"/>
      </w:divBdr>
    </w:div>
    <w:div w:id="1666936665">
      <w:bodyDiv w:val="1"/>
      <w:marLeft w:val="0"/>
      <w:marRight w:val="0"/>
      <w:marTop w:val="0"/>
      <w:marBottom w:val="0"/>
      <w:divBdr>
        <w:top w:val="none" w:sz="0" w:space="0" w:color="auto"/>
        <w:left w:val="none" w:sz="0" w:space="0" w:color="auto"/>
        <w:bottom w:val="none" w:sz="0" w:space="0" w:color="auto"/>
        <w:right w:val="none" w:sz="0" w:space="0" w:color="auto"/>
      </w:divBdr>
    </w:div>
    <w:div w:id="1675568131">
      <w:bodyDiv w:val="1"/>
      <w:marLeft w:val="0"/>
      <w:marRight w:val="0"/>
      <w:marTop w:val="0"/>
      <w:marBottom w:val="0"/>
      <w:divBdr>
        <w:top w:val="none" w:sz="0" w:space="0" w:color="auto"/>
        <w:left w:val="none" w:sz="0" w:space="0" w:color="auto"/>
        <w:bottom w:val="none" w:sz="0" w:space="0" w:color="auto"/>
        <w:right w:val="none" w:sz="0" w:space="0" w:color="auto"/>
      </w:divBdr>
    </w:div>
    <w:div w:id="1684865743">
      <w:bodyDiv w:val="1"/>
      <w:marLeft w:val="0"/>
      <w:marRight w:val="0"/>
      <w:marTop w:val="0"/>
      <w:marBottom w:val="0"/>
      <w:divBdr>
        <w:top w:val="none" w:sz="0" w:space="0" w:color="auto"/>
        <w:left w:val="none" w:sz="0" w:space="0" w:color="auto"/>
        <w:bottom w:val="none" w:sz="0" w:space="0" w:color="auto"/>
        <w:right w:val="none" w:sz="0" w:space="0" w:color="auto"/>
      </w:divBdr>
    </w:div>
    <w:div w:id="1704405415">
      <w:bodyDiv w:val="1"/>
      <w:marLeft w:val="0"/>
      <w:marRight w:val="0"/>
      <w:marTop w:val="0"/>
      <w:marBottom w:val="0"/>
      <w:divBdr>
        <w:top w:val="none" w:sz="0" w:space="0" w:color="auto"/>
        <w:left w:val="none" w:sz="0" w:space="0" w:color="auto"/>
        <w:bottom w:val="none" w:sz="0" w:space="0" w:color="auto"/>
        <w:right w:val="none" w:sz="0" w:space="0" w:color="auto"/>
      </w:divBdr>
    </w:div>
    <w:div w:id="1735346691">
      <w:bodyDiv w:val="1"/>
      <w:marLeft w:val="0"/>
      <w:marRight w:val="0"/>
      <w:marTop w:val="0"/>
      <w:marBottom w:val="0"/>
      <w:divBdr>
        <w:top w:val="none" w:sz="0" w:space="0" w:color="auto"/>
        <w:left w:val="none" w:sz="0" w:space="0" w:color="auto"/>
        <w:bottom w:val="none" w:sz="0" w:space="0" w:color="auto"/>
        <w:right w:val="none" w:sz="0" w:space="0" w:color="auto"/>
      </w:divBdr>
    </w:div>
    <w:div w:id="1737628701">
      <w:bodyDiv w:val="1"/>
      <w:marLeft w:val="0"/>
      <w:marRight w:val="0"/>
      <w:marTop w:val="0"/>
      <w:marBottom w:val="0"/>
      <w:divBdr>
        <w:top w:val="none" w:sz="0" w:space="0" w:color="auto"/>
        <w:left w:val="none" w:sz="0" w:space="0" w:color="auto"/>
        <w:bottom w:val="none" w:sz="0" w:space="0" w:color="auto"/>
        <w:right w:val="none" w:sz="0" w:space="0" w:color="auto"/>
      </w:divBdr>
    </w:div>
    <w:div w:id="1745756532">
      <w:bodyDiv w:val="1"/>
      <w:marLeft w:val="0"/>
      <w:marRight w:val="0"/>
      <w:marTop w:val="0"/>
      <w:marBottom w:val="0"/>
      <w:divBdr>
        <w:top w:val="none" w:sz="0" w:space="0" w:color="auto"/>
        <w:left w:val="none" w:sz="0" w:space="0" w:color="auto"/>
        <w:bottom w:val="none" w:sz="0" w:space="0" w:color="auto"/>
        <w:right w:val="none" w:sz="0" w:space="0" w:color="auto"/>
      </w:divBdr>
    </w:div>
    <w:div w:id="1761097895">
      <w:bodyDiv w:val="1"/>
      <w:marLeft w:val="0"/>
      <w:marRight w:val="0"/>
      <w:marTop w:val="0"/>
      <w:marBottom w:val="0"/>
      <w:divBdr>
        <w:top w:val="none" w:sz="0" w:space="0" w:color="auto"/>
        <w:left w:val="none" w:sz="0" w:space="0" w:color="auto"/>
        <w:bottom w:val="none" w:sz="0" w:space="0" w:color="auto"/>
        <w:right w:val="none" w:sz="0" w:space="0" w:color="auto"/>
      </w:divBdr>
    </w:div>
    <w:div w:id="1808820988">
      <w:bodyDiv w:val="1"/>
      <w:marLeft w:val="0"/>
      <w:marRight w:val="0"/>
      <w:marTop w:val="0"/>
      <w:marBottom w:val="0"/>
      <w:divBdr>
        <w:top w:val="none" w:sz="0" w:space="0" w:color="auto"/>
        <w:left w:val="none" w:sz="0" w:space="0" w:color="auto"/>
        <w:bottom w:val="none" w:sz="0" w:space="0" w:color="auto"/>
        <w:right w:val="none" w:sz="0" w:space="0" w:color="auto"/>
      </w:divBdr>
    </w:div>
    <w:div w:id="1816526875">
      <w:bodyDiv w:val="1"/>
      <w:marLeft w:val="0"/>
      <w:marRight w:val="0"/>
      <w:marTop w:val="0"/>
      <w:marBottom w:val="0"/>
      <w:divBdr>
        <w:top w:val="none" w:sz="0" w:space="0" w:color="auto"/>
        <w:left w:val="none" w:sz="0" w:space="0" w:color="auto"/>
        <w:bottom w:val="none" w:sz="0" w:space="0" w:color="auto"/>
        <w:right w:val="none" w:sz="0" w:space="0" w:color="auto"/>
      </w:divBdr>
    </w:div>
    <w:div w:id="1844779130">
      <w:bodyDiv w:val="1"/>
      <w:marLeft w:val="0"/>
      <w:marRight w:val="0"/>
      <w:marTop w:val="0"/>
      <w:marBottom w:val="0"/>
      <w:divBdr>
        <w:top w:val="none" w:sz="0" w:space="0" w:color="auto"/>
        <w:left w:val="none" w:sz="0" w:space="0" w:color="auto"/>
        <w:bottom w:val="none" w:sz="0" w:space="0" w:color="auto"/>
        <w:right w:val="none" w:sz="0" w:space="0" w:color="auto"/>
      </w:divBdr>
    </w:div>
    <w:div w:id="1868256590">
      <w:bodyDiv w:val="1"/>
      <w:marLeft w:val="0"/>
      <w:marRight w:val="0"/>
      <w:marTop w:val="0"/>
      <w:marBottom w:val="0"/>
      <w:divBdr>
        <w:top w:val="none" w:sz="0" w:space="0" w:color="auto"/>
        <w:left w:val="none" w:sz="0" w:space="0" w:color="auto"/>
        <w:bottom w:val="none" w:sz="0" w:space="0" w:color="auto"/>
        <w:right w:val="none" w:sz="0" w:space="0" w:color="auto"/>
      </w:divBdr>
    </w:div>
    <w:div w:id="1890144236">
      <w:bodyDiv w:val="1"/>
      <w:marLeft w:val="0"/>
      <w:marRight w:val="0"/>
      <w:marTop w:val="0"/>
      <w:marBottom w:val="0"/>
      <w:divBdr>
        <w:top w:val="none" w:sz="0" w:space="0" w:color="auto"/>
        <w:left w:val="none" w:sz="0" w:space="0" w:color="auto"/>
        <w:bottom w:val="none" w:sz="0" w:space="0" w:color="auto"/>
        <w:right w:val="none" w:sz="0" w:space="0" w:color="auto"/>
      </w:divBdr>
    </w:div>
    <w:div w:id="1893611784">
      <w:bodyDiv w:val="1"/>
      <w:marLeft w:val="0"/>
      <w:marRight w:val="0"/>
      <w:marTop w:val="0"/>
      <w:marBottom w:val="0"/>
      <w:divBdr>
        <w:top w:val="none" w:sz="0" w:space="0" w:color="auto"/>
        <w:left w:val="none" w:sz="0" w:space="0" w:color="auto"/>
        <w:bottom w:val="none" w:sz="0" w:space="0" w:color="auto"/>
        <w:right w:val="none" w:sz="0" w:space="0" w:color="auto"/>
      </w:divBdr>
    </w:div>
    <w:div w:id="1917323630">
      <w:bodyDiv w:val="1"/>
      <w:marLeft w:val="0"/>
      <w:marRight w:val="0"/>
      <w:marTop w:val="0"/>
      <w:marBottom w:val="0"/>
      <w:divBdr>
        <w:top w:val="none" w:sz="0" w:space="0" w:color="auto"/>
        <w:left w:val="none" w:sz="0" w:space="0" w:color="auto"/>
        <w:bottom w:val="none" w:sz="0" w:space="0" w:color="auto"/>
        <w:right w:val="none" w:sz="0" w:space="0" w:color="auto"/>
      </w:divBdr>
    </w:div>
    <w:div w:id="1925651578">
      <w:bodyDiv w:val="1"/>
      <w:marLeft w:val="0"/>
      <w:marRight w:val="0"/>
      <w:marTop w:val="0"/>
      <w:marBottom w:val="0"/>
      <w:divBdr>
        <w:top w:val="none" w:sz="0" w:space="0" w:color="auto"/>
        <w:left w:val="none" w:sz="0" w:space="0" w:color="auto"/>
        <w:bottom w:val="none" w:sz="0" w:space="0" w:color="auto"/>
        <w:right w:val="none" w:sz="0" w:space="0" w:color="auto"/>
      </w:divBdr>
    </w:div>
    <w:div w:id="1928222854">
      <w:bodyDiv w:val="1"/>
      <w:marLeft w:val="0"/>
      <w:marRight w:val="0"/>
      <w:marTop w:val="0"/>
      <w:marBottom w:val="0"/>
      <w:divBdr>
        <w:top w:val="none" w:sz="0" w:space="0" w:color="auto"/>
        <w:left w:val="none" w:sz="0" w:space="0" w:color="auto"/>
        <w:bottom w:val="none" w:sz="0" w:space="0" w:color="auto"/>
        <w:right w:val="none" w:sz="0" w:space="0" w:color="auto"/>
      </w:divBdr>
    </w:div>
    <w:div w:id="1969050853">
      <w:bodyDiv w:val="1"/>
      <w:marLeft w:val="0"/>
      <w:marRight w:val="0"/>
      <w:marTop w:val="0"/>
      <w:marBottom w:val="0"/>
      <w:divBdr>
        <w:top w:val="none" w:sz="0" w:space="0" w:color="auto"/>
        <w:left w:val="none" w:sz="0" w:space="0" w:color="auto"/>
        <w:bottom w:val="none" w:sz="0" w:space="0" w:color="auto"/>
        <w:right w:val="none" w:sz="0" w:space="0" w:color="auto"/>
      </w:divBdr>
    </w:div>
    <w:div w:id="1977442925">
      <w:bodyDiv w:val="1"/>
      <w:marLeft w:val="0"/>
      <w:marRight w:val="0"/>
      <w:marTop w:val="0"/>
      <w:marBottom w:val="0"/>
      <w:divBdr>
        <w:top w:val="none" w:sz="0" w:space="0" w:color="auto"/>
        <w:left w:val="none" w:sz="0" w:space="0" w:color="auto"/>
        <w:bottom w:val="none" w:sz="0" w:space="0" w:color="auto"/>
        <w:right w:val="none" w:sz="0" w:space="0" w:color="auto"/>
      </w:divBdr>
    </w:div>
    <w:div w:id="2018996473">
      <w:bodyDiv w:val="1"/>
      <w:marLeft w:val="0"/>
      <w:marRight w:val="0"/>
      <w:marTop w:val="0"/>
      <w:marBottom w:val="0"/>
      <w:divBdr>
        <w:top w:val="none" w:sz="0" w:space="0" w:color="auto"/>
        <w:left w:val="none" w:sz="0" w:space="0" w:color="auto"/>
        <w:bottom w:val="none" w:sz="0" w:space="0" w:color="auto"/>
        <w:right w:val="none" w:sz="0" w:space="0" w:color="auto"/>
      </w:divBdr>
      <w:divsChild>
        <w:div w:id="1850825571">
          <w:marLeft w:val="576"/>
          <w:marRight w:val="0"/>
          <w:marTop w:val="120"/>
          <w:marBottom w:val="0"/>
          <w:divBdr>
            <w:top w:val="none" w:sz="0" w:space="0" w:color="auto"/>
            <w:left w:val="none" w:sz="0" w:space="0" w:color="auto"/>
            <w:bottom w:val="none" w:sz="0" w:space="0" w:color="auto"/>
            <w:right w:val="none" w:sz="0" w:space="0" w:color="auto"/>
          </w:divBdr>
        </w:div>
        <w:div w:id="2089381211">
          <w:marLeft w:val="576"/>
          <w:marRight w:val="0"/>
          <w:marTop w:val="120"/>
          <w:marBottom w:val="0"/>
          <w:divBdr>
            <w:top w:val="none" w:sz="0" w:space="0" w:color="auto"/>
            <w:left w:val="none" w:sz="0" w:space="0" w:color="auto"/>
            <w:bottom w:val="none" w:sz="0" w:space="0" w:color="auto"/>
            <w:right w:val="none" w:sz="0" w:space="0" w:color="auto"/>
          </w:divBdr>
        </w:div>
        <w:div w:id="1886871331">
          <w:marLeft w:val="576"/>
          <w:marRight w:val="0"/>
          <w:marTop w:val="120"/>
          <w:marBottom w:val="0"/>
          <w:divBdr>
            <w:top w:val="none" w:sz="0" w:space="0" w:color="auto"/>
            <w:left w:val="none" w:sz="0" w:space="0" w:color="auto"/>
            <w:bottom w:val="none" w:sz="0" w:space="0" w:color="auto"/>
            <w:right w:val="none" w:sz="0" w:space="0" w:color="auto"/>
          </w:divBdr>
        </w:div>
        <w:div w:id="1459564934">
          <w:marLeft w:val="576"/>
          <w:marRight w:val="0"/>
          <w:marTop w:val="120"/>
          <w:marBottom w:val="0"/>
          <w:divBdr>
            <w:top w:val="none" w:sz="0" w:space="0" w:color="auto"/>
            <w:left w:val="none" w:sz="0" w:space="0" w:color="auto"/>
            <w:bottom w:val="none" w:sz="0" w:space="0" w:color="auto"/>
            <w:right w:val="none" w:sz="0" w:space="0" w:color="auto"/>
          </w:divBdr>
        </w:div>
      </w:divsChild>
    </w:div>
    <w:div w:id="2022124565">
      <w:bodyDiv w:val="1"/>
      <w:marLeft w:val="0"/>
      <w:marRight w:val="0"/>
      <w:marTop w:val="0"/>
      <w:marBottom w:val="0"/>
      <w:divBdr>
        <w:top w:val="none" w:sz="0" w:space="0" w:color="auto"/>
        <w:left w:val="none" w:sz="0" w:space="0" w:color="auto"/>
        <w:bottom w:val="none" w:sz="0" w:space="0" w:color="auto"/>
        <w:right w:val="none" w:sz="0" w:space="0" w:color="auto"/>
      </w:divBdr>
    </w:div>
    <w:div w:id="2028829119">
      <w:bodyDiv w:val="1"/>
      <w:marLeft w:val="0"/>
      <w:marRight w:val="0"/>
      <w:marTop w:val="0"/>
      <w:marBottom w:val="0"/>
      <w:divBdr>
        <w:top w:val="none" w:sz="0" w:space="0" w:color="auto"/>
        <w:left w:val="none" w:sz="0" w:space="0" w:color="auto"/>
        <w:bottom w:val="none" w:sz="0" w:space="0" w:color="auto"/>
        <w:right w:val="none" w:sz="0" w:space="0" w:color="auto"/>
      </w:divBdr>
    </w:div>
    <w:div w:id="2065985471">
      <w:bodyDiv w:val="1"/>
      <w:marLeft w:val="0"/>
      <w:marRight w:val="0"/>
      <w:marTop w:val="0"/>
      <w:marBottom w:val="0"/>
      <w:divBdr>
        <w:top w:val="none" w:sz="0" w:space="0" w:color="auto"/>
        <w:left w:val="none" w:sz="0" w:space="0" w:color="auto"/>
        <w:bottom w:val="none" w:sz="0" w:space="0" w:color="auto"/>
        <w:right w:val="none" w:sz="0" w:space="0" w:color="auto"/>
      </w:divBdr>
    </w:div>
    <w:div w:id="2080975112">
      <w:bodyDiv w:val="1"/>
      <w:marLeft w:val="0"/>
      <w:marRight w:val="0"/>
      <w:marTop w:val="0"/>
      <w:marBottom w:val="0"/>
      <w:divBdr>
        <w:top w:val="none" w:sz="0" w:space="0" w:color="auto"/>
        <w:left w:val="none" w:sz="0" w:space="0" w:color="auto"/>
        <w:bottom w:val="none" w:sz="0" w:space="0" w:color="auto"/>
        <w:right w:val="none" w:sz="0" w:space="0" w:color="auto"/>
      </w:divBdr>
    </w:div>
    <w:div w:id="2085302130">
      <w:bodyDiv w:val="1"/>
      <w:marLeft w:val="0"/>
      <w:marRight w:val="0"/>
      <w:marTop w:val="0"/>
      <w:marBottom w:val="0"/>
      <w:divBdr>
        <w:top w:val="none" w:sz="0" w:space="0" w:color="auto"/>
        <w:left w:val="none" w:sz="0" w:space="0" w:color="auto"/>
        <w:bottom w:val="none" w:sz="0" w:space="0" w:color="auto"/>
        <w:right w:val="none" w:sz="0" w:space="0" w:color="auto"/>
      </w:divBdr>
    </w:div>
    <w:div w:id="212719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34F17-EF93-4EB5-A39F-3325975E2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84</Pages>
  <Words>20300</Words>
  <Characters>115710</Characters>
  <Application>Microsoft Office Word</Application>
  <DocSecurity>0</DocSecurity>
  <Lines>964</Lines>
  <Paragraphs>271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User</cp:lastModifiedBy>
  <cp:revision>13</cp:revision>
  <cp:lastPrinted>2023-01-25T10:46:00Z</cp:lastPrinted>
  <dcterms:created xsi:type="dcterms:W3CDTF">2023-01-25T10:46:00Z</dcterms:created>
  <dcterms:modified xsi:type="dcterms:W3CDTF">2024-01-25T12:42:00Z</dcterms:modified>
</cp:coreProperties>
</file>